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32"/>
        </w:rPr>
        <w:t>گواهی اشتغال به کار</w:t>
      </w:r>
    </w:p>
    <w:p/>
    <w:p>
      <w:pPr>
        <w:jc w:val="right"/>
        <w:bidi/>
      </w:pPr>
      <w:r>
        <w:t>بدین‌وسیله گواهی می‌شود آقای/خانم {{نام}} {{نام_خانوادگی}} فرزند {{نام_پدر}} دارای کد ملی {{کد_ملی}} از تاریخ {{تاریخ_استخدام}} تاکنون با سمت {{سمت}} در واحد {{واحد}} این شرکت مشغول به کار می‌باشد.</w:t>
      </w:r>
    </w:p>
    <w:p/>
    <w:p>
      <w:pPr>
        <w:jc w:val="right"/>
        <w:bidi/>
      </w:pPr>
      <w:r>
        <w:t>این گواهی بنا به درخواست ایشان و جهت ارائه به مراجع ذی‌ربط صادر گردیده است.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این نامه توسط سامانه اتوماسیون صادر شده است.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شرکت نمونه</w:t>
    </w:r>
  </w:p>
  <w:p>
    <w:r>
      <w:t>شماره نامه: {{شماره_نامه}}        تاریخ: {{تاریخ}}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