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239EE" w14:textId="2B42429A" w:rsidR="00726201" w:rsidRDefault="00602B4B" w:rsidP="00602B4B">
      <w:pPr>
        <w:jc w:val="center"/>
        <w:rPr>
          <w:sz w:val="40"/>
          <w:szCs w:val="40"/>
        </w:rPr>
      </w:pPr>
      <w:r w:rsidRPr="00602B4B">
        <w:rPr>
          <w:sz w:val="40"/>
          <w:szCs w:val="40"/>
        </w:rPr>
        <w:t>Smart City</w:t>
      </w:r>
      <w:r>
        <w:rPr>
          <w:sz w:val="40"/>
          <w:szCs w:val="40"/>
        </w:rPr>
        <w:t xml:space="preserve"> Guide</w:t>
      </w:r>
    </w:p>
    <w:p w14:paraId="1DC67864" w14:textId="77777777" w:rsidR="00602B4B" w:rsidRDefault="00602B4B" w:rsidP="00602B4B">
      <w:pPr>
        <w:jc w:val="center"/>
        <w:rPr>
          <w:sz w:val="40"/>
          <w:szCs w:val="40"/>
        </w:rPr>
      </w:pPr>
    </w:p>
    <w:p w14:paraId="32F951E1" w14:textId="58CA1CA0" w:rsidR="00602B4B" w:rsidRDefault="00602B4B" w:rsidP="00602B4B">
      <w:pPr>
        <w:jc w:val="center"/>
      </w:pPr>
      <w:r w:rsidRPr="00602B4B">
        <w:t>Project by</w:t>
      </w:r>
      <w:r w:rsidR="00CB58C8">
        <w:t xml:space="preserve">: </w:t>
      </w:r>
      <w:proofErr w:type="spellStart"/>
      <w:r w:rsidRPr="00602B4B">
        <w:t>Sukhada</w:t>
      </w:r>
      <w:proofErr w:type="spellEnd"/>
      <w:r w:rsidRPr="00602B4B">
        <w:t xml:space="preserve"> Pradhan</w:t>
      </w:r>
    </w:p>
    <w:p w14:paraId="23EAD216" w14:textId="028A5FF3" w:rsidR="00602B4B" w:rsidRDefault="00602B4B" w:rsidP="00602B4B">
      <w:pPr>
        <w:jc w:val="center"/>
      </w:pPr>
    </w:p>
    <w:p w14:paraId="779C7EC6" w14:textId="49B86CA9" w:rsidR="00602B4B" w:rsidRDefault="00602B4B" w:rsidP="00602B4B"/>
    <w:p w14:paraId="432D7D9D" w14:textId="029D4CC9" w:rsidR="00602B4B" w:rsidRDefault="00602B4B" w:rsidP="00602B4B">
      <w:pPr>
        <w:rPr>
          <w:b/>
          <w:bCs/>
          <w:sz w:val="28"/>
          <w:szCs w:val="28"/>
        </w:rPr>
      </w:pPr>
      <w:r w:rsidRPr="00602B4B">
        <w:rPr>
          <w:b/>
          <w:bCs/>
          <w:sz w:val="28"/>
          <w:szCs w:val="28"/>
        </w:rPr>
        <w:t>Introduction</w:t>
      </w:r>
    </w:p>
    <w:p w14:paraId="6797656D" w14:textId="361AFF76" w:rsidR="00602B4B" w:rsidRDefault="00602B4B" w:rsidP="00602B4B">
      <w:pPr>
        <w:rPr>
          <w:b/>
          <w:bCs/>
          <w:sz w:val="28"/>
          <w:szCs w:val="28"/>
        </w:rPr>
      </w:pPr>
    </w:p>
    <w:p w14:paraId="638CD2B1" w14:textId="3866F1AA" w:rsidR="00CB58C8" w:rsidRDefault="00602B4B" w:rsidP="00CB58C8">
      <w:pPr>
        <w:shd w:val="clear" w:color="auto" w:fill="FFFFFF" w:themeFill="background1"/>
        <w:jc w:val="both"/>
      </w:pPr>
      <w:r w:rsidRPr="00CB58C8">
        <w:t xml:space="preserve">The Purpose of Smart City guide is </w:t>
      </w:r>
      <w:proofErr w:type="gramStart"/>
      <w:r w:rsidRPr="00CB58C8">
        <w:t>provide</w:t>
      </w:r>
      <w:proofErr w:type="gramEnd"/>
      <w:r w:rsidRPr="00CB58C8">
        <w:t xml:space="preserve"> essential guidance to its users</w:t>
      </w:r>
      <w:r w:rsidR="00865674" w:rsidRPr="00CB58C8">
        <w:t xml:space="preserve">, especially for </w:t>
      </w:r>
      <w:r w:rsidR="00CB58C8" w:rsidRPr="00CB58C8">
        <w:t xml:space="preserve">the </w:t>
      </w:r>
      <w:r w:rsidR="00486DF6" w:rsidRPr="00CB58C8">
        <w:t>international diaspora who are migrating in another country</w:t>
      </w:r>
      <w:r w:rsidR="00CB58C8" w:rsidRPr="00CB58C8">
        <w:t xml:space="preserve"> for educational or work purposes. Smart City Guide also keeps the users </w:t>
      </w:r>
      <w:proofErr w:type="gramStart"/>
      <w:r w:rsidR="00CB58C8" w:rsidRPr="00CB58C8">
        <w:t>up-to-date</w:t>
      </w:r>
      <w:proofErr w:type="gramEnd"/>
      <w:r w:rsidR="00CB58C8" w:rsidRPr="00CB58C8">
        <w:t xml:space="preserve"> regarding the new developments in the City. The aim of the project is, therefore, to support standardization processes to help promote the sustainable development of cities and communities</w:t>
      </w:r>
      <w:r w:rsidR="008A4CE1">
        <w:t>.</w:t>
      </w:r>
    </w:p>
    <w:p w14:paraId="6051DF06" w14:textId="77777777" w:rsidR="0064797D" w:rsidRDefault="0064797D" w:rsidP="00CB58C8">
      <w:pPr>
        <w:shd w:val="clear" w:color="auto" w:fill="FFFFFF" w:themeFill="background1"/>
        <w:jc w:val="both"/>
      </w:pPr>
    </w:p>
    <w:p w14:paraId="62470C79" w14:textId="5AB67458" w:rsidR="008A4CE1" w:rsidRDefault="008A4CE1" w:rsidP="00CB58C8">
      <w:pPr>
        <w:shd w:val="clear" w:color="auto" w:fill="FFFFFF" w:themeFill="background1"/>
        <w:jc w:val="both"/>
      </w:pPr>
    </w:p>
    <w:p w14:paraId="249A2D83" w14:textId="565970F1" w:rsidR="008A4CE1" w:rsidRDefault="0064797D" w:rsidP="00CB58C8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64797D">
        <w:rPr>
          <w:b/>
          <w:bCs/>
          <w:sz w:val="28"/>
          <w:szCs w:val="28"/>
        </w:rPr>
        <w:t>Object Model</w:t>
      </w:r>
    </w:p>
    <w:p w14:paraId="404EA811" w14:textId="249257D7" w:rsidR="0064797D" w:rsidRDefault="0064797D" w:rsidP="00CB58C8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1D408768" w14:textId="75DECB8B" w:rsidR="0064797D" w:rsidRPr="0064797D" w:rsidRDefault="00637CD3" w:rsidP="00CB58C8">
      <w:pPr>
        <w:shd w:val="clear" w:color="auto" w:fill="FFFFFF" w:themeFill="background1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338C34" wp14:editId="5A82B560">
            <wp:extent cx="5405858" cy="4642338"/>
            <wp:effectExtent l="0" t="0" r="4445" b="635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676" cy="46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C6C" w14:textId="77777777" w:rsidR="00637CD3" w:rsidRDefault="00637CD3" w:rsidP="00CB58C8">
      <w:pPr>
        <w:shd w:val="clear" w:color="auto" w:fill="FFFFFF" w:themeFill="background1"/>
        <w:jc w:val="both"/>
      </w:pPr>
    </w:p>
    <w:p w14:paraId="770A4131" w14:textId="0FF0D164" w:rsidR="00637CD3" w:rsidRDefault="0064797D" w:rsidP="00CB58C8">
      <w:pPr>
        <w:shd w:val="clear" w:color="auto" w:fill="FFFFFF" w:themeFill="background1"/>
        <w:jc w:val="both"/>
      </w:pPr>
      <w:r>
        <w:lastRenderedPageBreak/>
        <w:t xml:space="preserve">Above is the object model </w:t>
      </w:r>
      <w:r w:rsidR="00637CD3">
        <w:t xml:space="preserve">of the application. It consists of three enterprises and ten organizations along with four roles. </w:t>
      </w:r>
    </w:p>
    <w:p w14:paraId="249D904B" w14:textId="77777777" w:rsidR="00637CD3" w:rsidRDefault="00637CD3" w:rsidP="00CB58C8">
      <w:pPr>
        <w:shd w:val="clear" w:color="auto" w:fill="FFFFFF" w:themeFill="background1"/>
        <w:jc w:val="both"/>
      </w:pPr>
    </w:p>
    <w:p w14:paraId="13BCE1F1" w14:textId="6C0AAE04" w:rsidR="00CB58C8" w:rsidRDefault="00637CD3" w:rsidP="00CB58C8">
      <w:pPr>
        <w:shd w:val="clear" w:color="auto" w:fill="FFFFFF" w:themeFill="background1"/>
        <w:jc w:val="both"/>
      </w:pPr>
      <w:r w:rsidRPr="00637CD3">
        <w:rPr>
          <w:b/>
          <w:bCs/>
        </w:rPr>
        <w:t>Network:</w:t>
      </w:r>
      <w:r>
        <w:t xml:space="preserve"> Speaking of network here, we will demonstrate the networks with two cities, California and Boston.</w:t>
      </w:r>
    </w:p>
    <w:p w14:paraId="70C2B3A1" w14:textId="607AA7E2" w:rsidR="00637CD3" w:rsidRDefault="00637CD3" w:rsidP="00CB58C8">
      <w:pPr>
        <w:shd w:val="clear" w:color="auto" w:fill="FFFFFF" w:themeFill="background1"/>
        <w:jc w:val="both"/>
      </w:pPr>
    </w:p>
    <w:p w14:paraId="5C8764D0" w14:textId="0CC00255" w:rsidR="00637CD3" w:rsidRDefault="00637CD3" w:rsidP="00CB58C8">
      <w:pPr>
        <w:shd w:val="clear" w:color="auto" w:fill="FFFFFF" w:themeFill="background1"/>
        <w:jc w:val="both"/>
      </w:pPr>
      <w:r w:rsidRPr="00637CD3">
        <w:rPr>
          <w:b/>
          <w:bCs/>
        </w:rPr>
        <w:t>Enterprises:</w:t>
      </w:r>
      <w:r>
        <w:t xml:space="preserve"> Smart City guide has three main enterprise units, Student management Unit, Tourist Management Unit and Businessmen Management Unit.</w:t>
      </w:r>
    </w:p>
    <w:p w14:paraId="3D26306D" w14:textId="7D1C8C40" w:rsidR="00637CD3" w:rsidRDefault="00637CD3" w:rsidP="00CB58C8">
      <w:pPr>
        <w:shd w:val="clear" w:color="auto" w:fill="FFFFFF" w:themeFill="background1"/>
        <w:jc w:val="both"/>
      </w:pPr>
    </w:p>
    <w:p w14:paraId="0E55B065" w14:textId="6743D30A" w:rsidR="00CB58C8" w:rsidRDefault="00637CD3" w:rsidP="00CB58C8">
      <w:pPr>
        <w:shd w:val="clear" w:color="auto" w:fill="FFFFFF" w:themeFill="background1"/>
        <w:jc w:val="both"/>
      </w:pPr>
      <w:proofErr w:type="spellStart"/>
      <w:r>
        <w:rPr>
          <w:b/>
          <w:bCs/>
        </w:rPr>
        <w:t>Organisations</w:t>
      </w:r>
      <w:proofErr w:type="spellEnd"/>
      <w:r>
        <w:rPr>
          <w:b/>
          <w:bCs/>
        </w:rPr>
        <w:t xml:space="preserve">: </w:t>
      </w:r>
      <w:r w:rsidRPr="00D0758D">
        <w:t xml:space="preserve">It has ten </w:t>
      </w:r>
      <w:proofErr w:type="spellStart"/>
      <w:r w:rsidRPr="00D0758D">
        <w:t>organisations</w:t>
      </w:r>
      <w:proofErr w:type="spellEnd"/>
      <w:r w:rsidRPr="00D0758D">
        <w:t xml:space="preserve"> in all. Every enterprise unit is associated with its own organization.</w:t>
      </w:r>
    </w:p>
    <w:p w14:paraId="3004178D" w14:textId="28084BCC" w:rsidR="00D0758D" w:rsidRDefault="00D0758D" w:rsidP="00CB58C8">
      <w:pPr>
        <w:shd w:val="clear" w:color="auto" w:fill="FFFFFF" w:themeFill="background1"/>
        <w:jc w:val="both"/>
      </w:pPr>
    </w:p>
    <w:p w14:paraId="6150A733" w14:textId="77777777" w:rsidR="00D0758D" w:rsidRPr="00D0758D" w:rsidRDefault="00D0758D" w:rsidP="00CB58C8">
      <w:pPr>
        <w:shd w:val="clear" w:color="auto" w:fill="FFFFFF" w:themeFill="background1"/>
        <w:jc w:val="both"/>
        <w:rPr>
          <w:rFonts w:ascii="Roboto" w:eastAsia="Times New Roman" w:hAnsi="Roboto" w:cs="Times New Roman"/>
          <w:color w:val="FFFFFF"/>
          <w:spacing w:val="3"/>
          <w:shd w:val="clear" w:color="auto" w:fill="181818"/>
        </w:rPr>
      </w:pPr>
    </w:p>
    <w:p w14:paraId="061BACE1" w14:textId="231B5EA5" w:rsidR="00637CD3" w:rsidRPr="00D0758D" w:rsidRDefault="00637CD3" w:rsidP="00CB58C8">
      <w:pPr>
        <w:shd w:val="clear" w:color="auto" w:fill="FFFFFF" w:themeFill="background1"/>
        <w:jc w:val="both"/>
        <w:rPr>
          <w:rFonts w:ascii="Roboto" w:eastAsia="Times New Roman" w:hAnsi="Roboto" w:cs="Times New Roman"/>
          <w:color w:val="FFFFFF"/>
          <w:spacing w:val="3"/>
          <w:shd w:val="clear" w:color="auto" w:fill="181818"/>
        </w:rPr>
      </w:pPr>
    </w:p>
    <w:p w14:paraId="44C71BD2" w14:textId="48F410F4" w:rsidR="00602B4B" w:rsidRPr="00CB58C8" w:rsidRDefault="00602B4B" w:rsidP="00602B4B">
      <w:pPr>
        <w:rPr>
          <w:b/>
          <w:bCs/>
        </w:rPr>
      </w:pPr>
    </w:p>
    <w:sectPr w:rsidR="00602B4B" w:rsidRPr="00CB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4B"/>
    <w:rsid w:val="00401F14"/>
    <w:rsid w:val="00486DF6"/>
    <w:rsid w:val="00602B4B"/>
    <w:rsid w:val="00637CD3"/>
    <w:rsid w:val="0064797D"/>
    <w:rsid w:val="00713996"/>
    <w:rsid w:val="00865674"/>
    <w:rsid w:val="008A4CE1"/>
    <w:rsid w:val="00CB58C8"/>
    <w:rsid w:val="00D0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5E5A"/>
  <w15:chartTrackingRefBased/>
  <w15:docId w15:val="{1C364F87-DA01-FC46-99AC-564B8600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Sukhada Pradhan</dc:creator>
  <cp:keywords/>
  <dc:description/>
  <cp:lastModifiedBy>Sukhada Pradhan</cp:lastModifiedBy>
  <cp:revision>1</cp:revision>
  <dcterms:created xsi:type="dcterms:W3CDTF">2021-06-16T22:59:00Z</dcterms:created>
  <dcterms:modified xsi:type="dcterms:W3CDTF">2021-06-17T18:41:00Z</dcterms:modified>
</cp:coreProperties>
</file>