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153D6" w14:textId="42F363A6" w:rsidR="00F06298" w:rsidRDefault="00E06146">
      <w:pPr>
        <w:rPr>
          <w:lang w:val="en-US"/>
        </w:rPr>
      </w:pPr>
      <w:proofErr w:type="gramStart"/>
      <w:r>
        <w:rPr>
          <w:lang w:val="en-US"/>
        </w:rPr>
        <w:t>API(</w:t>
      </w:r>
      <w:proofErr w:type="gramEnd"/>
      <w:r>
        <w:rPr>
          <w:lang w:val="en-US"/>
        </w:rPr>
        <w:t>Application Programming Interface)</w:t>
      </w:r>
    </w:p>
    <w:p w14:paraId="0E42BEEF" w14:textId="567B329B" w:rsidR="00E06146" w:rsidRPr="001735CA" w:rsidRDefault="00E06146" w:rsidP="00E0614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1735CA">
        <w:rPr>
          <w:rFonts w:cstheme="minorHAnsi"/>
          <w:color w:val="25292E"/>
          <w:shd w:val="clear" w:color="auto" w:fill="FFFFFF"/>
        </w:rPr>
        <w:t>An API is essentially a set of rules that dictate how two machines talk to each other.</w:t>
      </w:r>
    </w:p>
    <w:p w14:paraId="4F5149D6" w14:textId="429B942D" w:rsidR="00E06146" w:rsidRPr="001735CA" w:rsidRDefault="001A09B4" w:rsidP="00E0614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1A09B4">
        <w:rPr>
          <w:rFonts w:cstheme="minorHAnsi"/>
          <w:color w:val="25292E"/>
          <w:shd w:val="clear" w:color="auto" w:fill="FFFFFF"/>
        </w:rPr>
        <w:t>An API’s defined communication protocol is what enables developers to build, connect, and integrate applications quickly and at scale.</w:t>
      </w:r>
    </w:p>
    <w:p w14:paraId="256F5268" w14:textId="3FCFC33C" w:rsidR="001735CA" w:rsidRPr="006B519B" w:rsidRDefault="0022540D" w:rsidP="00E0614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2540D">
        <w:rPr>
          <w:rFonts w:cstheme="minorHAnsi"/>
          <w:color w:val="25292E"/>
          <w:shd w:val="clear" w:color="auto" w:fill="FFFFFF"/>
        </w:rPr>
        <w:t xml:space="preserve">Some examples include </w:t>
      </w:r>
      <w:hyperlink r:id="rId6" w:history="1">
        <w:r w:rsidRPr="0022540D">
          <w:rPr>
            <w:rStyle w:val="Hyperlink"/>
            <w:rFonts w:cstheme="minorHAnsi"/>
            <w:b/>
            <w:bCs/>
            <w:color w:val="4A54F5"/>
            <w:u w:val="none"/>
            <w:bdr w:val="none" w:sz="0" w:space="0" w:color="auto" w:frame="1"/>
            <w:shd w:val="clear" w:color="auto" w:fill="FFFFFF"/>
          </w:rPr>
          <w:t>Twilio</w:t>
        </w:r>
      </w:hyperlink>
      <w:r w:rsidRPr="0022540D">
        <w:rPr>
          <w:rFonts w:cstheme="minorHAnsi"/>
          <w:color w:val="25292E"/>
          <w:shd w:val="clear" w:color="auto" w:fill="FFFFFF"/>
        </w:rPr>
        <w:t xml:space="preserve"> (communications API), </w:t>
      </w:r>
      <w:hyperlink r:id="rId7" w:history="1">
        <w:r w:rsidRPr="0022540D">
          <w:rPr>
            <w:rStyle w:val="Hyperlink"/>
            <w:rFonts w:cstheme="minorHAnsi"/>
            <w:b/>
            <w:bCs/>
            <w:color w:val="4A54F5"/>
            <w:u w:val="none"/>
            <w:bdr w:val="none" w:sz="0" w:space="0" w:color="auto" w:frame="1"/>
            <w:shd w:val="clear" w:color="auto" w:fill="FFFFFF"/>
          </w:rPr>
          <w:t>Stripe</w:t>
        </w:r>
      </w:hyperlink>
      <w:r w:rsidRPr="0022540D">
        <w:rPr>
          <w:rFonts w:cstheme="minorHAnsi"/>
          <w:color w:val="25292E"/>
          <w:shd w:val="clear" w:color="auto" w:fill="FFFFFF"/>
        </w:rPr>
        <w:t xml:space="preserve"> (payments API), and </w:t>
      </w:r>
      <w:hyperlink r:id="rId8" w:history="1">
        <w:proofErr w:type="spellStart"/>
        <w:r w:rsidRPr="0022540D">
          <w:rPr>
            <w:rStyle w:val="Hyperlink"/>
            <w:rFonts w:cstheme="minorHAnsi"/>
            <w:b/>
            <w:bCs/>
            <w:color w:val="4A54F5"/>
            <w:u w:val="none"/>
            <w:bdr w:val="none" w:sz="0" w:space="0" w:color="auto" w:frame="1"/>
            <w:shd w:val="clear" w:color="auto" w:fill="FFFFFF"/>
          </w:rPr>
          <w:t>Sendgrid</w:t>
        </w:r>
        <w:proofErr w:type="spellEnd"/>
      </w:hyperlink>
      <w:r w:rsidRPr="0022540D">
        <w:rPr>
          <w:rFonts w:cstheme="minorHAnsi"/>
          <w:color w:val="25292E"/>
          <w:shd w:val="clear" w:color="auto" w:fill="FFFFFF"/>
        </w:rPr>
        <w:t xml:space="preserve"> (email API), which offer a “Platform as a Service” (PaaS) model.</w:t>
      </w:r>
    </w:p>
    <w:p w14:paraId="2F10D43D" w14:textId="06FC3E66" w:rsidR="006B519B" w:rsidRDefault="006B519B" w:rsidP="008F795C">
      <w:pPr>
        <w:pStyle w:val="ListParagraph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1F579D1F" wp14:editId="113470F3">
            <wp:extent cx="5731510" cy="695325"/>
            <wp:effectExtent l="0" t="0" r="2540" b="9525"/>
            <wp:docPr id="1" name="Picture 1" descr="How Do APIs Wor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Do APIs Work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44558" w14:textId="77777777" w:rsidR="008F795C" w:rsidRDefault="008F795C" w:rsidP="008F795C">
      <w:pPr>
        <w:pStyle w:val="ListParagraph"/>
        <w:rPr>
          <w:rFonts w:cstheme="minorHAnsi"/>
          <w:lang w:val="en-US"/>
        </w:rPr>
      </w:pPr>
    </w:p>
    <w:p w14:paraId="69756104" w14:textId="77777777" w:rsidR="00CC3FB5" w:rsidRDefault="008F795C" w:rsidP="008F795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Example: </w:t>
      </w:r>
      <w:r w:rsidR="00A455BD">
        <w:rPr>
          <w:rFonts w:cstheme="minorHAnsi"/>
          <w:lang w:val="en-US"/>
        </w:rPr>
        <w:t xml:space="preserve">If we order something in Zomato, </w:t>
      </w:r>
      <w:r w:rsidR="00E72CF1">
        <w:rPr>
          <w:rFonts w:cstheme="minorHAnsi"/>
          <w:lang w:val="en-US"/>
        </w:rPr>
        <w:t xml:space="preserve">after restaurant confirming </w:t>
      </w:r>
      <w:proofErr w:type="gramStart"/>
      <w:r w:rsidR="00E72CF1">
        <w:rPr>
          <w:rFonts w:cstheme="minorHAnsi"/>
          <w:lang w:val="en-US"/>
        </w:rPr>
        <w:t>order</w:t>
      </w:r>
      <w:proofErr w:type="gramEnd"/>
      <w:r w:rsidR="00E72CF1">
        <w:rPr>
          <w:rFonts w:cstheme="minorHAnsi"/>
          <w:lang w:val="en-US"/>
        </w:rPr>
        <w:t xml:space="preserve"> I will show us </w:t>
      </w:r>
      <w:r w:rsidR="00696848">
        <w:rPr>
          <w:rFonts w:cstheme="minorHAnsi"/>
          <w:lang w:val="en-US"/>
        </w:rPr>
        <w:t>map of delivery boy</w:t>
      </w:r>
      <w:r w:rsidR="0071560D">
        <w:rPr>
          <w:rFonts w:cstheme="minorHAnsi"/>
          <w:lang w:val="en-US"/>
        </w:rPr>
        <w:t xml:space="preserve">. Zomato requests to API for map </w:t>
      </w:r>
      <w:r w:rsidR="00644404">
        <w:rPr>
          <w:rFonts w:cstheme="minorHAnsi"/>
          <w:lang w:val="en-US"/>
        </w:rPr>
        <w:t xml:space="preserve">and API request to google maps. Then google send acceptance request to API </w:t>
      </w:r>
      <w:r w:rsidR="00CC3FB5">
        <w:rPr>
          <w:rFonts w:cstheme="minorHAnsi"/>
          <w:lang w:val="en-US"/>
        </w:rPr>
        <w:t>then Zomato can use maps.</w:t>
      </w:r>
    </w:p>
    <w:p w14:paraId="4B2300D9" w14:textId="77777777" w:rsidR="00966643" w:rsidRDefault="00966643" w:rsidP="008F795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Types of API:</w:t>
      </w:r>
    </w:p>
    <w:p w14:paraId="15A5D411" w14:textId="3C402AAB" w:rsidR="008F795C" w:rsidRDefault="00B36B48" w:rsidP="00B36B48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Open API</w:t>
      </w:r>
    </w:p>
    <w:p w14:paraId="2FB2F2FE" w14:textId="159126E6" w:rsidR="00B36B48" w:rsidRDefault="00B36B48" w:rsidP="00B36B48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Partner API</w:t>
      </w:r>
    </w:p>
    <w:p w14:paraId="713ACFAD" w14:textId="31853425" w:rsidR="00B36B48" w:rsidRDefault="00190D3F" w:rsidP="00B36B48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Internal API</w:t>
      </w:r>
    </w:p>
    <w:p w14:paraId="2C1DD61D" w14:textId="13E7C6A6" w:rsidR="00190D3F" w:rsidRDefault="00190D3F" w:rsidP="00B36B48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Composite API</w:t>
      </w:r>
    </w:p>
    <w:p w14:paraId="03500CE5" w14:textId="4E47F36F" w:rsidR="00190D3F" w:rsidRDefault="00882141" w:rsidP="00190D3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Open API: </w:t>
      </w:r>
      <w:r w:rsidR="00980E84">
        <w:rPr>
          <w:rFonts w:cstheme="minorHAnsi"/>
          <w:lang w:val="en-US"/>
        </w:rPr>
        <w:t>This is also known as public API or external API.</w:t>
      </w:r>
      <w:r w:rsidR="00DF074B">
        <w:rPr>
          <w:rFonts w:cstheme="minorHAnsi"/>
          <w:lang w:val="en-US"/>
        </w:rPr>
        <w:t xml:space="preserve"> This type of API can be </w:t>
      </w:r>
      <w:r w:rsidR="003812C6">
        <w:rPr>
          <w:rFonts w:cstheme="minorHAnsi"/>
          <w:lang w:val="en-US"/>
        </w:rPr>
        <w:t>used by anyone.</w:t>
      </w:r>
    </w:p>
    <w:p w14:paraId="1D71FA2E" w14:textId="6DE95E9E" w:rsidR="00980E84" w:rsidRDefault="00980E84" w:rsidP="00190D3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Example: </w:t>
      </w:r>
      <w:r w:rsidR="003812C6">
        <w:rPr>
          <w:rFonts w:cstheme="minorHAnsi"/>
          <w:lang w:val="en-US"/>
        </w:rPr>
        <w:t>S</w:t>
      </w:r>
      <w:r w:rsidR="00DF074B">
        <w:rPr>
          <w:rFonts w:cstheme="minorHAnsi"/>
          <w:lang w:val="en-US"/>
        </w:rPr>
        <w:t>ign in with google.</w:t>
      </w:r>
    </w:p>
    <w:p w14:paraId="391E8A79" w14:textId="77777777" w:rsidR="00882B31" w:rsidRDefault="006A37BF" w:rsidP="00190D3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Partner API</w:t>
      </w:r>
      <w:r w:rsidR="00DA697F">
        <w:rPr>
          <w:rFonts w:cstheme="minorHAnsi"/>
          <w:lang w:val="en-US"/>
        </w:rPr>
        <w:t xml:space="preserve">: This </w:t>
      </w:r>
      <w:r w:rsidR="00EB6F04">
        <w:rPr>
          <w:rFonts w:cstheme="minorHAnsi"/>
          <w:lang w:val="en-US"/>
        </w:rPr>
        <w:t>API are shared externally, but only among those who have a business relationship with comp</w:t>
      </w:r>
      <w:r w:rsidR="005A65C1">
        <w:rPr>
          <w:rFonts w:cstheme="minorHAnsi"/>
          <w:lang w:val="en-US"/>
        </w:rPr>
        <w:t>any providing the API. Access is limited to authorized clients with official licenses, and thus security measures</w:t>
      </w:r>
      <w:r w:rsidR="00F975F3">
        <w:rPr>
          <w:rFonts w:cstheme="minorHAnsi"/>
          <w:lang w:val="en-US"/>
        </w:rPr>
        <w:t xml:space="preserve"> tend to be stronger with partner APIs than with public </w:t>
      </w:r>
      <w:proofErr w:type="spellStart"/>
      <w:r w:rsidR="00F975F3">
        <w:rPr>
          <w:rFonts w:cstheme="minorHAnsi"/>
          <w:lang w:val="en-US"/>
        </w:rPr>
        <w:t>api</w:t>
      </w:r>
      <w:proofErr w:type="spellEnd"/>
      <w:r w:rsidR="00F975F3">
        <w:rPr>
          <w:rFonts w:cstheme="minorHAnsi"/>
          <w:lang w:val="en-US"/>
        </w:rPr>
        <w:t>.</w:t>
      </w:r>
    </w:p>
    <w:p w14:paraId="14FBF924" w14:textId="77777777" w:rsidR="005F02F6" w:rsidRDefault="00882B31" w:rsidP="00190D3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Example: shared OTP.</w:t>
      </w:r>
    </w:p>
    <w:p w14:paraId="4C14BAA4" w14:textId="4C64B0B1" w:rsidR="002C1D0A" w:rsidRDefault="005F02F6" w:rsidP="00190D3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Internal API: </w:t>
      </w:r>
      <w:r w:rsidR="00BF33BD">
        <w:rPr>
          <w:rFonts w:cstheme="minorHAnsi"/>
          <w:lang w:val="en-US"/>
        </w:rPr>
        <w:t xml:space="preserve">This </w:t>
      </w:r>
      <w:proofErr w:type="spellStart"/>
      <w:r w:rsidR="00BF33BD">
        <w:rPr>
          <w:rFonts w:cstheme="minorHAnsi"/>
          <w:lang w:val="en-US"/>
        </w:rPr>
        <w:t>api</w:t>
      </w:r>
      <w:proofErr w:type="spellEnd"/>
      <w:r w:rsidR="00BF33BD">
        <w:rPr>
          <w:rFonts w:cstheme="minorHAnsi"/>
          <w:lang w:val="en-US"/>
        </w:rPr>
        <w:t xml:space="preserve"> also called a private </w:t>
      </w:r>
      <w:proofErr w:type="spellStart"/>
      <w:r w:rsidR="00BF33BD">
        <w:rPr>
          <w:rFonts w:cstheme="minorHAnsi"/>
          <w:lang w:val="en-US"/>
        </w:rPr>
        <w:t>api</w:t>
      </w:r>
      <w:proofErr w:type="spellEnd"/>
      <w:r w:rsidR="00BF33BD">
        <w:rPr>
          <w:rFonts w:cstheme="minorHAnsi"/>
          <w:lang w:val="en-US"/>
        </w:rPr>
        <w:t>.</w:t>
      </w:r>
      <w:r w:rsidR="00083035">
        <w:rPr>
          <w:rFonts w:cstheme="minorHAnsi"/>
          <w:lang w:val="en-US"/>
        </w:rPr>
        <w:t xml:space="preserve"> Internal APIs are only made available for use inside a company and are meant to streamline</w:t>
      </w:r>
      <w:r w:rsidR="00D71B26">
        <w:rPr>
          <w:rFonts w:cstheme="minorHAnsi"/>
          <w:lang w:val="en-US"/>
        </w:rPr>
        <w:t xml:space="preserve"> data transfer between </w:t>
      </w:r>
      <w:proofErr w:type="gramStart"/>
      <w:r w:rsidR="004B1566">
        <w:rPr>
          <w:rFonts w:cstheme="minorHAnsi"/>
          <w:lang w:val="en-US"/>
        </w:rPr>
        <w:t>teams</w:t>
      </w:r>
      <w:proofErr w:type="gramEnd"/>
      <w:r w:rsidR="00D71B26">
        <w:rPr>
          <w:rFonts w:cstheme="minorHAnsi"/>
          <w:lang w:val="en-US"/>
        </w:rPr>
        <w:t xml:space="preserve"> system.</w:t>
      </w:r>
    </w:p>
    <w:p w14:paraId="35825E45" w14:textId="20685F08" w:rsidR="00B357FF" w:rsidRDefault="00B357FF" w:rsidP="00190D3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Example: Ticket booking.</w:t>
      </w:r>
    </w:p>
    <w:p w14:paraId="5466245C" w14:textId="45A4A23C" w:rsidR="006A37BF" w:rsidRDefault="002C1D0A" w:rsidP="00190D3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Composite API: </w:t>
      </w:r>
      <w:r w:rsidR="005A65C1">
        <w:rPr>
          <w:rFonts w:cstheme="minorHAnsi"/>
          <w:lang w:val="en-US"/>
        </w:rPr>
        <w:t xml:space="preserve"> </w:t>
      </w:r>
      <w:r w:rsidR="00231615">
        <w:rPr>
          <w:rFonts w:cstheme="minorHAnsi"/>
          <w:lang w:val="en-US"/>
        </w:rPr>
        <w:t>composite APIs combine multiple APIs allowing developers to bundle calls or request and receive one unified response</w:t>
      </w:r>
      <w:r w:rsidR="004B1566">
        <w:rPr>
          <w:rFonts w:cstheme="minorHAnsi"/>
          <w:lang w:val="en-US"/>
        </w:rPr>
        <w:t xml:space="preserve"> from different servers. If you need data from different application or data source, you </w:t>
      </w:r>
      <w:proofErr w:type="gramStart"/>
      <w:r w:rsidR="004B1566">
        <w:rPr>
          <w:rFonts w:cstheme="minorHAnsi"/>
          <w:lang w:val="en-US"/>
        </w:rPr>
        <w:t>would</w:t>
      </w:r>
      <w:proofErr w:type="gramEnd"/>
      <w:r w:rsidR="004B1566">
        <w:rPr>
          <w:rFonts w:cstheme="minorHAnsi"/>
          <w:lang w:val="en-US"/>
        </w:rPr>
        <w:t xml:space="preserve"> use a composite API.</w:t>
      </w:r>
    </w:p>
    <w:p w14:paraId="715F0998" w14:textId="5F12784B" w:rsidR="004B1566" w:rsidRDefault="004B1566" w:rsidP="00190D3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Example: Shopping Cart</w:t>
      </w:r>
      <w:r w:rsidR="00B357FF">
        <w:rPr>
          <w:rFonts w:cstheme="minorHAnsi"/>
          <w:lang w:val="en-US"/>
        </w:rPr>
        <w:t>.</w:t>
      </w:r>
    </w:p>
    <w:p w14:paraId="12C94E23" w14:textId="3D741527" w:rsidR="000B4BD1" w:rsidRDefault="000B4BD1" w:rsidP="00190D3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Type of API Architecture:</w:t>
      </w:r>
    </w:p>
    <w:p w14:paraId="5553CC1F" w14:textId="323FA297" w:rsidR="000B4BD1" w:rsidRDefault="00EB4FB5" w:rsidP="00EB4FB5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REST</w:t>
      </w:r>
    </w:p>
    <w:p w14:paraId="081E7DAF" w14:textId="16837E6E" w:rsidR="00EB4FB5" w:rsidRDefault="00EB4FB5" w:rsidP="00EB4FB5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SOAP</w:t>
      </w:r>
    </w:p>
    <w:p w14:paraId="55ED3F24" w14:textId="1D28F3AB" w:rsidR="001773A3" w:rsidRDefault="001773A3" w:rsidP="00EB4FB5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RPC</w:t>
      </w:r>
    </w:p>
    <w:p w14:paraId="15F850DE" w14:textId="791F2643" w:rsidR="001773A3" w:rsidRDefault="001773A3" w:rsidP="001773A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REST: </w:t>
      </w:r>
    </w:p>
    <w:p w14:paraId="6B264C2D" w14:textId="3219EB7A" w:rsidR="00F06584" w:rsidRPr="00F06584" w:rsidRDefault="00F06584" w:rsidP="00F06584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F06584">
        <w:rPr>
          <w:rFonts w:cstheme="minorHAnsi"/>
          <w:color w:val="0D0D0D"/>
          <w:shd w:val="clear" w:color="auto" w:fill="FFFFFF"/>
        </w:rPr>
        <w:t xml:space="preserve">REST, which stands for Representational State Transfer, is an architectural style for designing networked applications. It is commonly used in the context of web services and APIs </w:t>
      </w:r>
      <w:r w:rsidRPr="00F06584">
        <w:rPr>
          <w:rFonts w:cstheme="minorHAnsi"/>
          <w:color w:val="0D0D0D"/>
          <w:shd w:val="clear" w:color="auto" w:fill="FFFFFF"/>
        </w:rPr>
        <w:lastRenderedPageBreak/>
        <w:t>(Application Programming Interfaces). RESTful APIs adhere to the principles and constraints defined by REST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2545DDB2" w14:textId="78C8626B" w:rsidR="00F06584" w:rsidRDefault="00F06584" w:rsidP="00F06584">
      <w:pPr>
        <w:ind w:left="360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SOAP :</w:t>
      </w:r>
      <w:proofErr w:type="gramEnd"/>
      <w:r>
        <w:rPr>
          <w:rFonts w:cstheme="minorHAnsi"/>
          <w:lang w:val="en-US"/>
        </w:rPr>
        <w:t xml:space="preserve"> </w:t>
      </w:r>
    </w:p>
    <w:p w14:paraId="264AD0F7" w14:textId="775F8DA7" w:rsidR="00F06584" w:rsidRPr="00F30564" w:rsidRDefault="00F30564" w:rsidP="00F06584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F30564">
        <w:rPr>
          <w:rFonts w:cstheme="minorHAnsi"/>
          <w:color w:val="0D0D0D"/>
          <w:shd w:val="clear" w:color="auto" w:fill="FFFFFF"/>
        </w:rPr>
        <w:t>SOAP, which stands for Simple Object Access Protocol, is a protocol for exchanging structured information in web services and API architectures. Unlike REST, which is an architectural style, SOAP is a specific protocol that defines a set of rules for structuring messages and describes how they should be exchanged over a network.</w:t>
      </w:r>
    </w:p>
    <w:p w14:paraId="31E37100" w14:textId="08995ACD" w:rsidR="00F30564" w:rsidRDefault="00F30564" w:rsidP="00F30564">
      <w:pPr>
        <w:ind w:left="360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R</w:t>
      </w:r>
      <w:r w:rsidR="0042378B">
        <w:rPr>
          <w:rFonts w:cstheme="minorHAnsi"/>
          <w:lang w:val="en-US"/>
        </w:rPr>
        <w:t>PC</w:t>
      </w:r>
      <w:r>
        <w:rPr>
          <w:rFonts w:cstheme="minorHAnsi"/>
          <w:lang w:val="en-US"/>
        </w:rPr>
        <w:t xml:space="preserve"> :</w:t>
      </w:r>
      <w:proofErr w:type="gramEnd"/>
    </w:p>
    <w:p w14:paraId="6B91612A" w14:textId="65CEAB58" w:rsidR="00F30564" w:rsidRPr="00527E38" w:rsidRDefault="00527E38" w:rsidP="00F30564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527E38">
        <w:rPr>
          <w:rFonts w:cstheme="minorHAnsi"/>
          <w:color w:val="0D0D0D"/>
          <w:shd w:val="clear" w:color="auto" w:fill="FFFFFF"/>
        </w:rPr>
        <w:t>RPC stands for Remote Procedure Call, and it is a protocol that enables one program to request a service or function from another program on a network as if it were a local procedure or method call. In the context of API architecture, RPC is a method for communication between different systems, allowing them to invoke procedures or methods on a remote server or service.</w:t>
      </w:r>
    </w:p>
    <w:sectPr w:rsidR="00F30564" w:rsidRPr="00527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8591C"/>
    <w:multiLevelType w:val="hybridMultilevel"/>
    <w:tmpl w:val="7C50ADF8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28861D0"/>
    <w:multiLevelType w:val="hybridMultilevel"/>
    <w:tmpl w:val="72EEB1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43CCC"/>
    <w:multiLevelType w:val="hybridMultilevel"/>
    <w:tmpl w:val="48AC7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5609A"/>
    <w:multiLevelType w:val="hybridMultilevel"/>
    <w:tmpl w:val="901AD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C3AEE"/>
    <w:multiLevelType w:val="hybridMultilevel"/>
    <w:tmpl w:val="0C7675DC"/>
    <w:lvl w:ilvl="0" w:tplc="40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 w15:restartNumberingAfterBreak="0">
    <w:nsid w:val="6206550C"/>
    <w:multiLevelType w:val="hybridMultilevel"/>
    <w:tmpl w:val="F1AAAE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488926">
    <w:abstractNumId w:val="2"/>
  </w:num>
  <w:num w:numId="2" w16cid:durableId="780075608">
    <w:abstractNumId w:val="0"/>
  </w:num>
  <w:num w:numId="3" w16cid:durableId="22288040">
    <w:abstractNumId w:val="4"/>
  </w:num>
  <w:num w:numId="4" w16cid:durableId="1309824491">
    <w:abstractNumId w:val="5"/>
  </w:num>
  <w:num w:numId="5" w16cid:durableId="725303230">
    <w:abstractNumId w:val="1"/>
  </w:num>
  <w:num w:numId="6" w16cid:durableId="309332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46"/>
    <w:rsid w:val="00083035"/>
    <w:rsid w:val="000B4BD1"/>
    <w:rsid w:val="001735CA"/>
    <w:rsid w:val="001773A3"/>
    <w:rsid w:val="00190D3F"/>
    <w:rsid w:val="001A09B4"/>
    <w:rsid w:val="0022540D"/>
    <w:rsid w:val="00231615"/>
    <w:rsid w:val="00286633"/>
    <w:rsid w:val="002C1D0A"/>
    <w:rsid w:val="003812C6"/>
    <w:rsid w:val="0042378B"/>
    <w:rsid w:val="004B1566"/>
    <w:rsid w:val="00527E38"/>
    <w:rsid w:val="005A65C1"/>
    <w:rsid w:val="005F02F6"/>
    <w:rsid w:val="00644404"/>
    <w:rsid w:val="00696848"/>
    <w:rsid w:val="006A37BF"/>
    <w:rsid w:val="006B519B"/>
    <w:rsid w:val="0071560D"/>
    <w:rsid w:val="00800D72"/>
    <w:rsid w:val="00882141"/>
    <w:rsid w:val="00882B31"/>
    <w:rsid w:val="008F795C"/>
    <w:rsid w:val="00966643"/>
    <w:rsid w:val="00980E84"/>
    <w:rsid w:val="00A455BD"/>
    <w:rsid w:val="00B357FF"/>
    <w:rsid w:val="00B36B48"/>
    <w:rsid w:val="00BF33BD"/>
    <w:rsid w:val="00CC3FB5"/>
    <w:rsid w:val="00D71B26"/>
    <w:rsid w:val="00DA697F"/>
    <w:rsid w:val="00DF074B"/>
    <w:rsid w:val="00E06146"/>
    <w:rsid w:val="00E72CF1"/>
    <w:rsid w:val="00EB4FB5"/>
    <w:rsid w:val="00EB6F04"/>
    <w:rsid w:val="00F06298"/>
    <w:rsid w:val="00F06584"/>
    <w:rsid w:val="00F30564"/>
    <w:rsid w:val="00F9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43FD7"/>
  <w15:chartTrackingRefBased/>
  <w15:docId w15:val="{BBFA370E-6185-4647-9CFC-8349F0E8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14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254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y.io/connectors/sendgrid-integrations" TargetMode="External"/><Relationship Id="rId3" Type="http://schemas.openxmlformats.org/officeDocument/2006/relationships/styles" Target="styles.xml"/><Relationship Id="rId7" Type="http://schemas.openxmlformats.org/officeDocument/2006/relationships/hyperlink" Target="https://tray.io/connectors/stripe-integratio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ay.io/connectors/twilio-integration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641D4-DB99-4897-A917-EADFE3821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NIMMA, SUPRAJA</dc:creator>
  <cp:keywords/>
  <dc:description/>
  <cp:lastModifiedBy>NIMMA, SUPRAJA</cp:lastModifiedBy>
  <cp:revision>41</cp:revision>
  <dcterms:created xsi:type="dcterms:W3CDTF">2024-02-26T16:36:00Z</dcterms:created>
  <dcterms:modified xsi:type="dcterms:W3CDTF">2024-02-28T05:47:00Z</dcterms:modified>
</cp:coreProperties>
</file>