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b/>
        </w:rPr>
      </w:pPr>
    </w:p>
    <w:p>
      <w:pPr>
        <w:jc w:val="center"/>
        <w:rPr>
          <w:rFonts w:asciiTheme="minorHAnsi" w:hAnsiTheme="minorHAnsi"/>
          <w:b/>
        </w:rPr>
      </w:pPr>
      <w:bookmarkStart w:id="2" w:name="_GoBack"/>
      <w:bookmarkEnd w:id="2"/>
    </w:p>
    <w:p>
      <w:pPr>
        <w:ind w:firstLine="0"/>
        <w:jc w:val="center"/>
        <w:rPr>
          <w:rFonts w:cs="Open Sans" w:asciiTheme="minorHAnsi" w:hAnsiTheme="minorHAnsi"/>
          <w:b/>
          <w:bCs/>
          <w:color w:val="000000"/>
        </w:rPr>
      </w:pPr>
      <w:bookmarkStart w:id="0" w:name="_hobq6ht17hv7" w:colFirst="0" w:colLast="0"/>
      <w:bookmarkEnd w:id="0"/>
      <w:r>
        <w:rPr>
          <w:rFonts w:cs="Open Sans" w:asciiTheme="minorHAnsi" w:hAnsiTheme="minorHAnsi"/>
          <w:b/>
          <w:bCs/>
          <w:color w:val="000000"/>
        </w:rPr>
        <w:t xml:space="preserve">                 </w:t>
      </w:r>
      <w:r>
        <w:fldChar w:fldCharType="begin"/>
      </w:r>
      <w:r>
        <w:instrText xml:space="preserve"> HYPERLINK "https://cyberactive.bellevue.edu/webapps/blackboard/execute/courseMain?course_id=_506364_1" \o "DSC640-T301 Data Presentation &amp; Visualizat (2223-1)" </w:instrText>
      </w:r>
      <w:r>
        <w:fldChar w:fldCharType="separate"/>
      </w:r>
      <w:r>
        <w:rPr>
          <w:rFonts w:asciiTheme="minorHAnsi" w:hAnsiTheme="minorHAnsi"/>
        </w:rPr>
        <w:t>DSC640-T301 Data Presentation &amp; Visualization (2223-1)</w:t>
      </w:r>
      <w:r>
        <w:rPr>
          <w:rFonts w:asciiTheme="minorHAnsi" w:hAnsiTheme="minorHAnsi"/>
        </w:rPr>
        <w:fldChar w:fldCharType="end"/>
      </w:r>
    </w:p>
    <w:p>
      <w:pPr>
        <w:ind w:firstLine="0"/>
        <w:jc w:val="center"/>
        <w:rPr>
          <w:rFonts w:asciiTheme="minorHAnsi" w:hAnsiTheme="minorHAnsi"/>
        </w:rPr>
      </w:pPr>
      <w:r>
        <w:rPr>
          <w:rFonts w:hint="default" w:asciiTheme="minorHAnsi" w:hAnsiTheme="minorHAnsi"/>
          <w:color w:val="000000"/>
          <w:shd w:val="clear" w:color="auto" w:fill="F8F8F8"/>
          <w:lang w:val="en-US"/>
        </w:rPr>
        <w:t>Supraja Rapuru</w:t>
      </w:r>
      <w:r>
        <w:rPr>
          <w:rFonts w:asciiTheme="minorHAnsi" w:hAnsiTheme="minorHAnsi"/>
        </w:rPr>
        <w:br w:type="page"/>
      </w:r>
    </w:p>
    <w:p>
      <w:pPr>
        <w:ind w:left="0" w:leftChars="0" w:firstLine="0" w:firstLineChars="0"/>
        <w:jc w:val="both"/>
        <w:rPr>
          <w:rFonts w:cs="Arial" w:asciiTheme="minorHAnsi" w:hAnsiTheme="minorHAnsi"/>
          <w:color w:val="000000"/>
        </w:rPr>
      </w:pPr>
      <w:bookmarkStart w:id="1" w:name="_2z3i4c8xuigf" w:colFirst="0" w:colLast="0"/>
      <w:bookmarkEnd w:id="1"/>
      <w:r>
        <w:rPr>
          <w:rFonts w:cs="Arial" w:asciiTheme="minorHAnsi" w:hAnsiTheme="minorHAnsi"/>
          <w:b/>
          <w:bCs/>
          <w:color w:val="000000"/>
        </w:rPr>
        <w:t>Used Visualization in PPT &amp; Reason Behind The Usage</w:t>
      </w:r>
      <w:r>
        <w:rPr>
          <w:rFonts w:cs="Arial" w:asciiTheme="minorHAnsi" w:hAnsiTheme="minorHAnsi"/>
          <w:color w:val="000000"/>
        </w:rPr>
        <w:t>:</w:t>
      </w:r>
    </w:p>
    <w:p>
      <w:pPr>
        <w:spacing w:line="240" w:lineRule="auto"/>
        <w:ind w:firstLine="0"/>
        <w:rPr>
          <w:rFonts w:hint="default" w:cs="Arial" w:asciiTheme="minorHAnsi" w:hAnsiTheme="minorHAnsi"/>
          <w:color w:val="000000"/>
          <w:lang w:val="en-US" w:eastAsia="en-US"/>
        </w:rPr>
      </w:pPr>
      <w:r>
        <w:rPr>
          <w:rFonts w:hint="default" w:cs="Arial" w:asciiTheme="minorHAnsi" w:hAnsiTheme="minorHAnsi"/>
          <w:color w:val="000000"/>
          <w:lang w:val="en-US" w:eastAsia="en-US"/>
        </w:rPr>
        <w:t>I have used simple comparison, list illustrations to begin with as they allow me to convey the message directly.</w:t>
      </w:r>
    </w:p>
    <w:p>
      <w:pPr>
        <w:spacing w:line="240" w:lineRule="auto"/>
        <w:ind w:firstLine="0"/>
        <w:rPr>
          <w:rFonts w:hint="default" w:cs="Arial" w:asciiTheme="minorHAnsi" w:hAnsiTheme="minorHAnsi"/>
          <w:color w:val="000000"/>
          <w:lang w:val="en-US" w:eastAsia="en-US"/>
        </w:rPr>
      </w:pPr>
    </w:p>
    <w:p>
      <w:pPr>
        <w:spacing w:line="240" w:lineRule="auto"/>
        <w:ind w:firstLine="0"/>
        <w:rPr>
          <w:rFonts w:cs="Arial" w:asciiTheme="minorHAnsi" w:hAnsiTheme="minorHAnsi"/>
          <w:b/>
          <w:bCs/>
          <w:color w:val="000000"/>
          <w:lang w:val="en-US" w:eastAsia="en-US"/>
        </w:rPr>
      </w:pPr>
      <w:r>
        <w:rPr>
          <w:rFonts w:cs="Arial" w:asciiTheme="minorHAnsi" w:hAnsiTheme="minorHAnsi"/>
          <w:b/>
          <w:bCs/>
          <w:color w:val="000000"/>
          <w:lang w:val="en-US" w:eastAsia="en-US"/>
        </w:rPr>
        <w:t xml:space="preserve">What is your plan to present to the executive committee? </w:t>
      </w:r>
    </w:p>
    <w:p>
      <w:pPr>
        <w:spacing w:line="240" w:lineRule="auto"/>
        <w:ind w:left="720" w:firstLine="0"/>
        <w:rPr>
          <w:rFonts w:cs="Arial" w:asciiTheme="minorHAnsi" w:hAnsiTheme="minorHAnsi"/>
          <w:color w:val="000000"/>
          <w:lang w:val="en-US" w:eastAsia="en-US"/>
        </w:rPr>
      </w:pPr>
    </w:p>
    <w:p>
      <w:pPr>
        <w:spacing w:line="240" w:lineRule="auto"/>
        <w:ind w:firstLine="0"/>
        <w:rPr>
          <w:rFonts w:cs="Arial" w:asciiTheme="minorHAnsi" w:hAnsiTheme="minorHAnsi"/>
          <w:color w:val="000000"/>
          <w:lang w:val="en-US" w:eastAsia="en-US"/>
        </w:rPr>
      </w:pPr>
      <w:r>
        <w:rPr>
          <w:rFonts w:cs="Arial" w:asciiTheme="minorHAnsi" w:hAnsiTheme="minorHAnsi"/>
          <w:color w:val="000000"/>
          <w:lang w:val="en-US" w:eastAsia="en-US"/>
        </w:rPr>
        <w:t xml:space="preserve">        My presentation is going to focus on the below Points for the executive committee</w:t>
      </w: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Comparison with other means of travels</w:t>
      </w: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Technology role</w:t>
      </w: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Correlation between incidents</w:t>
      </w:r>
    </w:p>
    <w:p>
      <w:pPr>
        <w:pStyle w:val="22"/>
        <w:spacing w:line="240" w:lineRule="auto"/>
        <w:ind w:left="2880" w:firstLine="0"/>
        <w:rPr>
          <w:rFonts w:cs="Arial" w:asciiTheme="minorHAnsi" w:hAnsiTheme="minorHAnsi"/>
          <w:color w:val="000000"/>
          <w:lang w:val="en-US" w:eastAsia="en-US"/>
        </w:rPr>
      </w:pPr>
    </w:p>
    <w:p>
      <w:pPr>
        <w:spacing w:line="240" w:lineRule="auto"/>
        <w:ind w:firstLine="0"/>
        <w:rPr>
          <w:rFonts w:cs="Arial" w:asciiTheme="minorHAnsi" w:hAnsiTheme="minorHAnsi"/>
          <w:b/>
          <w:bCs/>
          <w:color w:val="000000"/>
          <w:lang w:val="en-US" w:eastAsia="en-US"/>
        </w:rPr>
      </w:pPr>
      <w:r>
        <w:rPr>
          <w:rFonts w:cs="Arial" w:asciiTheme="minorHAnsi" w:hAnsiTheme="minorHAnsi"/>
          <w:color w:val="000000"/>
          <w:lang w:val="en-US" w:eastAsia="en-US"/>
        </w:rPr>
        <w:t xml:space="preserve">      </w:t>
      </w:r>
      <w:r>
        <w:rPr>
          <w:rFonts w:cs="Arial" w:asciiTheme="minorHAnsi" w:hAnsiTheme="minorHAnsi"/>
          <w:b/>
          <w:bCs/>
          <w:color w:val="000000"/>
          <w:lang w:val="en-US" w:eastAsia="en-US"/>
        </w:rPr>
        <w:t xml:space="preserve">What were your overall findings? </w:t>
      </w: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Overall, flight incidents or fatalities are at a declining rate with the advancement of time and technology</w:t>
      </w:r>
    </w:p>
    <w:p>
      <w:pPr>
        <w:pStyle w:val="22"/>
        <w:numPr>
          <w:numId w:val="0"/>
        </w:numPr>
        <w:spacing w:line="240" w:lineRule="auto"/>
        <w:ind w:left="720" w:leftChars="0"/>
        <w:rPr>
          <w:rFonts w:hint="default" w:cs="Arial" w:asciiTheme="minorHAnsi" w:hAnsiTheme="minorHAnsi"/>
          <w:color w:val="000000"/>
          <w:lang w:val="en-US" w:eastAsia="en-US"/>
        </w:rPr>
      </w:pP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Flight incidents have historically been lesser in first world countries compared to the rest of the world. Technology could be one of the reason.</w:t>
      </w:r>
    </w:p>
    <w:p>
      <w:pPr>
        <w:pStyle w:val="22"/>
        <w:numPr>
          <w:numId w:val="0"/>
        </w:numPr>
        <w:spacing w:line="240" w:lineRule="auto"/>
        <w:ind w:left="720" w:leftChars="0"/>
        <w:rPr>
          <w:rFonts w:hint="default" w:cs="Arial" w:asciiTheme="minorHAnsi" w:hAnsiTheme="minorHAnsi"/>
          <w:color w:val="000000"/>
          <w:lang w:val="en-US" w:eastAsia="en-US"/>
        </w:rPr>
      </w:pP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 xml:space="preserve">When it comes to the question of ‘Whether airlines is a safe mode of travel or not’, we compared the worldwide air travel incidents data with the road safety incident data of only USA and still found airlines to be extremely safe. </w:t>
      </w:r>
    </w:p>
    <w:p>
      <w:pPr>
        <w:pStyle w:val="22"/>
        <w:numPr>
          <w:numId w:val="0"/>
        </w:numPr>
        <w:spacing w:line="240" w:lineRule="auto"/>
        <w:ind w:left="720" w:leftChars="0"/>
        <w:rPr>
          <w:rFonts w:hint="default" w:cs="Arial" w:asciiTheme="minorHAnsi" w:hAnsiTheme="minorHAnsi"/>
          <w:color w:val="000000"/>
          <w:lang w:val="en-US" w:eastAsia="en-US"/>
        </w:rPr>
      </w:pPr>
    </w:p>
    <w:p>
      <w:pPr>
        <w:pStyle w:val="22"/>
        <w:numPr>
          <w:ilvl w:val="0"/>
          <w:numId w:val="1"/>
        </w:numPr>
        <w:spacing w:line="240" w:lineRule="auto"/>
        <w:rPr>
          <w:rFonts w:hint="default" w:cs="Arial" w:asciiTheme="minorHAnsi" w:hAnsiTheme="minorHAnsi"/>
          <w:color w:val="000000"/>
          <w:lang w:val="en-US" w:eastAsia="en-US"/>
        </w:rPr>
      </w:pPr>
      <w:r>
        <w:rPr>
          <w:rFonts w:hint="default" w:cs="Arial" w:asciiTheme="minorHAnsi" w:hAnsiTheme="minorHAnsi"/>
          <w:color w:val="000000"/>
          <w:lang w:val="en-US" w:eastAsia="en-US"/>
        </w:rPr>
        <w:t>Therefore, the tagline of ‘Air travel is not safe anymore’  could be a result of Oversampled data that skewed the result by a specific geography, timeframe or airlines. The future is unknown and no one can prevent disaster one hundred percent but by statistics, air travel is still one of the safest means of travel.</w:t>
      </w:r>
    </w:p>
    <w:p>
      <w:pPr>
        <w:spacing w:line="240" w:lineRule="auto"/>
        <w:ind w:left="720" w:firstLine="0"/>
        <w:rPr>
          <w:rFonts w:cs="Arial" w:asciiTheme="minorHAnsi" w:hAnsiTheme="minorHAnsi"/>
          <w:color w:val="000000"/>
          <w:lang w:val="en-US" w:eastAsia="en-US"/>
        </w:rPr>
      </w:pPr>
    </w:p>
    <w:p>
      <w:pPr>
        <w:spacing w:line="240" w:lineRule="auto"/>
        <w:ind w:firstLine="0"/>
        <w:rPr>
          <w:rFonts w:cs="Arial" w:asciiTheme="minorHAnsi" w:hAnsiTheme="minorHAnsi"/>
          <w:b/>
          <w:bCs/>
          <w:color w:val="000000"/>
          <w:lang w:val="en-US" w:eastAsia="en-US"/>
        </w:rPr>
      </w:pPr>
      <w:r>
        <w:rPr>
          <w:rFonts w:cs="Arial" w:asciiTheme="minorHAnsi" w:hAnsiTheme="minorHAnsi"/>
          <w:color w:val="000000"/>
          <w:lang w:val="en-US" w:eastAsia="en-US"/>
        </w:rPr>
        <w:t xml:space="preserve">      </w:t>
      </w:r>
      <w:r>
        <w:rPr>
          <w:rFonts w:cs="Arial" w:asciiTheme="minorHAnsi" w:hAnsiTheme="minorHAnsi"/>
          <w:b/>
          <w:bCs/>
          <w:color w:val="000000"/>
          <w:lang w:val="en-US" w:eastAsia="en-US"/>
        </w:rPr>
        <w:t>What ethical considerations came up when presenting to this audience or while you were doing your research?</w:t>
      </w:r>
    </w:p>
    <w:p>
      <w:pPr>
        <w:numPr>
          <w:ilvl w:val="0"/>
          <w:numId w:val="2"/>
        </w:numPr>
        <w:spacing w:line="240" w:lineRule="auto"/>
        <w:rPr>
          <w:rFonts w:cs="Arial" w:asciiTheme="minorHAnsi" w:hAnsiTheme="minorHAnsi"/>
          <w:color w:val="000000"/>
          <w:lang w:val="en-US" w:eastAsia="en-US"/>
        </w:rPr>
      </w:pPr>
      <w:r>
        <w:rPr>
          <w:rFonts w:cs="Arial" w:asciiTheme="minorHAnsi" w:hAnsiTheme="minorHAnsi"/>
          <w:color w:val="000000"/>
          <w:lang w:val="en-US" w:eastAsia="en-US"/>
        </w:rPr>
        <w:t xml:space="preserve">During our Analysis, we haven’t used any PII data </w:t>
      </w:r>
    </w:p>
    <w:p>
      <w:pPr>
        <w:numPr>
          <w:ilvl w:val="0"/>
          <w:numId w:val="2"/>
        </w:numPr>
        <w:spacing w:line="240" w:lineRule="auto"/>
        <w:rPr>
          <w:rFonts w:cs="Arial" w:asciiTheme="minorHAnsi" w:hAnsiTheme="minorHAnsi"/>
          <w:color w:val="000000"/>
          <w:lang w:val="en-US" w:eastAsia="en-US"/>
        </w:rPr>
      </w:pPr>
      <w:r>
        <w:rPr>
          <w:rFonts w:cs="Arial" w:asciiTheme="minorHAnsi" w:hAnsiTheme="minorHAnsi"/>
          <w:color w:val="000000"/>
          <w:lang w:val="en-US" w:eastAsia="en-US"/>
        </w:rPr>
        <w:t>All Data Sets are extracted from Public Websites.</w:t>
      </w:r>
    </w:p>
    <w:p>
      <w:pPr>
        <w:numPr>
          <w:ilvl w:val="0"/>
          <w:numId w:val="2"/>
        </w:numPr>
        <w:spacing w:line="240" w:lineRule="auto"/>
        <w:rPr>
          <w:rFonts w:cs="Arial" w:asciiTheme="minorHAnsi" w:hAnsiTheme="minorHAnsi"/>
          <w:color w:val="000000"/>
          <w:lang w:val="en-US" w:eastAsia="en-US"/>
        </w:rPr>
      </w:pPr>
      <w:r>
        <w:rPr>
          <w:rFonts w:cs="Arial" w:asciiTheme="minorHAnsi" w:hAnsiTheme="minorHAnsi"/>
          <w:color w:val="000000"/>
          <w:lang w:val="en-US" w:eastAsia="en-US"/>
        </w:rPr>
        <w:t xml:space="preserve">Used Datasets have no restrictions for Academic usage </w:t>
      </w:r>
    </w:p>
    <w:p>
      <w:pPr>
        <w:numPr>
          <w:ilvl w:val="0"/>
          <w:numId w:val="2"/>
        </w:numPr>
        <w:spacing w:line="240" w:lineRule="auto"/>
        <w:rPr>
          <w:rFonts w:cs="Arial" w:asciiTheme="minorHAnsi" w:hAnsiTheme="minorHAnsi"/>
          <w:color w:val="000000"/>
          <w:lang w:val="en-US" w:eastAsia="en-US"/>
        </w:rPr>
      </w:pPr>
      <w:r>
        <w:rPr>
          <w:rFonts w:cs="Arial" w:asciiTheme="minorHAnsi" w:hAnsiTheme="minorHAnsi"/>
          <w:color w:val="000000"/>
          <w:lang w:val="en-US" w:eastAsia="en-US"/>
        </w:rPr>
        <w:t>All used Datasets are Shared by respective government bodies for public benefits</w:t>
      </w:r>
    </w:p>
    <w:p>
      <w:pPr>
        <w:numPr>
          <w:ilvl w:val="0"/>
          <w:numId w:val="2"/>
        </w:numPr>
        <w:spacing w:line="240" w:lineRule="auto"/>
        <w:rPr>
          <w:rFonts w:cs="Arial" w:asciiTheme="minorHAnsi" w:hAnsiTheme="minorHAnsi"/>
          <w:color w:val="000000"/>
          <w:lang w:val="en-US" w:eastAsia="en-US"/>
        </w:rPr>
      </w:pPr>
      <w:r>
        <w:rPr>
          <w:rFonts w:cs="Arial" w:asciiTheme="minorHAnsi" w:hAnsiTheme="minorHAnsi"/>
          <w:color w:val="000000"/>
          <w:lang w:val="en-US" w:eastAsia="en-US"/>
        </w:rPr>
        <w:t>We have listed the data source details with respectively associated graphs in each slide</w:t>
      </w:r>
    </w:p>
    <w:p>
      <w:pPr>
        <w:spacing w:line="240" w:lineRule="auto"/>
        <w:ind w:left="720" w:firstLine="0"/>
        <w:rPr>
          <w:rFonts w:cs="Arial" w:asciiTheme="minorHAnsi" w:hAnsiTheme="minorHAnsi"/>
          <w:color w:val="000000"/>
          <w:lang w:val="en-US" w:eastAsia="en-US"/>
        </w:rPr>
      </w:pPr>
    </w:p>
    <w:p>
      <w:pPr>
        <w:ind w:left="360" w:firstLine="0"/>
        <w:rPr>
          <w:rFonts w:asciiTheme="minorHAnsi" w:hAnsiTheme="minorHAnsi"/>
        </w:rPr>
      </w:pPr>
    </w:p>
    <w:sectPr>
      <w:headerReference r:id="rId7" w:type="first"/>
      <w:footerReference r:id="rId10" w:type="first"/>
      <w:headerReference r:id="rId5" w:type="default"/>
      <w:footerReference r:id="rId8" w:type="default"/>
      <w:headerReference r:id="rId6" w:type="even"/>
      <w:footerReference r:id="rId9" w:type="even"/>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Open Sans">
    <w:altName w:val="Times New Roman"/>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4010570"/>
      <w:docPartObj>
        <w:docPartGallery w:val="AutoText"/>
      </w:docPartObj>
    </w:sdtPr>
    <w:sdtContent>
      <w:p>
        <w:pPr>
          <w:pStyle w:val="12"/>
          <w:jc w:val="right"/>
        </w:pPr>
        <w:r>
          <w:fldChar w:fldCharType="begin"/>
        </w:r>
        <w:r>
          <w:instrText xml:space="preserve"> PAGE   \* MERGEFORMAT </w:instrText>
        </w:r>
        <w:r>
          <w:fldChar w:fldCharType="separate"/>
        </w:r>
        <w:r>
          <w:t>20</w:t>
        </w:r>
        <w:r>
          <w:fldChar w:fldCharType="end"/>
        </w:r>
      </w:p>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4010569"/>
      <w:docPartObj>
        <w:docPartGallery w:val="AutoText"/>
      </w:docPartObj>
    </w:sdtPr>
    <w:sdtContent>
      <w:p>
        <w:pPr>
          <w:pStyle w:val="13"/>
          <w:jc w:val="right"/>
        </w:pPr>
        <w:r>
          <w:fldChar w:fldCharType="begin"/>
        </w:r>
        <w:r>
          <w:instrText xml:space="preserve"> PAGE   \* MERGEFORMAT </w:instrText>
        </w:r>
        <w:r>
          <w:fldChar w:fldCharType="separate"/>
        </w:r>
        <w:r>
          <w:t>20</w:t>
        </w:r>
        <w:r>
          <w:fldChar w:fldCharType="end"/>
        </w:r>
      </w:p>
    </w:sdtContent>
  </w:sdt>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rPr>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700C08"/>
    <w:multiLevelType w:val="multilevel"/>
    <w:tmpl w:val="3E700C08"/>
    <w:lvl w:ilvl="0" w:tentative="0">
      <w:start w:val="1"/>
      <w:numFmt w:val="bullet"/>
      <w:lvlText w:val="o"/>
      <w:lvlJc w:val="left"/>
      <w:pPr>
        <w:tabs>
          <w:tab w:val="left" w:pos="1080"/>
        </w:tabs>
        <w:ind w:left="1080" w:hanging="360"/>
      </w:pPr>
      <w:rPr>
        <w:rFonts w:hint="default" w:ascii="Courier New" w:hAnsi="Courier New" w:cs="Courier New"/>
        <w:sz w:val="20"/>
      </w:rPr>
    </w:lvl>
    <w:lvl w:ilvl="1" w:tentative="0">
      <w:start w:val="1"/>
      <w:numFmt w:val="bullet"/>
      <w:lvlText w:val=""/>
      <w:lvlJc w:val="left"/>
      <w:pPr>
        <w:tabs>
          <w:tab w:val="left" w:pos="-360"/>
        </w:tabs>
        <w:ind w:left="-360" w:hanging="360"/>
      </w:pPr>
      <w:rPr>
        <w:rFonts w:hint="default" w:ascii="Symbol" w:hAnsi="Symbol"/>
        <w:sz w:val="20"/>
      </w:rPr>
    </w:lvl>
    <w:lvl w:ilvl="2" w:tentative="0">
      <w:start w:val="1"/>
      <w:numFmt w:val="bullet"/>
      <w:lvlText w:val=""/>
      <w:lvlJc w:val="left"/>
      <w:pPr>
        <w:tabs>
          <w:tab w:val="left" w:pos="360"/>
        </w:tabs>
        <w:ind w:left="360" w:hanging="360"/>
      </w:pPr>
      <w:rPr>
        <w:rFonts w:hint="default" w:ascii="Symbol" w:hAnsi="Symbol"/>
        <w:sz w:val="20"/>
      </w:rPr>
    </w:lvl>
    <w:lvl w:ilvl="3" w:tentative="0">
      <w:start w:val="1"/>
      <w:numFmt w:val="decimal"/>
      <w:lvlText w:val="%4)"/>
      <w:lvlJc w:val="left"/>
      <w:pPr>
        <w:ind w:left="1080" w:hanging="360"/>
      </w:pPr>
      <w:rPr>
        <w:rFonts w:hint="default"/>
      </w:rPr>
    </w:lvl>
    <w:lvl w:ilvl="4" w:tentative="0">
      <w:start w:val="1"/>
      <w:numFmt w:val="bullet"/>
      <w:lvlText w:val=""/>
      <w:lvlJc w:val="left"/>
      <w:pPr>
        <w:tabs>
          <w:tab w:val="left" w:pos="1800"/>
        </w:tabs>
        <w:ind w:left="1800" w:hanging="360"/>
      </w:pPr>
      <w:rPr>
        <w:rFonts w:hint="default" w:ascii="Symbol" w:hAnsi="Symbol"/>
        <w:sz w:val="20"/>
      </w:rPr>
    </w:lvl>
    <w:lvl w:ilvl="5" w:tentative="0">
      <w:start w:val="1"/>
      <w:numFmt w:val="bullet"/>
      <w:lvlText w:val=""/>
      <w:lvlJc w:val="left"/>
      <w:pPr>
        <w:tabs>
          <w:tab w:val="left" w:pos="2520"/>
        </w:tabs>
        <w:ind w:left="2520" w:hanging="360"/>
      </w:pPr>
      <w:rPr>
        <w:rFonts w:hint="default" w:ascii="Symbol" w:hAnsi="Symbol"/>
        <w:sz w:val="20"/>
      </w:rPr>
    </w:lvl>
    <w:lvl w:ilvl="6" w:tentative="0">
      <w:start w:val="1"/>
      <w:numFmt w:val="bullet"/>
      <w:lvlText w:val=""/>
      <w:lvlJc w:val="left"/>
      <w:pPr>
        <w:tabs>
          <w:tab w:val="left" w:pos="3240"/>
        </w:tabs>
        <w:ind w:left="3240" w:hanging="360"/>
      </w:pPr>
      <w:rPr>
        <w:rFonts w:hint="default" w:ascii="Symbol" w:hAnsi="Symbol"/>
        <w:sz w:val="20"/>
      </w:rPr>
    </w:lvl>
    <w:lvl w:ilvl="7" w:tentative="0">
      <w:start w:val="1"/>
      <w:numFmt w:val="bullet"/>
      <w:lvlText w:val=""/>
      <w:lvlJc w:val="left"/>
      <w:pPr>
        <w:tabs>
          <w:tab w:val="left" w:pos="3960"/>
        </w:tabs>
        <w:ind w:left="3960" w:hanging="360"/>
      </w:pPr>
      <w:rPr>
        <w:rFonts w:hint="default" w:ascii="Symbol" w:hAnsi="Symbol"/>
        <w:sz w:val="20"/>
      </w:rPr>
    </w:lvl>
    <w:lvl w:ilvl="8" w:tentative="0">
      <w:start w:val="1"/>
      <w:numFmt w:val="bullet"/>
      <w:lvlText w:val=""/>
      <w:lvlJc w:val="left"/>
      <w:pPr>
        <w:tabs>
          <w:tab w:val="left" w:pos="4680"/>
        </w:tabs>
        <w:ind w:left="4680" w:hanging="360"/>
      </w:pPr>
      <w:rPr>
        <w:rFonts w:hint="default" w:ascii="Symbol" w:hAnsi="Symbol"/>
        <w:sz w:val="20"/>
      </w:rPr>
    </w:lvl>
  </w:abstractNum>
  <w:abstractNum w:abstractNumId="1">
    <w:nsid w:val="71DE1F15"/>
    <w:multiLevelType w:val="multilevel"/>
    <w:tmpl w:val="71DE1F15"/>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hideSpellingErrors/>
  <w:hideGrammaticalErrors/>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QyNTU1MDMzNjMxMjFX0lEKTi0uzszPAykwqQUA8Gn8LCwAAAA="/>
  </w:docVars>
  <w:rsids>
    <w:rsidRoot w:val="00F47172"/>
    <w:rsid w:val="000049D4"/>
    <w:rsid w:val="00010039"/>
    <w:rsid w:val="000109AA"/>
    <w:rsid w:val="000146E7"/>
    <w:rsid w:val="000451C4"/>
    <w:rsid w:val="000529C5"/>
    <w:rsid w:val="00062241"/>
    <w:rsid w:val="00090A2B"/>
    <w:rsid w:val="000951D3"/>
    <w:rsid w:val="000D1A90"/>
    <w:rsid w:val="001061FB"/>
    <w:rsid w:val="0011229A"/>
    <w:rsid w:val="00122611"/>
    <w:rsid w:val="00162297"/>
    <w:rsid w:val="00170191"/>
    <w:rsid w:val="0017725A"/>
    <w:rsid w:val="001A039D"/>
    <w:rsid w:val="001A0661"/>
    <w:rsid w:val="001A7C8A"/>
    <w:rsid w:val="001B6E55"/>
    <w:rsid w:val="001C7822"/>
    <w:rsid w:val="001D069B"/>
    <w:rsid w:val="001F498F"/>
    <w:rsid w:val="00210CA2"/>
    <w:rsid w:val="0024166C"/>
    <w:rsid w:val="00243AA1"/>
    <w:rsid w:val="00293A38"/>
    <w:rsid w:val="002C55A5"/>
    <w:rsid w:val="002E6C13"/>
    <w:rsid w:val="002F4C04"/>
    <w:rsid w:val="00304A55"/>
    <w:rsid w:val="003256E6"/>
    <w:rsid w:val="0032608D"/>
    <w:rsid w:val="003537DE"/>
    <w:rsid w:val="00367285"/>
    <w:rsid w:val="003700CB"/>
    <w:rsid w:val="00387D05"/>
    <w:rsid w:val="003A02DC"/>
    <w:rsid w:val="003A286B"/>
    <w:rsid w:val="00401A35"/>
    <w:rsid w:val="00417C65"/>
    <w:rsid w:val="0046161D"/>
    <w:rsid w:val="00461E48"/>
    <w:rsid w:val="00483533"/>
    <w:rsid w:val="004E5BA3"/>
    <w:rsid w:val="004E5F2C"/>
    <w:rsid w:val="00502E8B"/>
    <w:rsid w:val="005229F8"/>
    <w:rsid w:val="005330CE"/>
    <w:rsid w:val="00553B9E"/>
    <w:rsid w:val="00584A18"/>
    <w:rsid w:val="005A49B1"/>
    <w:rsid w:val="005E1C5A"/>
    <w:rsid w:val="005F002A"/>
    <w:rsid w:val="005F5420"/>
    <w:rsid w:val="006215A2"/>
    <w:rsid w:val="00621CD8"/>
    <w:rsid w:val="00621EDB"/>
    <w:rsid w:val="00657A7A"/>
    <w:rsid w:val="00676F2E"/>
    <w:rsid w:val="006D0300"/>
    <w:rsid w:val="006D6553"/>
    <w:rsid w:val="006E272A"/>
    <w:rsid w:val="00704165"/>
    <w:rsid w:val="00706BE9"/>
    <w:rsid w:val="00707F88"/>
    <w:rsid w:val="007224C7"/>
    <w:rsid w:val="00726FB0"/>
    <w:rsid w:val="00776CE3"/>
    <w:rsid w:val="007D6DA3"/>
    <w:rsid w:val="007E236D"/>
    <w:rsid w:val="00803DD7"/>
    <w:rsid w:val="00835CEA"/>
    <w:rsid w:val="00853016"/>
    <w:rsid w:val="008A30A8"/>
    <w:rsid w:val="008A3D86"/>
    <w:rsid w:val="008A4CAE"/>
    <w:rsid w:val="008B0543"/>
    <w:rsid w:val="008D21B5"/>
    <w:rsid w:val="008D7572"/>
    <w:rsid w:val="008E60D4"/>
    <w:rsid w:val="008F5EA2"/>
    <w:rsid w:val="00927151"/>
    <w:rsid w:val="009367F6"/>
    <w:rsid w:val="00953E83"/>
    <w:rsid w:val="009B49E1"/>
    <w:rsid w:val="009D28D0"/>
    <w:rsid w:val="00A1400A"/>
    <w:rsid w:val="00A56324"/>
    <w:rsid w:val="00A95DAC"/>
    <w:rsid w:val="00AB1302"/>
    <w:rsid w:val="00AC04C1"/>
    <w:rsid w:val="00AC70FF"/>
    <w:rsid w:val="00AD639E"/>
    <w:rsid w:val="00AE2672"/>
    <w:rsid w:val="00AE31F7"/>
    <w:rsid w:val="00B35BA6"/>
    <w:rsid w:val="00B443C5"/>
    <w:rsid w:val="00B57822"/>
    <w:rsid w:val="00B630E3"/>
    <w:rsid w:val="00B70107"/>
    <w:rsid w:val="00B873D9"/>
    <w:rsid w:val="00BB029D"/>
    <w:rsid w:val="00BD7F8A"/>
    <w:rsid w:val="00C279B1"/>
    <w:rsid w:val="00C342C2"/>
    <w:rsid w:val="00C36ED2"/>
    <w:rsid w:val="00C41FA9"/>
    <w:rsid w:val="00C575A1"/>
    <w:rsid w:val="00C57F94"/>
    <w:rsid w:val="00C605B1"/>
    <w:rsid w:val="00C8686C"/>
    <w:rsid w:val="00CB5946"/>
    <w:rsid w:val="00CB7775"/>
    <w:rsid w:val="00CD27B6"/>
    <w:rsid w:val="00CD79DC"/>
    <w:rsid w:val="00CF2A8D"/>
    <w:rsid w:val="00CF6468"/>
    <w:rsid w:val="00D20DDB"/>
    <w:rsid w:val="00D404FD"/>
    <w:rsid w:val="00D52748"/>
    <w:rsid w:val="00D54CA8"/>
    <w:rsid w:val="00DA4CA8"/>
    <w:rsid w:val="00E17EFE"/>
    <w:rsid w:val="00E25C75"/>
    <w:rsid w:val="00E266B3"/>
    <w:rsid w:val="00E5020C"/>
    <w:rsid w:val="00E552AC"/>
    <w:rsid w:val="00E8417E"/>
    <w:rsid w:val="00E92F86"/>
    <w:rsid w:val="00EA2AF3"/>
    <w:rsid w:val="00F05014"/>
    <w:rsid w:val="00F33006"/>
    <w:rsid w:val="00F457EE"/>
    <w:rsid w:val="00F4636E"/>
    <w:rsid w:val="00F47172"/>
    <w:rsid w:val="00F67AD7"/>
    <w:rsid w:val="00F92740"/>
    <w:rsid w:val="00FF337B"/>
    <w:rsid w:val="156F19F2"/>
    <w:rsid w:val="47783534"/>
    <w:rsid w:val="4F320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semiHidden/>
    <w:unhideWhenUsed/>
    <w:qFormat/>
    <w:uiPriority w:val="9"/>
    <w:pPr>
      <w:keepNext/>
      <w:keepLines/>
      <w:ind w:firstLine="720"/>
      <w:outlineLvl w:val="3"/>
    </w:pPr>
    <w:rPr>
      <w:b/>
    </w:rPr>
  </w:style>
  <w:style w:type="paragraph" w:styleId="6">
    <w:name w:val="heading 5"/>
    <w:basedOn w:val="1"/>
    <w:next w:val="1"/>
    <w:semiHidden/>
    <w:unhideWhenUsed/>
    <w:qFormat/>
    <w:uiPriority w:val="9"/>
    <w:pPr>
      <w:keepNext/>
      <w:keepLines/>
      <w:ind w:firstLine="720"/>
      <w:outlineLvl w:val="4"/>
    </w:pPr>
    <w:rPr>
      <w:b/>
      <w:i/>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uiPriority w:val="99"/>
    <w:pPr>
      <w:spacing w:line="240" w:lineRule="auto"/>
    </w:pPr>
    <w:rPr>
      <w:rFonts w:ascii="Tahoma" w:hAnsi="Tahoma" w:cs="Tahoma"/>
      <w:sz w:val="16"/>
      <w:szCs w:val="16"/>
    </w:rPr>
  </w:style>
  <w:style w:type="character" w:styleId="11">
    <w:name w:val="Emphasis"/>
    <w:basedOn w:val="8"/>
    <w:qFormat/>
    <w:uiPriority w:val="20"/>
    <w:rPr>
      <w:i/>
      <w:iCs/>
    </w:rPr>
  </w:style>
  <w:style w:type="paragraph" w:styleId="12">
    <w:name w:val="footer"/>
    <w:basedOn w:val="1"/>
    <w:link w:val="21"/>
    <w:unhideWhenUsed/>
    <w:qFormat/>
    <w:uiPriority w:val="99"/>
    <w:pPr>
      <w:tabs>
        <w:tab w:val="center" w:pos="4680"/>
        <w:tab w:val="right" w:pos="9360"/>
      </w:tabs>
      <w:spacing w:line="240" w:lineRule="auto"/>
    </w:pPr>
  </w:style>
  <w:style w:type="paragraph" w:styleId="13">
    <w:name w:val="header"/>
    <w:basedOn w:val="1"/>
    <w:link w:val="20"/>
    <w:unhideWhenUsed/>
    <w:uiPriority w:val="99"/>
    <w:pPr>
      <w:tabs>
        <w:tab w:val="center" w:pos="4680"/>
        <w:tab w:val="right" w:pos="9360"/>
      </w:tabs>
      <w:spacing w:line="240" w:lineRule="auto"/>
    </w:pPr>
  </w:style>
  <w:style w:type="character" w:styleId="14">
    <w:name w:val="Hyperlink"/>
    <w:basedOn w:val="8"/>
    <w:unhideWhenUsed/>
    <w:uiPriority w:val="99"/>
    <w:rPr>
      <w:color w:val="0000FF"/>
      <w:u w:val="single"/>
    </w:rPr>
  </w:style>
  <w:style w:type="paragraph" w:styleId="15">
    <w:name w:val="Normal (Web)"/>
    <w:basedOn w:val="1"/>
    <w:semiHidden/>
    <w:unhideWhenUsed/>
    <w:uiPriority w:val="99"/>
    <w:pPr>
      <w:spacing w:before="100" w:beforeAutospacing="1" w:after="100" w:afterAutospacing="1" w:line="240" w:lineRule="auto"/>
      <w:ind w:firstLine="0"/>
    </w:pPr>
    <w:rPr>
      <w:lang w:val="en-US" w:eastAsia="en-US"/>
    </w:rPr>
  </w:style>
  <w:style w:type="character" w:styleId="16">
    <w:name w:val="Strong"/>
    <w:basedOn w:val="8"/>
    <w:qFormat/>
    <w:uiPriority w:val="22"/>
    <w:rPr>
      <w:b/>
      <w:bCs/>
    </w:rPr>
  </w:style>
  <w:style w:type="paragraph" w:styleId="17">
    <w:name w:val="Subtitle"/>
    <w:basedOn w:val="1"/>
    <w:next w:val="1"/>
    <w:qFormat/>
    <w:uiPriority w:val="11"/>
    <w:pPr>
      <w:keepNext/>
      <w:keepLines/>
    </w:pPr>
    <w:rPr>
      <w:b/>
    </w:rPr>
  </w:style>
  <w:style w:type="paragraph" w:styleId="18">
    <w:name w:val="Title"/>
    <w:basedOn w:val="1"/>
    <w:next w:val="1"/>
    <w:qFormat/>
    <w:uiPriority w:val="10"/>
    <w:pPr>
      <w:keepNext/>
      <w:keepLines/>
      <w:jc w:val="center"/>
    </w:pPr>
    <w:rPr>
      <w:b/>
    </w:rPr>
  </w:style>
  <w:style w:type="table" w:customStyle="1" w:styleId="19">
    <w:name w:val="Table Normal1"/>
    <w:uiPriority w:val="0"/>
    <w:tblPr>
      <w:tblCellMar>
        <w:top w:w="0" w:type="dxa"/>
        <w:left w:w="0" w:type="dxa"/>
        <w:bottom w:w="0" w:type="dxa"/>
        <w:right w:w="0" w:type="dxa"/>
      </w:tblCellMar>
    </w:tblPr>
  </w:style>
  <w:style w:type="character" w:customStyle="1" w:styleId="20">
    <w:name w:val="Header Char"/>
    <w:basedOn w:val="8"/>
    <w:link w:val="13"/>
    <w:uiPriority w:val="99"/>
  </w:style>
  <w:style w:type="character" w:customStyle="1" w:styleId="21">
    <w:name w:val="Footer Char"/>
    <w:basedOn w:val="8"/>
    <w:link w:val="12"/>
    <w:uiPriority w:val="99"/>
  </w:style>
  <w:style w:type="paragraph" w:styleId="22">
    <w:name w:val="List Paragraph"/>
    <w:basedOn w:val="1"/>
    <w:qFormat/>
    <w:uiPriority w:val="34"/>
    <w:pPr>
      <w:ind w:left="720"/>
      <w:contextualSpacing/>
    </w:pPr>
  </w:style>
  <w:style w:type="character" w:customStyle="1" w:styleId="23">
    <w:name w:val="Balloon Text Char"/>
    <w:basedOn w:val="8"/>
    <w:link w:val="10"/>
    <w:semiHidden/>
    <w:uiPriority w:val="99"/>
    <w:rPr>
      <w:rFonts w:ascii="Tahoma" w:hAnsi="Tahoma" w:cs="Tahoma"/>
      <w:sz w:val="16"/>
      <w:szCs w:val="16"/>
    </w:rPr>
  </w:style>
  <w:style w:type="paragraph" w:customStyle="1" w:styleId="24">
    <w:name w:val="root"/>
    <w:basedOn w:val="1"/>
    <w:qFormat/>
    <w:uiPriority w:val="0"/>
    <w:pPr>
      <w:spacing w:before="100" w:beforeAutospacing="1" w:after="100" w:afterAutospacing="1" w:line="240" w:lineRule="auto"/>
      <w:ind w:firstLine="0"/>
    </w:pPr>
    <w:rPr>
      <w:lang w:val="en-US" w:eastAsia="en-US"/>
    </w:rPr>
  </w:style>
  <w:style w:type="character" w:customStyle="1" w:styleId="25">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DABCF-CD9B-4480-8790-73377A504C3B}">
  <ds:schemaRefs/>
</ds:datastoreItem>
</file>

<file path=docProps/app.xml><?xml version="1.0" encoding="utf-8"?>
<Properties xmlns="http://schemas.openxmlformats.org/officeDocument/2006/extended-properties" xmlns:vt="http://schemas.openxmlformats.org/officeDocument/2006/docPropsVTypes">
  <Template>Normal</Template>
  <Pages>3</Pages>
  <Words>461</Words>
  <Characters>2630</Characters>
  <Lines>21</Lines>
  <Paragraphs>6</Paragraphs>
  <TotalTime>2836</TotalTime>
  <ScaleCrop>false</ScaleCrop>
  <LinksUpToDate>false</LinksUpToDate>
  <CharactersWithSpaces>3085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2020-11-09T08:29:00Z</dcterms:created>
  <dc:creator>Supraja</dc:creator>
  <cp:lastModifiedBy>Supraja</cp:lastModifiedBy>
  <dcterms:modified xsi:type="dcterms:W3CDTF">2022-04-24T23:37:55Z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389F3E38B9AB46B991D97EA0A3DC1A68</vt:lpwstr>
  </property>
</Properties>
</file>