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75D6249C" w:rsidR="00C76ECA" w:rsidRPr="00151BE1" w:rsidRDefault="00BE5158" w:rsidP="00912C4E">
      <w:pPr>
        <w:rPr>
          <w:rFonts w:ascii="Times" w:hAnsi="Times"/>
        </w:rPr>
      </w:pPr>
      <w:r>
        <w:rPr>
          <w:rFonts w:ascii="Times" w:hAnsi="Times"/>
        </w:rPr>
        <w:t>December</w:t>
      </w:r>
      <w:r w:rsidR="00C76ECA" w:rsidRPr="00151BE1">
        <w:rPr>
          <w:rFonts w:ascii="Times" w:hAnsi="Times"/>
        </w:rPr>
        <w:t xml:space="preserve"> </w:t>
      </w:r>
      <w:r w:rsidR="00AA0C9B">
        <w:rPr>
          <w:rFonts w:ascii="Times" w:hAnsi="Times"/>
        </w:rPr>
        <w:t>3</w:t>
      </w:r>
      <w:bookmarkStart w:id="0" w:name="_GoBack"/>
      <w:bookmarkEnd w:id="0"/>
      <w:r>
        <w:rPr>
          <w:rFonts w:ascii="Times" w:hAnsi="Times"/>
        </w:rPr>
        <w:t>1</w:t>
      </w:r>
      <w:r w:rsidR="00C76ECA" w:rsidRPr="00151BE1">
        <w:rPr>
          <w:rFonts w:ascii="Times" w:hAnsi="Times"/>
        </w:rPr>
        <w:t>, 2019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7907B365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="00CF6CCB">
        <w:rPr>
          <w:rFonts w:ascii="Times" w:hAnsi="Times"/>
          <w:i/>
        </w:rPr>
        <w:t>Cladistics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479BC980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 xml:space="preserve">, Kevin Smith, </w:t>
      </w:r>
      <w:r w:rsidR="00CF6CCB">
        <w:rPr>
          <w:rFonts w:ascii="Times" w:hAnsi="Times"/>
        </w:rPr>
        <w:t xml:space="preserve">David Brown, </w:t>
      </w:r>
      <w:r w:rsidRPr="00B729E2">
        <w:rPr>
          <w:rFonts w:ascii="Times" w:hAnsi="Times"/>
        </w:rPr>
        <w:t>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 has not been submitted for publication 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658D18B1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30413112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</w:t>
      </w:r>
      <w:r w:rsidR="000369E3">
        <w:rPr>
          <w:rFonts w:ascii="Times" w:hAnsi="Times"/>
        </w:rPr>
        <w:t xml:space="preserve"> methods</w:t>
      </w:r>
      <w:r w:rsidRPr="00151BE1">
        <w:rPr>
          <w:rFonts w:ascii="Times" w:hAnsi="Times"/>
        </w:rPr>
        <w:t xml:space="preserve">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5172B515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>.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0369E3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0FBC5" w14:textId="77777777" w:rsidR="00582C2F" w:rsidRDefault="00582C2F" w:rsidP="00912C4E">
      <w:r>
        <w:separator/>
      </w:r>
    </w:p>
  </w:endnote>
  <w:endnote w:type="continuationSeparator" w:id="0">
    <w:p w14:paraId="46DFAB7E" w14:textId="77777777" w:rsidR="00582C2F" w:rsidRDefault="00582C2F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E3383" w14:textId="77777777" w:rsidR="00582C2F" w:rsidRDefault="00582C2F" w:rsidP="00912C4E">
      <w:r>
        <w:separator/>
      </w:r>
    </w:p>
  </w:footnote>
  <w:footnote w:type="continuationSeparator" w:id="0">
    <w:p w14:paraId="15BC597C" w14:textId="77777777" w:rsidR="00582C2F" w:rsidRDefault="00582C2F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369E3"/>
    <w:rsid w:val="00037C86"/>
    <w:rsid w:val="00070BAA"/>
    <w:rsid w:val="000D22D7"/>
    <w:rsid w:val="001047E9"/>
    <w:rsid w:val="00151BE1"/>
    <w:rsid w:val="00221FF9"/>
    <w:rsid w:val="002243D3"/>
    <w:rsid w:val="002A685A"/>
    <w:rsid w:val="002D4E28"/>
    <w:rsid w:val="002F09D2"/>
    <w:rsid w:val="00321E75"/>
    <w:rsid w:val="0038406E"/>
    <w:rsid w:val="00420A21"/>
    <w:rsid w:val="00497E7A"/>
    <w:rsid w:val="00582C2F"/>
    <w:rsid w:val="005979EF"/>
    <w:rsid w:val="005F091B"/>
    <w:rsid w:val="00606AB2"/>
    <w:rsid w:val="00782E74"/>
    <w:rsid w:val="008C17A0"/>
    <w:rsid w:val="00912C4E"/>
    <w:rsid w:val="00970B99"/>
    <w:rsid w:val="009875F7"/>
    <w:rsid w:val="00AA0C9B"/>
    <w:rsid w:val="00B729E2"/>
    <w:rsid w:val="00BE5158"/>
    <w:rsid w:val="00C33B3C"/>
    <w:rsid w:val="00C76ECA"/>
    <w:rsid w:val="00C77F6B"/>
    <w:rsid w:val="00CF6CC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23</cp:revision>
  <dcterms:created xsi:type="dcterms:W3CDTF">2019-05-02T19:33:00Z</dcterms:created>
  <dcterms:modified xsi:type="dcterms:W3CDTF">2019-12-23T01:29:00Z</dcterms:modified>
</cp:coreProperties>
</file>