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0633" w14:textId="196B9E6D" w:rsidR="00C76ECA" w:rsidRPr="00151BE1" w:rsidRDefault="00AC02DD" w:rsidP="00912C4E">
      <w:pPr>
        <w:rPr>
          <w:rFonts w:ascii="Times" w:hAnsi="Times"/>
        </w:rPr>
      </w:pPr>
      <w:r>
        <w:rPr>
          <w:rFonts w:ascii="Times" w:hAnsi="Times"/>
        </w:rPr>
        <w:t>April</w:t>
      </w:r>
      <w:r w:rsidR="00C40B7E">
        <w:rPr>
          <w:rFonts w:ascii="Times" w:hAnsi="Times"/>
        </w:rPr>
        <w:t xml:space="preserve"> </w:t>
      </w:r>
      <w:r w:rsidR="000E1042">
        <w:rPr>
          <w:rFonts w:ascii="Times" w:hAnsi="Times"/>
        </w:rPr>
        <w:t>20</w:t>
      </w:r>
      <w:r w:rsidR="00C40B7E">
        <w:rPr>
          <w:rFonts w:ascii="Times" w:hAnsi="Times"/>
        </w:rPr>
        <w:t>, 2020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5A67FF22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</w:t>
      </w:r>
      <w:r w:rsidR="00A167C4" w:rsidRPr="00A167C4">
        <w:rPr>
          <w:rFonts w:ascii="Times" w:hAnsi="Times"/>
        </w:rPr>
        <w:t>Prof. Dr. Rudolf Meier</w:t>
      </w:r>
      <w:r w:rsidR="009F7EAA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Editor, </w:t>
      </w:r>
      <w:r w:rsidR="00CF6CCB">
        <w:rPr>
          <w:rFonts w:ascii="Times" w:hAnsi="Times"/>
          <w:i/>
        </w:rPr>
        <w:t>Cladistics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16CB7196" w14:textId="5F688DE9" w:rsidR="00C40B7E" w:rsidRDefault="00C40B7E" w:rsidP="00912C4E">
      <w:pPr>
        <w:rPr>
          <w:rFonts w:ascii="Times" w:hAnsi="Times"/>
        </w:rPr>
      </w:pPr>
    </w:p>
    <w:p w14:paraId="3A47C722" w14:textId="77777777" w:rsidR="000E1042" w:rsidRDefault="000E1042" w:rsidP="000E1042">
      <w:pPr>
        <w:rPr>
          <w:rFonts w:ascii="Times" w:hAnsi="Times"/>
        </w:rPr>
      </w:pPr>
      <w:r w:rsidRPr="000E1042">
        <w:rPr>
          <w:rFonts w:ascii="Times" w:hAnsi="Times"/>
        </w:rPr>
        <w:t>In March of this year, we resubmitted a revised article “Genetic Capitalism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and Stabilizing Selection of Antimicrobial Resistance Genotypes in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  <w:i/>
          <w:iCs/>
        </w:rPr>
        <w:t>Escherichia coli</w:t>
      </w:r>
      <w:r w:rsidRPr="000E1042">
        <w:rPr>
          <w:rFonts w:ascii="Times" w:hAnsi="Times"/>
        </w:rPr>
        <w:t>” for your consideration. We appreciate your reviewers’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thorough assessment of our work and have addressed the concerns and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questions from the reviewers in a table on the last few pages of the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manuscript. </w:t>
      </w:r>
      <w:r w:rsidRPr="000E1042">
        <w:rPr>
          <w:rFonts w:ascii="Times" w:hAnsi="Times"/>
        </w:rPr>
        <w:br/>
      </w:r>
    </w:p>
    <w:p w14:paraId="2BE4D129" w14:textId="2E952DC4" w:rsidR="000E1042" w:rsidRPr="000E1042" w:rsidRDefault="000E1042" w:rsidP="000E1042">
      <w:pPr>
        <w:rPr>
          <w:rFonts w:ascii="Times" w:hAnsi="Times"/>
        </w:rPr>
      </w:pPr>
      <w:r w:rsidRPr="000E1042">
        <w:rPr>
          <w:rFonts w:ascii="Times" w:hAnsi="Times"/>
        </w:rPr>
        <w:t>Note that for each of the responses from the reviewers, we denote each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item with an "Edit:" and/or a "Comment:" to indicate our action. One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major concern from reviewers that has been brought up in both reviews of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this work is in the tree generation method used here.  The tree in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our analysis was created by NCBI. While our work in this article is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downstream from the tree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generation, we reached out to NCBI about the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tree methodology and we have added their response to the reviewers’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concerns at the end of the article. In addition, we have now archived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the additional files that NCBI has sent us related to PDG000000004.1024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(such as the </w:t>
      </w:r>
      <w:r>
        <w:rPr>
          <w:rFonts w:ascii="Times" w:hAnsi="Times"/>
        </w:rPr>
        <w:t>distance</w:t>
      </w:r>
      <w:r w:rsidRPr="000E1042">
        <w:rPr>
          <w:rFonts w:ascii="Times" w:hAnsi="Times"/>
        </w:rPr>
        <w:t xml:space="preserve"> matrix). This is included among all the supplementary materials which are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 xml:space="preserve">publicly available at </w:t>
      </w:r>
      <w:hyperlink r:id="rId7" w:tgtFrame="_blank" w:history="1">
        <w:r w:rsidRPr="000E1042">
          <w:rPr>
            <w:rStyle w:val="Hyperlink"/>
            <w:rFonts w:ascii="Times" w:hAnsi="Times"/>
          </w:rPr>
          <w:t>https://github.com/supramap/ecoli_amr_persistence</w:t>
        </w:r>
      </w:hyperlink>
      <w:r w:rsidRPr="000E1042">
        <w:rPr>
          <w:rFonts w:ascii="Times" w:hAnsi="Times"/>
        </w:rPr>
        <w:t>.</w:t>
      </w:r>
      <w:r w:rsidRPr="000E1042">
        <w:rPr>
          <w:rFonts w:ascii="Times" w:hAnsi="Times"/>
        </w:rPr>
        <w:br/>
      </w:r>
      <w:r w:rsidRPr="000E1042">
        <w:rPr>
          <w:rFonts w:ascii="Times" w:hAnsi="Times"/>
        </w:rPr>
        <w:br/>
      </w:r>
      <w:r w:rsidRPr="000E1042">
        <w:rPr>
          <w:rFonts w:ascii="Times" w:hAnsi="Times"/>
        </w:rPr>
        <w:br/>
        <w:t>On behalf of all authors, we thank you for considering our manuscript</w:t>
      </w:r>
      <w:r>
        <w:rPr>
          <w:rFonts w:ascii="Times" w:hAnsi="Times"/>
        </w:rPr>
        <w:t xml:space="preserve"> </w:t>
      </w:r>
      <w:r w:rsidRPr="000E1042">
        <w:rPr>
          <w:rFonts w:ascii="Times" w:hAnsi="Times"/>
        </w:rPr>
        <w:t>for publication.</w:t>
      </w:r>
    </w:p>
    <w:p w14:paraId="4E7C31AA" w14:textId="35730079" w:rsidR="00912C4E" w:rsidRDefault="00912C4E" w:rsidP="000E1042">
      <w:pPr>
        <w:rPr>
          <w:rFonts w:ascii="Times" w:hAnsi="Times"/>
        </w:rPr>
      </w:pPr>
    </w:p>
    <w:p w14:paraId="17E5F1E9" w14:textId="77777777" w:rsidR="00C40B7E" w:rsidRPr="00151BE1" w:rsidRDefault="00C40B7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9"/>
      <w:footerReference w:type="default" r:id="rId10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0DBC2" w14:textId="77777777" w:rsidR="00D35333" w:rsidRDefault="00D35333" w:rsidP="00912C4E">
      <w:r>
        <w:separator/>
      </w:r>
    </w:p>
  </w:endnote>
  <w:endnote w:type="continuationSeparator" w:id="0">
    <w:p w14:paraId="2608E67C" w14:textId="77777777" w:rsidR="00D35333" w:rsidRDefault="00D35333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76D86" w14:textId="77777777" w:rsidR="00D35333" w:rsidRDefault="00D35333" w:rsidP="00912C4E">
      <w:r>
        <w:separator/>
      </w:r>
    </w:p>
  </w:footnote>
  <w:footnote w:type="continuationSeparator" w:id="0">
    <w:p w14:paraId="0BB1D22D" w14:textId="77777777" w:rsidR="00D35333" w:rsidRDefault="00D35333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70BAA"/>
    <w:rsid w:val="000D22D7"/>
    <w:rsid w:val="000E1042"/>
    <w:rsid w:val="000F2907"/>
    <w:rsid w:val="001047E9"/>
    <w:rsid w:val="00122E8B"/>
    <w:rsid w:val="00151BE1"/>
    <w:rsid w:val="00221FF9"/>
    <w:rsid w:val="002243D3"/>
    <w:rsid w:val="002A685A"/>
    <w:rsid w:val="002D4E28"/>
    <w:rsid w:val="002F09D2"/>
    <w:rsid w:val="00321E75"/>
    <w:rsid w:val="0038406E"/>
    <w:rsid w:val="003F3418"/>
    <w:rsid w:val="00420A21"/>
    <w:rsid w:val="00422AF6"/>
    <w:rsid w:val="00445877"/>
    <w:rsid w:val="00497E7A"/>
    <w:rsid w:val="004D4AD4"/>
    <w:rsid w:val="00582C2F"/>
    <w:rsid w:val="005979EF"/>
    <w:rsid w:val="005B2EDD"/>
    <w:rsid w:val="005F091B"/>
    <w:rsid w:val="00606AB2"/>
    <w:rsid w:val="00782E74"/>
    <w:rsid w:val="008C17A0"/>
    <w:rsid w:val="00912C4E"/>
    <w:rsid w:val="009334B3"/>
    <w:rsid w:val="00970B99"/>
    <w:rsid w:val="009875F7"/>
    <w:rsid w:val="009F7EAA"/>
    <w:rsid w:val="00A011BB"/>
    <w:rsid w:val="00A167C4"/>
    <w:rsid w:val="00AA0C9B"/>
    <w:rsid w:val="00AC02DD"/>
    <w:rsid w:val="00B31BE5"/>
    <w:rsid w:val="00B729E2"/>
    <w:rsid w:val="00BE5158"/>
    <w:rsid w:val="00C33B3C"/>
    <w:rsid w:val="00C40B7E"/>
    <w:rsid w:val="00C76ECA"/>
    <w:rsid w:val="00C77F6B"/>
    <w:rsid w:val="00CF6CCB"/>
    <w:rsid w:val="00D35333"/>
    <w:rsid w:val="00D44290"/>
    <w:rsid w:val="00D51203"/>
    <w:rsid w:val="00D70519"/>
    <w:rsid w:val="00DB6497"/>
    <w:rsid w:val="00DE3E74"/>
    <w:rsid w:val="00E870DA"/>
    <w:rsid w:val="00F20E94"/>
    <w:rsid w:val="00FA2544"/>
    <w:rsid w:val="00FA6847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0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4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pramap/ecoli_amr_persist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3</cp:revision>
  <dcterms:created xsi:type="dcterms:W3CDTF">2020-04-18T13:59:00Z</dcterms:created>
  <dcterms:modified xsi:type="dcterms:W3CDTF">2020-04-19T13:09:00Z</dcterms:modified>
</cp:coreProperties>
</file>