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Book Antiqua" w:hAnsi="Book Antiqua"/>
          <w:b/>
          <w:b/>
          <w:bCs/>
          <w:sz w:val="52"/>
          <w:szCs w:val="52"/>
          <w:u w:val="single"/>
          <w:lang w:val="en-US"/>
        </w:rPr>
      </w:pPr>
      <w:r>
        <w:rPr>
          <w:rFonts w:ascii="Book Antiqua" w:hAnsi="Book Antiqua"/>
          <w:b/>
          <w:bCs/>
          <w:sz w:val="52"/>
          <w:szCs w:val="52"/>
          <w:u w:val="single"/>
          <w:lang w:val="en-US"/>
        </w:rPr>
        <w:t>Readme File</w:t>
      </w:r>
    </w:p>
    <w:p>
      <w:pPr>
        <w:pStyle w:val="Normal"/>
        <w:rPr>
          <w:rFonts w:ascii="Angsana New" w:hAnsi="Angsana New" w:cs="Angsana New"/>
          <w:b/>
          <w:b/>
          <w:bCs/>
          <w:sz w:val="52"/>
          <w:szCs w:val="52"/>
          <w:lang w:val="en-US"/>
        </w:rPr>
      </w:pPr>
      <w:r>
        <w:rPr>
          <w:rFonts w:cs="Angsana New" w:ascii="Angsana New" w:hAnsi="Angsana New"/>
          <w:b/>
          <w:bCs/>
          <w:sz w:val="52"/>
          <w:szCs w:val="52"/>
          <w:lang w:val="en-US"/>
        </w:rPr>
        <w:t>Name: Supratim Sarkar</w:t>
      </w:r>
    </w:p>
    <w:p>
      <w:pPr>
        <w:pStyle w:val="Normal"/>
        <w:rPr>
          <w:rFonts w:ascii="Angsana New" w:hAnsi="Angsana New" w:cs="Angsana New"/>
          <w:b/>
          <w:b/>
          <w:bCs/>
          <w:sz w:val="52"/>
          <w:szCs w:val="52"/>
          <w:lang w:val="en-US"/>
        </w:rPr>
      </w:pPr>
      <w:r>
        <w:rPr>
          <w:rFonts w:cs="Angsana New" w:ascii="Angsana New" w:hAnsi="Angsana New"/>
          <w:b/>
          <w:bCs/>
          <w:sz w:val="52"/>
          <w:szCs w:val="52"/>
          <w:lang w:val="en-US"/>
        </w:rPr>
        <w:t>Topic: Assignment 2 Compiler Designing Lab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Question: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Implement a lexical analyzer (using any programming language) for the considered tokens/patterns.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/>
        <w:drawing>
          <wp:inline distT="0" distB="0" distL="0" distR="0">
            <wp:extent cx="3215640" cy="142494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5640" cy="142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/>
        <w:drawing>
          <wp:inline distT="0" distB="0" distL="0" distR="0">
            <wp:extent cx="6346825" cy="2301240"/>
            <wp:effectExtent l="0" t="0" r="0" b="0"/>
            <wp:docPr id="2" name="Image2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A white background with black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6825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Our code parses the input string of any length be it valid or invalid and returns token class corresponding to these: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Keyword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Identifier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If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Then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Else</w:t>
      </w:r>
    </w:p>
    <w:p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Relop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Steps to run the program and get output: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The language of the program is C++. So g++ needs to be used: </w:t>
      </w: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g++ 20CS01073_SupratimSarkar_A2.cpp -o output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To execute: </w:t>
      </w: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./output</w:t>
      </w:r>
    </w:p>
    <w:p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Insert the statement inputs in different line and then press enter to get a empty line for which different token sets will be generated.</w:t>
      </w:r>
    </w:p>
    <w:p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Example:</w:t>
      </w:r>
    </w:p>
    <w:p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 xml:space="preserve">Input1: </w:t>
      </w: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if input&lt;10 then output1=100 else output2&gt;=100</w:t>
      </w:r>
    </w:p>
    <w:p>
      <w:pPr>
        <w:pStyle w:val="ListParagrap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>Output1: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(if,)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(id,input)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(relop,&lt;)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(number,10)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(then,)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(id,output1)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(relop,=)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(number,100)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(else,)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(id,output2)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(relop,&gt;=)</w:t>
      </w:r>
    </w:p>
    <w:p>
      <w:pPr>
        <w:pStyle w:val="ListParagraph"/>
        <w:ind w:left="1440" w:hanging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(number,100)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ab/>
        <w:t xml:space="preserve">Input 2: </w:t>
      </w: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if x&lt;&gt;10 then y=5 else y&gt;=5</w:t>
      </w:r>
    </w:p>
    <w:p>
      <w:pPr>
        <w:pStyle w:val="Normal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ab/>
        <w:t>Output2:</w:t>
      </w:r>
    </w:p>
    <w:p>
      <w:pPr>
        <w:pStyle w:val="Normal"/>
        <w:spacing w:lineRule="auto" w:line="240" w:before="0" w:after="12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lang w:val="en-US"/>
        </w:rPr>
        <w:tab/>
        <w:tab/>
      </w: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(if,)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(id,x)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(relop,&lt;&gt;)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(number,10)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(then,)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(id,y)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(relop,=)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(number,5)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(else,)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(id,y)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32"/>
          <w:szCs w:val="32"/>
          <w:highlight w:val="lightGray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(relop,&gt;=)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cs="Times New Roman" w:ascii="Times New Roman" w:hAnsi="Times New Roman"/>
          <w:sz w:val="32"/>
          <w:szCs w:val="32"/>
          <w:highlight w:val="lightGray"/>
          <w:lang w:val="en-US"/>
        </w:rPr>
        <w:t>(number,5)</w:t>
      </w:r>
    </w:p>
    <w:p>
      <w:pPr>
        <w:pStyle w:val="Normal"/>
        <w:spacing w:lineRule="auto" w:line="240" w:before="0" w:after="120"/>
        <w:ind w:left="1440" w:hanging="0"/>
        <w:rPr>
          <w:rFonts w:ascii="Times New Roman" w:hAnsi="Times New Roman" w:cs="Times New Roman"/>
          <w:sz w:val="32"/>
          <w:szCs w:val="32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17110" cy="731012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7110" cy="731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Borders w:display="allPages" w:offsetFrom="page">
        <w:top w:val="dotted" w:sz="4" w:space="24" w:color="000000"/>
        <w:left w:val="dotted" w:sz="4" w:space="24" w:color="000000"/>
        <w:bottom w:val="dotted" w:sz="4" w:space="24" w:color="000000"/>
        <w:right w:val="dotted" w:sz="4" w:space="24" w:color="000000"/>
      </w:pgBorders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 Antiqua">
    <w:charset w:val="01"/>
    <w:family w:val="roman"/>
    <w:pitch w:val="variable"/>
  </w:font>
  <w:font w:name="Angsana New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en-IN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6633e9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jpe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Application>LibreOffice/7.3.7.2$Linux_X86_64 LibreOffice_project/30$Build-2</Application>
  <AppVersion>15.0000</AppVersion>
  <Pages>4</Pages>
  <Words>154</Words>
  <Characters>870</Characters>
  <CharactersWithSpaces>974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2023-08-07T17:50:00Z</dcterms:created>
  <dc:creator>dellinspiron-5501@outlook.com</dc:creator>
  <dc:description/>
  <dc:language>en-IN</dc:language>
  <cp:lastModifiedBy/>
  <dcterms:modified xsi:type="dcterms:W3CDTF">2023-11-04T00:29:36Z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