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70D87" w14:textId="58DE3330" w:rsidR="00FF159A" w:rsidRDefault="009C5750" w:rsidP="007C269F">
      <w:pPr>
        <w:pStyle w:val="berschrift2"/>
        <w:spacing w:line="278" w:lineRule="auto"/>
      </w:pPr>
      <w:r>
        <w:t xml:space="preserve">Dokumentation zu Docker </w:t>
      </w:r>
    </w:p>
    <w:p w14:paraId="52B680C2" w14:textId="18520B52" w:rsidR="001067D4" w:rsidRDefault="00232E6F" w:rsidP="001067D4">
      <w:r>
        <w:t xml:space="preserve">Docker wird </w:t>
      </w:r>
      <w:r w:rsidR="003C1F3B">
        <w:t>genutzt,</w:t>
      </w:r>
      <w:r>
        <w:t xml:space="preserve"> </w:t>
      </w:r>
      <w:r w:rsidR="00064EF1">
        <w:t xml:space="preserve">um verschiedene Anwendungen zu virtualisieren und </w:t>
      </w:r>
      <w:r w:rsidR="00BB5F6B">
        <w:t>gleichzeitig auf einem Host</w:t>
      </w:r>
      <w:r w:rsidR="006E6EEB">
        <w:t xml:space="preserve">system laufen zu lassen. Docker hat auch den Vorteil, dass man </w:t>
      </w:r>
      <w:r w:rsidR="00AB43F9">
        <w:t xml:space="preserve">die Anwendungen sehr einfach updaten kann, indem man </w:t>
      </w:r>
      <w:r w:rsidR="00D3420A">
        <w:t>einfach die Version in der Docker-Compose Datei ändert</w:t>
      </w:r>
      <w:r w:rsidR="003C1F3B">
        <w:t xml:space="preserve">, dann wird beim Starten automatisch die angegebene Version gezogen. </w:t>
      </w:r>
    </w:p>
    <w:p w14:paraId="0073DA0C" w14:textId="0B0AF268" w:rsidR="008C28E0" w:rsidRDefault="008C28E0" w:rsidP="008C28E0">
      <w:pPr>
        <w:pStyle w:val="berschrift3"/>
        <w:spacing w:line="278" w:lineRule="auto"/>
      </w:pPr>
      <w:r>
        <w:t>Schritt 1:</w:t>
      </w:r>
    </w:p>
    <w:p w14:paraId="79A570A9" w14:textId="25B113CA" w:rsidR="00EB5F67" w:rsidRDefault="00170519" w:rsidP="00635DAD">
      <w:r>
        <w:t>Da, wie in der Appserver Doku beschrieben, Docker schon vorinstalliert war mussten wir uns darum nicht mehr kümmern</w:t>
      </w:r>
      <w:r w:rsidR="00F66A2E">
        <w:t xml:space="preserve"> und konnten direkt anfangen damit zu arbeiten.</w:t>
      </w:r>
      <w:r w:rsidR="00E63B64">
        <w:t xml:space="preserve"> Wir haben damit begonnen eine Docker-Compose zu schreiben</w:t>
      </w:r>
      <w:r w:rsidR="00AF431D">
        <w:t xml:space="preserve"> in der wir alle Container definiert haben.</w:t>
      </w:r>
    </w:p>
    <w:p w14:paraId="5DA96554" w14:textId="4B15A3AB" w:rsidR="00EB5F67" w:rsidRDefault="00EB5F67" w:rsidP="00EB5F67">
      <w:pPr>
        <w:pStyle w:val="berschrift3"/>
        <w:spacing w:line="278" w:lineRule="auto"/>
      </w:pPr>
      <w:r>
        <w:t>Schritt 2:</w:t>
      </w:r>
    </w:p>
    <w:p w14:paraId="2C29D5D8" w14:textId="758C2E09" w:rsidR="00EB5F67" w:rsidRDefault="00D87479" w:rsidP="00EB5F67">
      <w:r>
        <w:t>Wir haben in der Docker-Compose</w:t>
      </w:r>
      <w:r w:rsidR="00D824DC">
        <w:t xml:space="preserve"> 2 Services definiert, nginx und Mosquitto. Dies haben wir gemacht damit wir unser Frontend auf dem Appserver hosten können und ihn auch </w:t>
      </w:r>
      <w:r w:rsidR="00F61FB8">
        <w:t xml:space="preserve">als </w:t>
      </w:r>
      <w:r w:rsidR="00735BB0">
        <w:t>MQTT-Broker</w:t>
      </w:r>
      <w:r w:rsidR="00F61FB8">
        <w:t xml:space="preserve"> benutzen können. Die Anwendungen haben alle </w:t>
      </w:r>
      <w:r w:rsidR="00735BB0">
        <w:t>dieselbe</w:t>
      </w:r>
      <w:r w:rsidR="00F61FB8">
        <w:t xml:space="preserve"> IP und </w:t>
      </w:r>
      <w:r w:rsidR="00735BB0">
        <w:t>können nur über andere Ports erreicht werden.</w:t>
      </w:r>
      <w:r w:rsidR="00C46147">
        <w:t xml:space="preserve"> Als Versionen </w:t>
      </w:r>
      <w:r w:rsidR="005C3627">
        <w:t>für die Anwendungen haben wir „latest“ angegeben.</w:t>
      </w:r>
    </w:p>
    <w:p w14:paraId="0FA17CFC" w14:textId="7AD7B040" w:rsidR="00C62B90" w:rsidRDefault="00C62B90" w:rsidP="00C46147">
      <w:pPr>
        <w:pStyle w:val="berschrift3"/>
        <w:spacing w:line="278" w:lineRule="auto"/>
      </w:pPr>
      <w:r>
        <w:t xml:space="preserve">Schritt </w:t>
      </w:r>
      <w:r w:rsidR="00C46147">
        <w:t>3:</w:t>
      </w:r>
    </w:p>
    <w:p w14:paraId="4634A068" w14:textId="3216EAB4" w:rsidR="00C46147" w:rsidRDefault="00050678" w:rsidP="00C46147">
      <w:r>
        <w:t>Nach ein paar Konfigurationen in der Docker</w:t>
      </w:r>
      <w:r w:rsidR="00641C2B">
        <w:t>-Compose konnten wir die Container mit „Docker-Compose up -d“ starten</w:t>
      </w:r>
      <w:r w:rsidR="00277685">
        <w:t xml:space="preserve">, und mit „docker ps“ </w:t>
      </w:r>
      <w:r w:rsidR="007F692B">
        <w:t xml:space="preserve">konnten wir </w:t>
      </w:r>
      <w:r w:rsidR="006932A2">
        <w:t>überprüfen,</w:t>
      </w:r>
      <w:r w:rsidR="007F692B">
        <w:t xml:space="preserve"> ob die Container alle korrekt starten und laufen.</w:t>
      </w:r>
    </w:p>
    <w:p w14:paraId="08998122" w14:textId="161A5827" w:rsidR="005E1724" w:rsidRDefault="005E1724" w:rsidP="005E1724">
      <w:pPr>
        <w:pStyle w:val="berschrift3"/>
        <w:spacing w:line="278" w:lineRule="auto"/>
      </w:pPr>
      <w:r>
        <w:t>Schritt 4</w:t>
      </w:r>
    </w:p>
    <w:p w14:paraId="769C0F00" w14:textId="4E297DF5" w:rsidR="005E1724" w:rsidRPr="005E1724" w:rsidRDefault="00B2088E" w:rsidP="005E1724">
      <w:r>
        <w:t xml:space="preserve">Dann konnten wir mit den IPs und den jeweiligen Ports die Anwendungen mit unseren </w:t>
      </w:r>
      <w:r w:rsidR="00846932">
        <w:t>anderen Anwendungen und Controllern zu verbinden</w:t>
      </w:r>
      <w:r w:rsidR="00680862">
        <w:t>.</w:t>
      </w:r>
    </w:p>
    <w:sectPr w:rsidR="005E1724" w:rsidRPr="005E17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10"/>
    <w:rsid w:val="000007E7"/>
    <w:rsid w:val="00050678"/>
    <w:rsid w:val="00064EF1"/>
    <w:rsid w:val="001067D4"/>
    <w:rsid w:val="00170519"/>
    <w:rsid w:val="001E1410"/>
    <w:rsid w:val="00232E6F"/>
    <w:rsid w:val="00277685"/>
    <w:rsid w:val="003C1F3B"/>
    <w:rsid w:val="00571629"/>
    <w:rsid w:val="005C3627"/>
    <w:rsid w:val="005E1724"/>
    <w:rsid w:val="00635DAD"/>
    <w:rsid w:val="00641C2B"/>
    <w:rsid w:val="00680862"/>
    <w:rsid w:val="006932A2"/>
    <w:rsid w:val="006E6EEB"/>
    <w:rsid w:val="00735BB0"/>
    <w:rsid w:val="007C269F"/>
    <w:rsid w:val="007F692B"/>
    <w:rsid w:val="00846932"/>
    <w:rsid w:val="008C28E0"/>
    <w:rsid w:val="009C5750"/>
    <w:rsid w:val="00AB43F9"/>
    <w:rsid w:val="00AF431D"/>
    <w:rsid w:val="00B2088E"/>
    <w:rsid w:val="00B5469A"/>
    <w:rsid w:val="00B81BF1"/>
    <w:rsid w:val="00BB5F6B"/>
    <w:rsid w:val="00C46147"/>
    <w:rsid w:val="00C60098"/>
    <w:rsid w:val="00C62B90"/>
    <w:rsid w:val="00D3420A"/>
    <w:rsid w:val="00D522EC"/>
    <w:rsid w:val="00D824DC"/>
    <w:rsid w:val="00D87479"/>
    <w:rsid w:val="00E63B64"/>
    <w:rsid w:val="00EB5F67"/>
    <w:rsid w:val="00F61FB8"/>
    <w:rsid w:val="00F66A2E"/>
    <w:rsid w:val="00FF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94259"/>
  <w15:chartTrackingRefBased/>
  <w15:docId w15:val="{743CC58E-A093-43B5-AD0E-E3A4F4F9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1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1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E1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E1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E1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E1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E1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E1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E1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1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1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E1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E141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E141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E141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E141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E141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E141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E1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1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E1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E1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E1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E141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E141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E141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E1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E141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E1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0177489-e1ed-4829-a22e-f257452181f4}" enabled="1" method="Standard" siteId="{1c6162b3-20ac-4082-9e21-b035d8fbc01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1178</Characters>
  <Application>Microsoft Office Word</Application>
  <DocSecurity>0</DocSecurity>
  <Lines>9</Lines>
  <Paragraphs>2</Paragraphs>
  <ScaleCrop>false</ScaleCrop>
  <Company>quattec IT-Dienstleistungen GmbH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Stüber</dc:creator>
  <cp:keywords/>
  <dc:description/>
  <cp:lastModifiedBy>Felix Stüber</cp:lastModifiedBy>
  <cp:revision>37</cp:revision>
  <dcterms:created xsi:type="dcterms:W3CDTF">2025-05-06T05:47:00Z</dcterms:created>
  <dcterms:modified xsi:type="dcterms:W3CDTF">2025-05-06T08:55:00Z</dcterms:modified>
</cp:coreProperties>
</file>