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00A1" w14:textId="77777777" w:rsidR="00505D3D" w:rsidRDefault="00505D3D" w:rsidP="00505D3D">
      <w:pPr>
        <w:jc w:val="center"/>
        <w:rPr>
          <w:rFonts w:ascii="Bodoni MT" w:hAnsi="Bodoni MT"/>
          <w:b/>
          <w:bCs/>
          <w:sz w:val="36"/>
          <w:szCs w:val="36"/>
        </w:rPr>
      </w:pPr>
      <w:r w:rsidRPr="00505D3D">
        <w:rPr>
          <w:rFonts w:ascii="Bodoni MT" w:hAnsi="Bodoni MT"/>
          <w:b/>
          <w:bCs/>
          <w:sz w:val="36"/>
          <w:szCs w:val="36"/>
        </w:rPr>
        <w:t>Sales Analysis Report Using Excel Pivot Tables</w:t>
      </w:r>
    </w:p>
    <w:p w14:paraId="7CF633C7" w14:textId="77777777" w:rsidR="00505D3D" w:rsidRPr="00505D3D" w:rsidRDefault="00505D3D" w:rsidP="00505D3D">
      <w:pPr>
        <w:jc w:val="center"/>
        <w:rPr>
          <w:rFonts w:ascii="Bodoni MT" w:hAnsi="Bodoni MT"/>
          <w:b/>
          <w:bCs/>
          <w:sz w:val="36"/>
          <w:szCs w:val="36"/>
        </w:rPr>
      </w:pPr>
    </w:p>
    <w:p w14:paraId="0BEA257D" w14:textId="77777777" w:rsidR="00505D3D" w:rsidRPr="00505D3D" w:rsidRDefault="00505D3D" w:rsidP="00D243B6">
      <w:pPr>
        <w:jc w:val="both"/>
        <w:rPr>
          <w:b/>
          <w:bCs/>
          <w:sz w:val="24"/>
          <w:szCs w:val="24"/>
        </w:rPr>
      </w:pPr>
      <w:r w:rsidRPr="00505D3D">
        <w:rPr>
          <w:b/>
          <w:bCs/>
          <w:sz w:val="24"/>
          <w:szCs w:val="24"/>
        </w:rPr>
        <w:t>Introduction</w:t>
      </w:r>
    </w:p>
    <w:p w14:paraId="4BB6560B" w14:textId="43B51C9F" w:rsidR="00505D3D" w:rsidRPr="00505D3D" w:rsidRDefault="00505D3D" w:rsidP="00D243B6">
      <w:pPr>
        <w:jc w:val="both"/>
      </w:pPr>
      <w:r w:rsidRPr="00505D3D">
        <w:t>This report anal</w:t>
      </w:r>
      <w:r w:rsidR="008D2A56">
        <w:t>ysis</w:t>
      </w:r>
      <w:r w:rsidRPr="00505D3D">
        <w:t xml:space="preserve"> sales performance using Excel Pivot Tables, Pivot Charts, and Slicers to understand </w:t>
      </w:r>
      <w:r w:rsidRPr="00505D3D">
        <w:rPr>
          <w:b/>
          <w:bCs/>
        </w:rPr>
        <w:t>category-wise, region-wise, segment-wise sales and profit margins</w:t>
      </w:r>
      <w:r w:rsidRPr="00505D3D">
        <w:t>. The objective is to identify key revenue drivers and profitability trends to support business decision-making</w:t>
      </w:r>
    </w:p>
    <w:p w14:paraId="7A879DEC" w14:textId="77777777" w:rsidR="00505D3D" w:rsidRPr="00505D3D" w:rsidRDefault="00505D3D" w:rsidP="00D243B6">
      <w:pPr>
        <w:jc w:val="both"/>
        <w:rPr>
          <w:b/>
          <w:bCs/>
          <w:sz w:val="24"/>
          <w:szCs w:val="24"/>
        </w:rPr>
      </w:pPr>
      <w:r w:rsidRPr="00505D3D">
        <w:rPr>
          <w:b/>
          <w:bCs/>
          <w:sz w:val="24"/>
          <w:szCs w:val="24"/>
        </w:rPr>
        <w:t>Dataset</w:t>
      </w:r>
    </w:p>
    <w:p w14:paraId="3FC25E18" w14:textId="77777777" w:rsidR="00505D3D" w:rsidRPr="00505D3D" w:rsidRDefault="00505D3D" w:rsidP="00D243B6">
      <w:pPr>
        <w:numPr>
          <w:ilvl w:val="0"/>
          <w:numId w:val="1"/>
        </w:numPr>
        <w:jc w:val="both"/>
      </w:pPr>
      <w:r w:rsidRPr="00505D3D">
        <w:t>E-commerce Sales Dataset (Sample)</w:t>
      </w:r>
    </w:p>
    <w:p w14:paraId="1EA0A632" w14:textId="77777777" w:rsidR="00505D3D" w:rsidRPr="00505D3D" w:rsidRDefault="00505D3D" w:rsidP="00D243B6">
      <w:pPr>
        <w:numPr>
          <w:ilvl w:val="0"/>
          <w:numId w:val="1"/>
        </w:numPr>
        <w:jc w:val="both"/>
      </w:pPr>
      <w:r w:rsidRPr="00505D3D">
        <w:t>~1,000 records</w:t>
      </w:r>
    </w:p>
    <w:p w14:paraId="1414A016" w14:textId="77777777" w:rsidR="00505D3D" w:rsidRPr="00505D3D" w:rsidRDefault="00505D3D" w:rsidP="00D243B6">
      <w:pPr>
        <w:numPr>
          <w:ilvl w:val="0"/>
          <w:numId w:val="1"/>
        </w:numPr>
        <w:jc w:val="both"/>
      </w:pPr>
      <w:r w:rsidRPr="00505D3D">
        <w:t>Columns include: Order Date, Category, Region, Segment, Sales, Profit, Profit Margin</w:t>
      </w:r>
    </w:p>
    <w:p w14:paraId="309DF34C" w14:textId="77777777" w:rsidR="00505D3D" w:rsidRPr="00505D3D" w:rsidRDefault="00505D3D" w:rsidP="00D243B6">
      <w:pPr>
        <w:jc w:val="both"/>
        <w:rPr>
          <w:b/>
          <w:bCs/>
          <w:sz w:val="24"/>
          <w:szCs w:val="24"/>
        </w:rPr>
      </w:pPr>
      <w:r w:rsidRPr="00505D3D">
        <w:rPr>
          <w:b/>
          <w:bCs/>
          <w:sz w:val="24"/>
          <w:szCs w:val="24"/>
        </w:rPr>
        <w:t>Tools Used</w:t>
      </w:r>
    </w:p>
    <w:p w14:paraId="368B81C0" w14:textId="77777777" w:rsidR="00505D3D" w:rsidRPr="00505D3D" w:rsidRDefault="00505D3D" w:rsidP="00D243B6">
      <w:pPr>
        <w:numPr>
          <w:ilvl w:val="0"/>
          <w:numId w:val="2"/>
        </w:numPr>
        <w:jc w:val="both"/>
      </w:pPr>
      <w:r w:rsidRPr="00505D3D">
        <w:t>Microsoft Excel</w:t>
      </w:r>
    </w:p>
    <w:p w14:paraId="20FD861B" w14:textId="77777777" w:rsidR="00505D3D" w:rsidRPr="00505D3D" w:rsidRDefault="00505D3D" w:rsidP="00D243B6">
      <w:pPr>
        <w:numPr>
          <w:ilvl w:val="0"/>
          <w:numId w:val="2"/>
        </w:numPr>
        <w:jc w:val="both"/>
      </w:pPr>
      <w:r w:rsidRPr="00505D3D">
        <w:t>Pivot Tables</w:t>
      </w:r>
    </w:p>
    <w:p w14:paraId="390E8E1B" w14:textId="77777777" w:rsidR="00505D3D" w:rsidRPr="00505D3D" w:rsidRDefault="00505D3D" w:rsidP="00D243B6">
      <w:pPr>
        <w:numPr>
          <w:ilvl w:val="0"/>
          <w:numId w:val="2"/>
        </w:numPr>
        <w:jc w:val="both"/>
      </w:pPr>
      <w:r w:rsidRPr="00505D3D">
        <w:t>Pivot Charts (Bar, Line, Pie)</w:t>
      </w:r>
    </w:p>
    <w:p w14:paraId="6F21217F" w14:textId="04E612F9" w:rsidR="00505D3D" w:rsidRDefault="00505D3D" w:rsidP="00D243B6">
      <w:pPr>
        <w:numPr>
          <w:ilvl w:val="0"/>
          <w:numId w:val="2"/>
        </w:numPr>
        <w:jc w:val="both"/>
      </w:pPr>
      <w:r w:rsidRPr="00505D3D">
        <w:t>Slicer(</w:t>
      </w:r>
      <w:proofErr w:type="spellStart"/>
      <w:r w:rsidRPr="00505D3D">
        <w:t>Region,Category,Segment</w:t>
      </w:r>
      <w:proofErr w:type="spellEnd"/>
      <w:r w:rsidRPr="00505D3D">
        <w:t>)</w:t>
      </w:r>
      <w:r>
        <w:rPr>
          <w:noProof/>
        </w:rPr>
        <w:pict w14:anchorId="5701C4E6">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5C929EE9" w14:textId="76DBF3B3" w:rsidR="00505D3D" w:rsidRPr="00505D3D" w:rsidRDefault="00505D3D" w:rsidP="00D243B6">
      <w:pPr>
        <w:jc w:val="both"/>
        <w:rPr>
          <w:sz w:val="24"/>
          <w:szCs w:val="24"/>
        </w:rPr>
      </w:pPr>
      <w:r w:rsidRPr="00505D3D">
        <w:rPr>
          <w:b/>
          <w:bCs/>
          <w:sz w:val="24"/>
          <w:szCs w:val="24"/>
        </w:rPr>
        <w:t>Analysis &amp; Insights</w:t>
      </w:r>
    </w:p>
    <w:p w14:paraId="309B264B" w14:textId="3D081E89" w:rsidR="00505D3D" w:rsidRPr="00505D3D" w:rsidRDefault="00505D3D" w:rsidP="00D243B6">
      <w:pPr>
        <w:pStyle w:val="ListParagraph"/>
        <w:numPr>
          <w:ilvl w:val="0"/>
          <w:numId w:val="6"/>
        </w:numPr>
        <w:jc w:val="both"/>
      </w:pPr>
      <w:r w:rsidRPr="00505D3D">
        <w:t>Sports is the top-selling category.</w:t>
      </w:r>
    </w:p>
    <w:p w14:paraId="4B18DC8B" w14:textId="7E28EC15" w:rsidR="00505D3D" w:rsidRPr="00505D3D" w:rsidRDefault="00505D3D" w:rsidP="00D243B6">
      <w:pPr>
        <w:pStyle w:val="ListParagraph"/>
        <w:numPr>
          <w:ilvl w:val="0"/>
          <w:numId w:val="6"/>
        </w:numPr>
        <w:jc w:val="both"/>
      </w:pPr>
      <w:r w:rsidRPr="00505D3D">
        <w:t>South region contributes the highest sales.</w:t>
      </w:r>
    </w:p>
    <w:p w14:paraId="13D19D69" w14:textId="4B5AA91E" w:rsidR="00505D3D" w:rsidRPr="00505D3D" w:rsidRDefault="00505D3D" w:rsidP="00D243B6">
      <w:pPr>
        <w:pStyle w:val="ListParagraph"/>
        <w:numPr>
          <w:ilvl w:val="0"/>
          <w:numId w:val="6"/>
        </w:numPr>
        <w:jc w:val="both"/>
      </w:pPr>
      <w:r w:rsidRPr="00505D3D">
        <w:t>Consumer segment is the largest revenue source.</w:t>
      </w:r>
    </w:p>
    <w:p w14:paraId="6B90819C" w14:textId="620D4ED0" w:rsidR="00505D3D" w:rsidRPr="00505D3D" w:rsidRDefault="00505D3D" w:rsidP="00D243B6">
      <w:pPr>
        <w:pStyle w:val="ListParagraph"/>
        <w:numPr>
          <w:ilvl w:val="0"/>
          <w:numId w:val="6"/>
        </w:numPr>
        <w:jc w:val="both"/>
      </w:pPr>
      <w:r w:rsidRPr="00505D3D">
        <w:t>West region achieves the best profit margins.</w:t>
      </w:r>
    </w:p>
    <w:p w14:paraId="21C92DEB" w14:textId="08FDC498" w:rsidR="00505D3D" w:rsidRPr="00505D3D" w:rsidRDefault="00505D3D" w:rsidP="00D243B6">
      <w:pPr>
        <w:pStyle w:val="ListParagraph"/>
        <w:numPr>
          <w:ilvl w:val="0"/>
          <w:numId w:val="6"/>
        </w:numPr>
        <w:jc w:val="both"/>
        <w:rPr>
          <w:b/>
          <w:bCs/>
        </w:rPr>
      </w:pPr>
      <w:r w:rsidRPr="00505D3D">
        <w:t>Electronics and Clothing are the most profitable categories</w:t>
      </w:r>
      <w:r w:rsidRPr="00505D3D">
        <w:rPr>
          <w:b/>
          <w:bCs/>
        </w:rPr>
        <w:t>.</w:t>
      </w:r>
    </w:p>
    <w:p w14:paraId="0B459702" w14:textId="77777777" w:rsidR="00505D3D" w:rsidRPr="00505D3D" w:rsidRDefault="00505D3D" w:rsidP="00D243B6">
      <w:pPr>
        <w:jc w:val="both"/>
        <w:rPr>
          <w:b/>
          <w:bCs/>
          <w:sz w:val="24"/>
          <w:szCs w:val="24"/>
        </w:rPr>
      </w:pPr>
      <w:r w:rsidRPr="00505D3D">
        <w:rPr>
          <w:b/>
          <w:bCs/>
          <w:sz w:val="24"/>
          <w:szCs w:val="24"/>
        </w:rPr>
        <w:t>Files</w:t>
      </w:r>
    </w:p>
    <w:p w14:paraId="07BEEAF1" w14:textId="77777777" w:rsidR="00505D3D" w:rsidRPr="00505D3D" w:rsidRDefault="00505D3D" w:rsidP="00D243B6">
      <w:pPr>
        <w:numPr>
          <w:ilvl w:val="0"/>
          <w:numId w:val="4"/>
        </w:numPr>
        <w:jc w:val="both"/>
      </w:pPr>
      <w:r w:rsidRPr="00505D3D">
        <w:t>Sales_Dashboard.xlsx – Pivot tables, charts, and slicers</w:t>
      </w:r>
    </w:p>
    <w:p w14:paraId="4247D067" w14:textId="77777777" w:rsidR="00505D3D" w:rsidRPr="00505D3D" w:rsidRDefault="00505D3D" w:rsidP="00D243B6">
      <w:pPr>
        <w:numPr>
          <w:ilvl w:val="0"/>
          <w:numId w:val="4"/>
        </w:numPr>
        <w:jc w:val="both"/>
      </w:pPr>
      <w:r w:rsidRPr="00505D3D">
        <w:t>Sales_Analysis_Report.pdf – Summary insights and visuals</w:t>
      </w:r>
    </w:p>
    <w:p w14:paraId="199E7C35" w14:textId="77777777" w:rsidR="00D243B6" w:rsidRDefault="00505D3D" w:rsidP="00D243B6">
      <w:pPr>
        <w:numPr>
          <w:ilvl w:val="0"/>
          <w:numId w:val="4"/>
        </w:numPr>
        <w:jc w:val="both"/>
      </w:pPr>
      <w:r w:rsidRPr="00505D3D">
        <w:t>Sales_Data.xlsx – Raw dataset</w:t>
      </w:r>
    </w:p>
    <w:p w14:paraId="370C18FF" w14:textId="45E91384" w:rsidR="00505D3D" w:rsidRPr="008D2A56" w:rsidRDefault="00505D3D" w:rsidP="00D243B6">
      <w:pPr>
        <w:jc w:val="both"/>
        <w:rPr>
          <w:b/>
          <w:bCs/>
        </w:rPr>
      </w:pPr>
      <w:r w:rsidRPr="008D2A56">
        <w:rPr>
          <w:rFonts w:ascii="Times New Roman" w:eastAsia="Times New Roman" w:hAnsi="Times New Roman" w:cs="Times New Roman"/>
          <w:b/>
          <w:bCs/>
          <w:kern w:val="0"/>
          <w:sz w:val="24"/>
          <w:szCs w:val="24"/>
          <w:lang w:eastAsia="en-IN"/>
          <w14:ligatures w14:val="none"/>
        </w:rPr>
        <w:t>Conclusion</w:t>
      </w:r>
    </w:p>
    <w:p w14:paraId="6627B5AB" w14:textId="77777777" w:rsidR="00505D3D" w:rsidRPr="00505D3D" w:rsidRDefault="00505D3D" w:rsidP="00D243B6">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5D3D">
        <w:rPr>
          <w:rFonts w:ascii="Times New Roman" w:eastAsia="Times New Roman" w:hAnsi="Times New Roman" w:cs="Times New Roman"/>
          <w:kern w:val="0"/>
          <w:lang w:eastAsia="en-IN"/>
          <w14:ligatures w14:val="none"/>
        </w:rPr>
        <w:t xml:space="preserve">The analysis shows that </w:t>
      </w:r>
      <w:r w:rsidRPr="00505D3D">
        <w:rPr>
          <w:rFonts w:ascii="Times New Roman" w:eastAsia="Times New Roman" w:hAnsi="Times New Roman" w:cs="Times New Roman"/>
          <w:b/>
          <w:bCs/>
          <w:kern w:val="0"/>
          <w:lang w:eastAsia="en-IN"/>
          <w14:ligatures w14:val="none"/>
        </w:rPr>
        <w:t>high sales do not always result in high profitability</w:t>
      </w:r>
      <w:r w:rsidRPr="00505D3D">
        <w:rPr>
          <w:rFonts w:ascii="Times New Roman" w:eastAsia="Times New Roman" w:hAnsi="Times New Roman" w:cs="Times New Roman"/>
          <w:kern w:val="0"/>
          <w:lang w:eastAsia="en-IN"/>
          <w14:ligatures w14:val="none"/>
        </w:rPr>
        <w:t>. While the South region and Sports category drive revenue, the West region and Electronics category contribute more efficiently to profits. Pivot tables and charts help transform raw data into actionable insights for strategic planning</w:t>
      </w:r>
      <w:r w:rsidRPr="00505D3D">
        <w:rPr>
          <w:rFonts w:ascii="Times New Roman" w:eastAsia="Times New Roman" w:hAnsi="Times New Roman" w:cs="Times New Roman"/>
          <w:kern w:val="0"/>
          <w:sz w:val="24"/>
          <w:szCs w:val="24"/>
          <w:lang w:eastAsia="en-IN"/>
          <w14:ligatures w14:val="none"/>
        </w:rPr>
        <w:t>.</w:t>
      </w:r>
    </w:p>
    <w:p w14:paraId="2AB042EB" w14:textId="77777777" w:rsidR="00505D3D" w:rsidRPr="00505D3D" w:rsidRDefault="00505D3D" w:rsidP="00505D3D">
      <w:pPr>
        <w:rPr>
          <w:b/>
          <w:bCs/>
        </w:rPr>
      </w:pPr>
    </w:p>
    <w:p w14:paraId="02F631AB" w14:textId="77777777" w:rsidR="003B3754" w:rsidRDefault="003B3754"/>
    <w:sectPr w:rsidR="003B3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86A"/>
    <w:multiLevelType w:val="multilevel"/>
    <w:tmpl w:val="A58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56183"/>
    <w:multiLevelType w:val="multilevel"/>
    <w:tmpl w:val="6190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32294"/>
    <w:multiLevelType w:val="multilevel"/>
    <w:tmpl w:val="83E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57315"/>
    <w:multiLevelType w:val="hybridMultilevel"/>
    <w:tmpl w:val="EE30500E"/>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4" w15:restartNumberingAfterBreak="0">
    <w:nsid w:val="790B66EC"/>
    <w:multiLevelType w:val="hybridMultilevel"/>
    <w:tmpl w:val="7282768C"/>
    <w:lvl w:ilvl="0" w:tplc="40090001">
      <w:start w:val="1"/>
      <w:numFmt w:val="bullet"/>
      <w:lvlText w:val=""/>
      <w:lvlJc w:val="left"/>
      <w:pPr>
        <w:ind w:left="1032" w:hanging="360"/>
      </w:pPr>
      <w:rPr>
        <w:rFonts w:ascii="Symbol" w:hAnsi="Symbol" w:hint="default"/>
      </w:rPr>
    </w:lvl>
    <w:lvl w:ilvl="1" w:tplc="40090003" w:tentative="1">
      <w:start w:val="1"/>
      <w:numFmt w:val="bullet"/>
      <w:lvlText w:val="o"/>
      <w:lvlJc w:val="left"/>
      <w:pPr>
        <w:ind w:left="1752" w:hanging="360"/>
      </w:pPr>
      <w:rPr>
        <w:rFonts w:ascii="Courier New" w:hAnsi="Courier New" w:cs="Courier New" w:hint="default"/>
      </w:rPr>
    </w:lvl>
    <w:lvl w:ilvl="2" w:tplc="40090005" w:tentative="1">
      <w:start w:val="1"/>
      <w:numFmt w:val="bullet"/>
      <w:lvlText w:val=""/>
      <w:lvlJc w:val="left"/>
      <w:pPr>
        <w:ind w:left="2472" w:hanging="360"/>
      </w:pPr>
      <w:rPr>
        <w:rFonts w:ascii="Wingdings" w:hAnsi="Wingdings" w:hint="default"/>
      </w:rPr>
    </w:lvl>
    <w:lvl w:ilvl="3" w:tplc="40090001" w:tentative="1">
      <w:start w:val="1"/>
      <w:numFmt w:val="bullet"/>
      <w:lvlText w:val=""/>
      <w:lvlJc w:val="left"/>
      <w:pPr>
        <w:ind w:left="3192" w:hanging="360"/>
      </w:pPr>
      <w:rPr>
        <w:rFonts w:ascii="Symbol" w:hAnsi="Symbol" w:hint="default"/>
      </w:rPr>
    </w:lvl>
    <w:lvl w:ilvl="4" w:tplc="40090003" w:tentative="1">
      <w:start w:val="1"/>
      <w:numFmt w:val="bullet"/>
      <w:lvlText w:val="o"/>
      <w:lvlJc w:val="left"/>
      <w:pPr>
        <w:ind w:left="3912" w:hanging="360"/>
      </w:pPr>
      <w:rPr>
        <w:rFonts w:ascii="Courier New" w:hAnsi="Courier New" w:cs="Courier New" w:hint="default"/>
      </w:rPr>
    </w:lvl>
    <w:lvl w:ilvl="5" w:tplc="40090005" w:tentative="1">
      <w:start w:val="1"/>
      <w:numFmt w:val="bullet"/>
      <w:lvlText w:val=""/>
      <w:lvlJc w:val="left"/>
      <w:pPr>
        <w:ind w:left="4632" w:hanging="360"/>
      </w:pPr>
      <w:rPr>
        <w:rFonts w:ascii="Wingdings" w:hAnsi="Wingdings" w:hint="default"/>
      </w:rPr>
    </w:lvl>
    <w:lvl w:ilvl="6" w:tplc="40090001" w:tentative="1">
      <w:start w:val="1"/>
      <w:numFmt w:val="bullet"/>
      <w:lvlText w:val=""/>
      <w:lvlJc w:val="left"/>
      <w:pPr>
        <w:ind w:left="5352" w:hanging="360"/>
      </w:pPr>
      <w:rPr>
        <w:rFonts w:ascii="Symbol" w:hAnsi="Symbol" w:hint="default"/>
      </w:rPr>
    </w:lvl>
    <w:lvl w:ilvl="7" w:tplc="40090003" w:tentative="1">
      <w:start w:val="1"/>
      <w:numFmt w:val="bullet"/>
      <w:lvlText w:val="o"/>
      <w:lvlJc w:val="left"/>
      <w:pPr>
        <w:ind w:left="6072" w:hanging="360"/>
      </w:pPr>
      <w:rPr>
        <w:rFonts w:ascii="Courier New" w:hAnsi="Courier New" w:cs="Courier New" w:hint="default"/>
      </w:rPr>
    </w:lvl>
    <w:lvl w:ilvl="8" w:tplc="40090005" w:tentative="1">
      <w:start w:val="1"/>
      <w:numFmt w:val="bullet"/>
      <w:lvlText w:val=""/>
      <w:lvlJc w:val="left"/>
      <w:pPr>
        <w:ind w:left="6792" w:hanging="360"/>
      </w:pPr>
      <w:rPr>
        <w:rFonts w:ascii="Wingdings" w:hAnsi="Wingdings" w:hint="default"/>
      </w:rPr>
    </w:lvl>
  </w:abstractNum>
  <w:abstractNum w:abstractNumId="5" w15:restartNumberingAfterBreak="0">
    <w:nsid w:val="7AFC7219"/>
    <w:multiLevelType w:val="multilevel"/>
    <w:tmpl w:val="0AA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854524">
    <w:abstractNumId w:val="5"/>
  </w:num>
  <w:num w:numId="2" w16cid:durableId="985354852">
    <w:abstractNumId w:val="0"/>
  </w:num>
  <w:num w:numId="3" w16cid:durableId="1827741470">
    <w:abstractNumId w:val="1"/>
  </w:num>
  <w:num w:numId="4" w16cid:durableId="392773843">
    <w:abstractNumId w:val="2"/>
  </w:num>
  <w:num w:numId="5" w16cid:durableId="1486051223">
    <w:abstractNumId w:val="4"/>
  </w:num>
  <w:num w:numId="6" w16cid:durableId="1828328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D3D"/>
    <w:rsid w:val="003B3754"/>
    <w:rsid w:val="00505D3D"/>
    <w:rsid w:val="00627FB3"/>
    <w:rsid w:val="008D2A56"/>
    <w:rsid w:val="009976B6"/>
    <w:rsid w:val="00AE3148"/>
    <w:rsid w:val="00D243B6"/>
    <w:rsid w:val="00E36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4E3329"/>
  <w15:chartTrackingRefBased/>
  <w15:docId w15:val="{0204330A-7461-4181-9657-E858F0C14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D3D"/>
    <w:rPr>
      <w:rFonts w:eastAsiaTheme="majorEastAsia" w:cstheme="majorBidi"/>
      <w:color w:val="272727" w:themeColor="text1" w:themeTint="D8"/>
    </w:rPr>
  </w:style>
  <w:style w:type="paragraph" w:styleId="Title">
    <w:name w:val="Title"/>
    <w:basedOn w:val="Normal"/>
    <w:next w:val="Normal"/>
    <w:link w:val="TitleChar"/>
    <w:uiPriority w:val="10"/>
    <w:qFormat/>
    <w:rsid w:val="0050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D3D"/>
    <w:pPr>
      <w:spacing w:before="160"/>
      <w:jc w:val="center"/>
    </w:pPr>
    <w:rPr>
      <w:i/>
      <w:iCs/>
      <w:color w:val="404040" w:themeColor="text1" w:themeTint="BF"/>
    </w:rPr>
  </w:style>
  <w:style w:type="character" w:customStyle="1" w:styleId="QuoteChar">
    <w:name w:val="Quote Char"/>
    <w:basedOn w:val="DefaultParagraphFont"/>
    <w:link w:val="Quote"/>
    <w:uiPriority w:val="29"/>
    <w:rsid w:val="00505D3D"/>
    <w:rPr>
      <w:i/>
      <w:iCs/>
      <w:color w:val="404040" w:themeColor="text1" w:themeTint="BF"/>
    </w:rPr>
  </w:style>
  <w:style w:type="paragraph" w:styleId="ListParagraph">
    <w:name w:val="List Paragraph"/>
    <w:basedOn w:val="Normal"/>
    <w:uiPriority w:val="34"/>
    <w:qFormat/>
    <w:rsid w:val="00505D3D"/>
    <w:pPr>
      <w:ind w:left="720"/>
      <w:contextualSpacing/>
    </w:pPr>
  </w:style>
  <w:style w:type="character" w:styleId="IntenseEmphasis">
    <w:name w:val="Intense Emphasis"/>
    <w:basedOn w:val="DefaultParagraphFont"/>
    <w:uiPriority w:val="21"/>
    <w:qFormat/>
    <w:rsid w:val="00505D3D"/>
    <w:rPr>
      <w:i/>
      <w:iCs/>
      <w:color w:val="0F4761" w:themeColor="accent1" w:themeShade="BF"/>
    </w:rPr>
  </w:style>
  <w:style w:type="paragraph" w:styleId="IntenseQuote">
    <w:name w:val="Intense Quote"/>
    <w:basedOn w:val="Normal"/>
    <w:next w:val="Normal"/>
    <w:link w:val="IntenseQuoteChar"/>
    <w:uiPriority w:val="30"/>
    <w:qFormat/>
    <w:rsid w:val="0050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D3D"/>
    <w:rPr>
      <w:i/>
      <w:iCs/>
      <w:color w:val="0F4761" w:themeColor="accent1" w:themeShade="BF"/>
    </w:rPr>
  </w:style>
  <w:style w:type="character" w:styleId="IntenseReference">
    <w:name w:val="Intense Reference"/>
    <w:basedOn w:val="DefaultParagraphFont"/>
    <w:uiPriority w:val="32"/>
    <w:qFormat/>
    <w:rsid w:val="00505D3D"/>
    <w:rPr>
      <w:b/>
      <w:bCs/>
      <w:smallCaps/>
      <w:color w:val="0F4761" w:themeColor="accent1" w:themeShade="BF"/>
      <w:spacing w:val="5"/>
    </w:rPr>
  </w:style>
  <w:style w:type="character" w:styleId="Strong">
    <w:name w:val="Strong"/>
    <w:basedOn w:val="DefaultParagraphFont"/>
    <w:uiPriority w:val="22"/>
    <w:qFormat/>
    <w:rsid w:val="00505D3D"/>
    <w:rPr>
      <w:b/>
      <w:bCs/>
    </w:rPr>
  </w:style>
  <w:style w:type="paragraph" w:styleId="NormalWeb">
    <w:name w:val="Normal (Web)"/>
    <w:basedOn w:val="Normal"/>
    <w:uiPriority w:val="99"/>
    <w:semiHidden/>
    <w:unhideWhenUsed/>
    <w:rsid w:val="00505D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lokhande</dc:creator>
  <cp:keywords/>
  <dc:description/>
  <cp:lastModifiedBy>supriya lokhande</cp:lastModifiedBy>
  <cp:revision>4</cp:revision>
  <dcterms:created xsi:type="dcterms:W3CDTF">2026-01-16T15:11:00Z</dcterms:created>
  <dcterms:modified xsi:type="dcterms:W3CDTF">2026-01-16T15:22:00Z</dcterms:modified>
</cp:coreProperties>
</file>