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SSH / SFTP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IP: 45.33.39.163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Port: 22632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webuser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3qMezkf5Tnqh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/home/webuser/public_html/magento-projects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http://mage.ecomsoft.co.in/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phpMyAdmin: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http://li989-163.members.linode.com/phpmyadmin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root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8U6Wd#apg*ZgcpZ!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http://mage.ecomsoft.co.in/comercialagustin/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http://mage.ecomsoft.co.in/comercialagustin/index.php/panel/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admin   /   option123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+++++++++++++++++++++++++++++++++++++++++++++++++++++++++++++++++++++++++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http://168.232.167.216/comercialagustin/panel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user: franciscoramos10@gmail.com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pass: asdf1234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SFTP :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IP: 168.232.167.216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port: 22222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pass: 4m15t3k.18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user :  root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folder :  /var/www/html/comercialagustin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http://168.232.167.216/comercialagustin/Myadmin/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wp.tier5.asia =&gt; http://dev.ecomsoft.co.in/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admin / admin@123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DB / myadmin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http://dev.ecomsoft.co.in/pma/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user :  wpusertier5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Pass :  wpusertier5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SFTP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159.65.146.45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user : puntubabu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pass : Password123@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/var/www/html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CLP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Chilean Peso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+++++++++++++++++++++++++++++++++++++++++++++++++++++++++++++++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68.232.167.216/comercialagustin/My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