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This is the R code for performing Differential expression analysis with Limma.Code based on GEO2r analysis.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‘’’R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#Setting working directory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 Version info: R 4.2.2, Biobase 2.58.0, GEOquery 2.66.0, limma 3.54.0</w:t>
      </w:r>
    </w:p>
    <w:p>
      <w:pPr>
        <w:jc w:val="both"/>
        <w:rPr>
          <w:rFonts w:hint="default"/>
        </w:rPr>
      </w:pPr>
      <w:r>
        <w:rPr>
          <w:rFonts w:hint="default"/>
        </w:rPr>
        <w:t>################################################################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</w:rPr>
        <w:t xml:space="preserve">#  </w:t>
      </w:r>
      <w:r>
        <w:rPr>
          <w:rFonts w:hint="default"/>
          <w:lang w:val="en-IN"/>
        </w:rPr>
        <w:t>Loading libraries</w:t>
      </w:r>
    </w:p>
    <w:p>
      <w:pPr>
        <w:jc w:val="both"/>
        <w:rPr>
          <w:rFonts w:hint="default"/>
        </w:rPr>
      </w:pPr>
      <w:r>
        <w:rPr>
          <w:rFonts w:hint="default"/>
        </w:rPr>
        <w:t>library(GEOquery)</w:t>
      </w:r>
    </w:p>
    <w:p>
      <w:pPr>
        <w:jc w:val="both"/>
        <w:rPr>
          <w:rFonts w:hint="default"/>
        </w:rPr>
      </w:pPr>
      <w:r>
        <w:rPr>
          <w:rFonts w:hint="default"/>
        </w:rPr>
        <w:t>library(limma)</w:t>
      </w:r>
    </w:p>
    <w:p>
      <w:pPr>
        <w:jc w:val="both"/>
        <w:rPr>
          <w:rFonts w:hint="default"/>
        </w:rPr>
      </w:pPr>
      <w:r>
        <w:rPr>
          <w:rFonts w:hint="default"/>
        </w:rPr>
        <w:t>library(umap)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#Data aquisition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</w:rPr>
        <w:t xml:space="preserve"># </w:t>
      </w:r>
      <w:r>
        <w:rPr>
          <w:rFonts w:hint="default"/>
          <w:lang w:val="en-IN"/>
        </w:rPr>
        <w:t>Download data and subset</w:t>
      </w:r>
    </w:p>
    <w:p>
      <w:pPr>
        <w:jc w:val="both"/>
        <w:rPr>
          <w:rFonts w:hint="default"/>
        </w:rPr>
      </w:pPr>
      <w:r>
        <w:rPr>
          <w:rFonts w:hint="default"/>
        </w:rPr>
        <w:t>gset &lt;- getGEO("GSE5058", GSEMatrix =TRUE, AnnotGPL=TRUE)</w:t>
      </w:r>
    </w:p>
    <w:p>
      <w:pPr>
        <w:jc w:val="both"/>
        <w:rPr>
          <w:rFonts w:hint="default"/>
          <w:color w:val="auto"/>
        </w:rPr>
      </w:pPr>
      <w:r>
        <w:rPr>
          <w:rFonts w:hint="default"/>
        </w:rPr>
        <w:t>if (length(gset) &gt; 1) idx &lt;- grep("GPL570", attr(gset, "names")) else idx &lt;- 1</w:t>
      </w:r>
    </w:p>
    <w:p>
      <w:pPr>
        <w:jc w:val="both"/>
        <w:rPr>
          <w:rFonts w:hint="default"/>
        </w:rPr>
      </w:pPr>
      <w:r>
        <w:rPr>
          <w:rFonts w:hint="default"/>
        </w:rPr>
        <w:t>gset &lt;- gset[[idx]]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# make proper column names to match toptable </w:t>
      </w:r>
    </w:p>
    <w:p>
      <w:pPr>
        <w:jc w:val="both"/>
        <w:rPr>
          <w:rFonts w:hint="default"/>
        </w:rPr>
      </w:pPr>
      <w:r>
        <w:rPr>
          <w:rFonts w:hint="default"/>
        </w:rPr>
        <w:t>fvarLabels(gset) &lt;- make.names(fvarLabels(gset))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 group membership for all samples</w:t>
      </w:r>
    </w:p>
    <w:p>
      <w:pPr>
        <w:jc w:val="both"/>
        <w:rPr>
          <w:rFonts w:hint="default"/>
        </w:rPr>
      </w:pPr>
      <w:r>
        <w:rPr>
          <w:rFonts w:hint="default"/>
        </w:rPr>
        <w:t>gsms &lt;- "000000000000XXXXXXXXXXXXXXXXXX111111111"</w:t>
      </w:r>
    </w:p>
    <w:p>
      <w:pPr>
        <w:jc w:val="both"/>
        <w:rPr>
          <w:rFonts w:hint="default"/>
        </w:rPr>
      </w:pPr>
      <w:r>
        <w:rPr>
          <w:rFonts w:hint="default"/>
        </w:rPr>
        <w:t>sml &lt;- strsplit(gsms, split="")[[1]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color w:val="2F5597" w:themeColor="accent5" w:themeShade="BF"/>
          <w:lang w:val="en-IN"/>
        </w:rPr>
      </w:pPr>
      <w:r>
        <w:rPr>
          <w:rFonts w:hint="default"/>
          <w:color w:val="2F5597" w:themeColor="accent5" w:themeShade="BF"/>
          <w:lang w:val="en-IN"/>
        </w:rPr>
        <w:t>#Preprocessing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‘’’R</w:t>
      </w:r>
    </w:p>
    <w:p>
      <w:pPr>
        <w:jc w:val="both"/>
        <w:rPr>
          <w:rFonts w:hint="default"/>
        </w:rPr>
      </w:pPr>
      <w:r>
        <w:rPr>
          <w:rFonts w:hint="default"/>
        </w:rPr>
        <w:t># filter out excluded samples (marked as "X")</w:t>
      </w:r>
    </w:p>
    <w:p>
      <w:pPr>
        <w:jc w:val="both"/>
        <w:rPr>
          <w:rFonts w:hint="default"/>
        </w:rPr>
      </w:pPr>
      <w:r>
        <w:rPr>
          <w:rFonts w:hint="default"/>
        </w:rPr>
        <w:t>sel &lt;- which(sml != "X")</w:t>
      </w:r>
    </w:p>
    <w:p>
      <w:pPr>
        <w:jc w:val="both"/>
        <w:rPr>
          <w:rFonts w:hint="default"/>
        </w:rPr>
      </w:pPr>
      <w:r>
        <w:rPr>
          <w:rFonts w:hint="default"/>
        </w:rPr>
        <w:t>sml &lt;- sml[sel]</w:t>
      </w:r>
    </w:p>
    <w:p>
      <w:pPr>
        <w:jc w:val="both"/>
        <w:rPr>
          <w:rFonts w:hint="default"/>
        </w:rPr>
      </w:pPr>
      <w:r>
        <w:rPr>
          <w:rFonts w:hint="default"/>
        </w:rPr>
        <w:t>gset &lt;- gset[ ,sel]</w:t>
      </w:r>
    </w:p>
    <w:p>
      <w:pPr>
        <w:jc w:val="both"/>
        <w:rPr>
          <w:rFonts w:hint="default"/>
          <w:color w:val="2F5597" w:themeColor="accent5" w:themeShade="BF"/>
          <w:lang w:val="en-IN"/>
        </w:rPr>
      </w:pPr>
    </w:p>
    <w:p>
      <w:pPr>
        <w:jc w:val="both"/>
        <w:rPr>
          <w:rFonts w:hint="default"/>
          <w:color w:val="2F5597" w:themeColor="accent5" w:themeShade="BF"/>
          <w:lang w:val="en-IN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 log2 transformation</w:t>
      </w:r>
    </w:p>
    <w:p>
      <w:pPr>
        <w:jc w:val="both"/>
        <w:rPr>
          <w:rFonts w:hint="default"/>
        </w:rPr>
      </w:pPr>
      <w:r>
        <w:rPr>
          <w:rFonts w:hint="default"/>
        </w:rPr>
        <w:t>ex &lt;- exprs(gset)</w:t>
      </w:r>
    </w:p>
    <w:p>
      <w:pPr>
        <w:jc w:val="both"/>
        <w:rPr>
          <w:rFonts w:hint="default"/>
        </w:rPr>
      </w:pPr>
      <w:r>
        <w:rPr>
          <w:rFonts w:hint="default"/>
        </w:rPr>
        <w:t>qx &lt;- as.numeric(quantile(ex, c(0., 0.25, 0.5, 0.75, 0.99, 1.0), na.rm=T))</w:t>
      </w:r>
    </w:p>
    <w:p>
      <w:pPr>
        <w:jc w:val="both"/>
        <w:rPr>
          <w:rFonts w:hint="default"/>
        </w:rPr>
      </w:pPr>
      <w:r>
        <w:rPr>
          <w:rFonts w:hint="default"/>
        </w:rPr>
        <w:t>LogC &lt;- (qx[5] &gt; 100) ||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(qx[6]-qx[1] &gt; 50 &amp;&amp; qx[2] &gt; 0)</w:t>
      </w:r>
    </w:p>
    <w:p>
      <w:pPr>
        <w:jc w:val="both"/>
        <w:rPr>
          <w:rFonts w:hint="default"/>
        </w:rPr>
      </w:pPr>
      <w:r>
        <w:rPr>
          <w:rFonts w:hint="default"/>
        </w:rPr>
        <w:t>if (LogC) { ex[which(ex &lt;= 0)] &lt;- NaN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exprs(gset) &lt;- log2(ex) }</w:t>
      </w:r>
    </w:p>
    <w:p>
      <w:pPr>
        <w:numPr>
          <w:numId w:val="0"/>
        </w:numPr>
        <w:ind w:leftChars="0"/>
        <w:jc w:val="both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color w:val="2F5597" w:themeColor="accent5" w:themeShade="BF"/>
          <w:lang w:val="en-IN"/>
        </w:rPr>
      </w:pPr>
      <w:r>
        <w:rPr>
          <w:rFonts w:hint="default"/>
          <w:color w:val="2F5597" w:themeColor="accent5" w:themeShade="BF"/>
          <w:lang w:val="en-IN"/>
        </w:rPr>
        <w:t>#Differential expression analysis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</w:rPr>
        <w:t># assign samples to groups and set</w:t>
      </w:r>
      <w:r>
        <w:rPr>
          <w:rFonts w:hint="default"/>
          <w:lang w:val="en-IN"/>
        </w:rPr>
        <w:t>ting</w:t>
      </w:r>
      <w:r>
        <w:rPr>
          <w:rFonts w:hint="default"/>
        </w:rPr>
        <w:t xml:space="preserve"> up design matrix</w:t>
      </w:r>
      <w:r>
        <w:rPr>
          <w:rFonts w:hint="default"/>
          <w:lang w:val="en-IN"/>
        </w:rPr>
        <w:t xml:space="preserve"> for differential expression analysis using ‘limma’ package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gs &lt;- factor(sml)</w:t>
      </w:r>
    </w:p>
    <w:p>
      <w:pPr>
        <w:jc w:val="both"/>
        <w:rPr>
          <w:rFonts w:hint="default"/>
        </w:rPr>
      </w:pPr>
      <w:r>
        <w:rPr>
          <w:rFonts w:hint="default"/>
        </w:rPr>
        <w:t>groups &lt;- make.names(c("Normal non-smokers","smokers with E-COPD"))</w:t>
      </w:r>
    </w:p>
    <w:p>
      <w:pPr>
        <w:jc w:val="both"/>
        <w:rPr>
          <w:rFonts w:hint="default"/>
        </w:rPr>
      </w:pPr>
      <w:r>
        <w:rPr>
          <w:rFonts w:hint="default"/>
        </w:rPr>
        <w:t>levels(gs) &lt;- groups</w:t>
      </w:r>
    </w:p>
    <w:p>
      <w:pPr>
        <w:jc w:val="both"/>
        <w:rPr>
          <w:rFonts w:hint="default"/>
        </w:rPr>
      </w:pPr>
      <w:r>
        <w:rPr>
          <w:rFonts w:hint="default"/>
        </w:rPr>
        <w:t>gset$group &lt;- gs</w:t>
      </w:r>
    </w:p>
    <w:p>
      <w:pPr>
        <w:jc w:val="both"/>
        <w:rPr>
          <w:rFonts w:hint="default"/>
        </w:rPr>
      </w:pPr>
      <w:r>
        <w:rPr>
          <w:rFonts w:hint="default"/>
        </w:rPr>
        <w:t>design &lt;- model.matrix(~group + 0, gset)</w:t>
      </w:r>
    </w:p>
    <w:p>
      <w:pPr>
        <w:jc w:val="both"/>
        <w:rPr>
          <w:rFonts w:hint="default"/>
        </w:rPr>
      </w:pPr>
      <w:r>
        <w:rPr>
          <w:rFonts w:hint="default"/>
        </w:rPr>
        <w:t>colnames(design) &lt;- levels(gs)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#Removing missing values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gset &lt;- gset[complete.cases(exprs(gset)), ]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#Fitting linear model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fit &lt;- lmFit(gset, design) 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# set up contrasts of interest and recalculate model coefficients</w:t>
      </w:r>
    </w:p>
    <w:p>
      <w:pPr>
        <w:jc w:val="both"/>
        <w:rPr>
          <w:rFonts w:hint="default"/>
        </w:rPr>
      </w:pPr>
      <w:r>
        <w:rPr>
          <w:rFonts w:hint="default"/>
        </w:rPr>
        <w:t>cts &lt;- paste(groups[1], groups[2], sep="-")</w:t>
      </w:r>
    </w:p>
    <w:p>
      <w:pPr>
        <w:jc w:val="both"/>
        <w:rPr>
          <w:rFonts w:hint="default"/>
        </w:rPr>
      </w:pPr>
      <w:r>
        <w:rPr>
          <w:rFonts w:hint="default"/>
        </w:rPr>
        <w:t>cont.matrix &lt;- makeContrasts(contrasts=cts, levels=design)</w:t>
      </w:r>
    </w:p>
    <w:p>
      <w:pPr>
        <w:jc w:val="both"/>
        <w:rPr>
          <w:rFonts w:hint="default"/>
        </w:rPr>
      </w:pPr>
      <w:r>
        <w:rPr>
          <w:rFonts w:hint="default"/>
        </w:rPr>
        <w:t>fit2 &lt;- contrasts.fit(fit, cont.matrix)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# compute statistics and table of top significant genes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</w:rPr>
        <w:t>fit2 &lt;- eBayes(fit2, 0.01)</w:t>
      </w:r>
      <w:r>
        <w:rPr>
          <w:rFonts w:hint="default"/>
          <w:lang w:val="en-IN"/>
        </w:rPr>
        <w:t xml:space="preserve"> 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,,,</w:t>
      </w:r>
    </w:p>
    <w:p>
      <w:pPr>
        <w:jc w:val="both"/>
        <w:rPr>
          <w:rFonts w:hint="default"/>
          <w:color w:val="auto"/>
          <w:lang w:val="en-IN"/>
        </w:rPr>
      </w:pPr>
      <w:r>
        <w:rPr>
          <w:rFonts w:hint="default"/>
          <w:color w:val="auto"/>
        </w:rPr>
        <w:t xml:space="preserve">This line performs empirical Bayes moderation on the fitted linear model object </w:t>
      </w:r>
      <w:r>
        <w:rPr>
          <w:rFonts w:hint="default"/>
          <w:color w:val="2F5597" w:themeColor="accent5" w:themeShade="BF"/>
          <w:lang w:val="en-IN"/>
        </w:rPr>
        <w:t>‘</w:t>
      </w:r>
      <w:r>
        <w:rPr>
          <w:rFonts w:hint="default"/>
          <w:color w:val="2F5597" w:themeColor="accent5" w:themeShade="BF"/>
        </w:rPr>
        <w:t>fit2</w:t>
      </w:r>
      <w:r>
        <w:rPr>
          <w:rFonts w:hint="default"/>
          <w:color w:val="2F5597" w:themeColor="accent5" w:themeShade="BF"/>
          <w:lang w:val="en-IN"/>
        </w:rPr>
        <w:t xml:space="preserve">’ </w:t>
      </w:r>
      <w:r>
        <w:rPr>
          <w:rFonts w:hint="default"/>
          <w:color w:val="auto"/>
          <w:lang w:val="en-IN"/>
        </w:rPr>
        <w:t>to estimate the coefficients and calculate moderated t-statistics.</w:t>
      </w:r>
    </w:p>
    <w:p>
      <w:pPr>
        <w:jc w:val="both"/>
        <w:rPr>
          <w:rFonts w:hint="default"/>
          <w:color w:val="auto"/>
          <w:lang w:val="en-IN"/>
        </w:rPr>
      </w:pPr>
    </w:p>
    <w:p>
      <w:pPr>
        <w:jc w:val="both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#Extracting significant genes</w:t>
      </w:r>
    </w:p>
    <w:p>
      <w:pPr>
        <w:jc w:val="both"/>
        <w:rPr>
          <w:rFonts w:hint="default"/>
        </w:rPr>
      </w:pPr>
      <w:r>
        <w:rPr>
          <w:rFonts w:hint="default"/>
        </w:rPr>
        <w:t>tT &lt;- topTable(fit2, adjust="fdr", sort.by="B", number=250)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,,,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auto"/>
          <w:lang w:val="en-IN"/>
        </w:rPr>
      </w:pPr>
      <w:r>
        <w:rPr>
          <w:rFonts w:hint="default"/>
          <w:color w:val="auto"/>
        </w:rPr>
        <w:t>This line extracts the top significant genes based on moderated t-statistics from the fitted linear model object fit2</w:t>
      </w:r>
      <w:r>
        <w:rPr>
          <w:rFonts w:hint="default"/>
          <w:color w:val="auto"/>
          <w:lang w:val="en-IN"/>
        </w:rPr>
        <w:t>.</w:t>
      </w:r>
    </w:p>
    <w:p>
      <w:pPr>
        <w:jc w:val="both"/>
        <w:rPr>
          <w:rFonts w:hint="default"/>
          <w:color w:val="auto"/>
          <w:lang w:val="en-IN"/>
        </w:rPr>
      </w:pPr>
    </w:p>
    <w:p>
      <w:pPr>
        <w:jc w:val="both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#subset top significant genes</w:t>
      </w:r>
    </w:p>
    <w:p>
      <w:pPr>
        <w:jc w:val="both"/>
        <w:rPr>
          <w:rFonts w:hint="default"/>
        </w:rPr>
      </w:pPr>
      <w:r>
        <w:rPr>
          <w:rFonts w:hint="default"/>
        </w:rPr>
        <w:t>tT&lt;subset(tT,select=c("ID","adj.P.Val","P.Value","t","B","logFC","GB_ACC","SPOT_ID","Gene.Symbol","Gene.symbol","Gene.title"))</w:t>
      </w:r>
    </w:p>
    <w:p>
      <w:pPr>
        <w:jc w:val="both"/>
        <w:rPr>
          <w:rFonts w:hint="default"/>
        </w:rPr>
      </w:pPr>
      <w:r>
        <w:rPr>
          <w:rFonts w:hint="default"/>
        </w:rPr>
        <w:t>write.table(tT, file=stdout(), row.names=F, sep="\t")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auto"/>
          <w:lang w:val="en-IN"/>
        </w:rPr>
      </w:pPr>
      <w:r>
        <w:rPr>
          <w:rFonts w:hint="default"/>
          <w:color w:val="auto"/>
        </w:rPr>
        <w:t>This code segment is used to subset the table of top significant genes (tT) to include only specific columns of interest and then write this subset table to a tab-delimited text file.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 Visualize and quality control test results.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 Build histogram of P-values for all genes. Normal test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tT2 &lt;- topTable(fit2, adjust="fdr", sort.by="B", number=Inf)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hist(tT2$adj.P.Val, col = "grey", border = "white", xlab = "P-adj",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ylab = "Number of genes", main = "P-adj value distribution")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2F5597" w:themeColor="accent5" w:themeShade="BF"/>
          <w:lang w:val="en-IN"/>
        </w:rPr>
      </w:pPr>
      <w:r>
        <w:rPr>
          <w:rFonts w:hint="default"/>
          <w:color w:val="2F5597" w:themeColor="accent5" w:themeShade="BF"/>
          <w:lang w:val="en-IN"/>
        </w:rPr>
        <w:t># Venn diagram of results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vennDiagram(dT, circle.col=palette())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color w:val="2F5597" w:themeColor="accent5" w:themeShade="BF"/>
          <w:lang w:val="en-IN"/>
        </w:rPr>
        <w:t># volcano plot</w:t>
      </w:r>
      <w:r>
        <w:rPr>
          <w:rFonts w:hint="default"/>
          <w:lang w:val="en-IN"/>
        </w:rPr>
        <w:t xml:space="preserve"> (log P-value vs log fold change)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colnames(fit2) # list contrast names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ct &lt;- 1   # choose contrast of interest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 The following will produce basic volcano plot using limma function: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volcanoplot(fit2, coef=ct, main=colnames(fit2)[ct], pch=20,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highlight=length(which(dT[,ct]!=0)), names=rep('+', nrow(fit2)))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color w:val="2F5597" w:themeColor="accent5" w:themeShade="BF"/>
          <w:lang w:val="en-IN"/>
        </w:rPr>
        <w:t># MD plot</w:t>
      </w:r>
      <w:r>
        <w:rPr>
          <w:rFonts w:hint="default"/>
          <w:lang w:val="en-IN"/>
        </w:rPr>
        <w:t xml:space="preserve"> (log fold change vs mean log expression)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 highlight statistically significant (p-adj &lt; 0.05) probes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plotMD(fit2, column=ct, status=dT[,ct], legend=F, pch=20, cex=1)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abline(h=0)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################################################################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# General expression data analysis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ex &lt;- exprs(gset)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2F5597" w:themeColor="accent5" w:themeShade="BF"/>
          <w:lang w:val="en-IN"/>
        </w:rPr>
      </w:pPr>
      <w:r>
        <w:rPr>
          <w:rFonts w:hint="default"/>
          <w:color w:val="2F5597" w:themeColor="accent5" w:themeShade="BF"/>
          <w:lang w:val="en-IN"/>
        </w:rPr>
        <w:t># box-and-whisker plot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ord &lt;- order(gs)  # order samples by group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palette(c("#1B9E77", "#7570B3"))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par(mar=c(7,4,2,1))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title &lt;- paste ("GSE5058", "/", annotation(gset), sep ="")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boxplot(ex[,ord], boxwex=0.6, notch=T, main=title, outline=FALSE, las=2, col=gs[ord])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legend("topleft", groups, fill=palette(), bty="n")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2F5597" w:themeColor="accent5" w:themeShade="BF"/>
          <w:lang w:val="en-IN"/>
        </w:rPr>
      </w:pPr>
      <w:r>
        <w:rPr>
          <w:rFonts w:hint="default"/>
          <w:color w:val="2F5597" w:themeColor="accent5" w:themeShade="BF"/>
          <w:lang w:val="en-IN"/>
        </w:rPr>
        <w:t># expression value distribution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par(mar=c(4,4,2,1))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title &lt;- paste ("GSE5058", "/", annotation(gset), " value distribution", sep ="")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plotDensities(ex, group=gs, main=title, legend ="topright")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color w:val="2F5597" w:themeColor="accent5" w:themeShade="BF"/>
          <w:lang w:val="en-IN"/>
        </w:rPr>
      </w:pPr>
      <w:r>
        <w:rPr>
          <w:rFonts w:hint="default"/>
          <w:color w:val="2F5597" w:themeColor="accent5" w:themeShade="BF"/>
          <w:lang w:val="en-IN"/>
        </w:rPr>
        <w:t># UMAP plot (dimensionality reduction)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ex &lt;- na.omit(ex) # eliminate rows with NAs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ex &lt;- ex[!duplicated(ex), ]  # remove duplicates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ump &lt;- umap(t(ex), n_neighbors = 9, random_state = 123)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par(mar=c(3,3,2,6), xpd=TRUE)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plot(ump$layout, main="UMAP plot, nbrs=9", xlab="", ylab="", col=gs, pch=20, cex=1.5)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legend("topright", inset=c(-0.15,0), legend=levels(gs), pch=20,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col=1:nlevels(gs), title="Group", pt.cex=1.5)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library("maptools")  # point labels without overlaps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pointLabel(ump$layout, labels = rownames(ump$layout), method="SANN", cex=0.6)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color w:val="2F5597" w:themeColor="accent5" w:themeShade="BF"/>
          <w:lang w:val="en-IN"/>
        </w:rPr>
        <w:t># mean-variance trend</w:t>
      </w:r>
      <w:r>
        <w:rPr>
          <w:rFonts w:hint="default"/>
          <w:color w:val="auto"/>
          <w:lang w:val="en-IN"/>
        </w:rPr>
        <w:t>(</w:t>
      </w:r>
      <w:r>
        <w:rPr>
          <w:rFonts w:hint="default"/>
          <w:lang w:val="en-IN"/>
        </w:rPr>
        <w:t xml:space="preserve"> helps to see if precision weights are needed)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plotSA(fit2, main="Mean variance trend, GSE5058")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rPr>
          <w:rFonts w:hint="default"/>
          <w:color w:val="2F5597" w:themeColor="accent5" w:themeShade="BF"/>
        </w:rPr>
      </w:pPr>
      <w:r>
        <w:rPr>
          <w:rFonts w:hint="default"/>
          <w:color w:val="2F5597" w:themeColor="accent5" w:themeShade="BF"/>
        </w:rPr>
        <w:t># Create the heatmap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4" w:lineRule="atLeast"/>
        <w:ind w:left="0" w:right="0" w:firstLine="0"/>
        <w:rPr>
          <w:rFonts w:hint="default" w:ascii="Calibri" w:hAnsi="Calibri" w:eastAsia="Lucida Console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install.packages("gplots")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4" w:lineRule="atLeast"/>
        <w:ind w:left="0" w:right="0" w:firstLine="0"/>
        <w:rPr>
          <w:rFonts w:hint="default" w:ascii="Calibri" w:hAnsi="Calibri" w:eastAsia="Lucida Console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library(gplots)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</w:rPr>
      </w:pPr>
      <w:r>
        <w:rPr>
          <w:rFonts w:hint="default"/>
        </w:rPr>
        <w:t># Calculate the correlation matrix</w:t>
      </w:r>
      <w:bookmarkStart w:id="0" w:name="_GoBack"/>
      <w:bookmarkEnd w:id="0"/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correlation_matrix &lt;- cor(exprs(gset))</w:t>
      </w:r>
    </w:p>
    <w:p>
      <w:pPr>
        <w:jc w:val="both"/>
        <w:rPr>
          <w:rFonts w:hint="default"/>
          <w:lang w:val="en-IN"/>
        </w:rPr>
      </w:pPr>
    </w:p>
    <w:p>
      <w:r>
        <w:t># Filter out the top 250 significant DEGs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significant_genes &lt;- subset(tT, adj.P.Val &lt; 0.05 &amp; abs(logFC) &gt; 1)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top_250_genes &lt;- head(significant_genes, 250)</w:t>
      </w:r>
    </w:p>
    <w:p>
      <w:pPr>
        <w:jc w:val="both"/>
        <w:rPr>
          <w:rFonts w:hint="default"/>
          <w:lang w:val="en-IN"/>
        </w:rPr>
      </w:pPr>
    </w:p>
    <w:p>
      <w:r>
        <w:t># Extract the expression data for the top 250 genes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top_250_exprs &lt;- exprs(gset)[rownames(top_250_genes), ]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r>
        <w:t># Create heatmap for the expression data of top 250 DEGs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heatmap(top_250_exprs, Colv = NA, Rowv = NA, scale = "row", main = "Heatmap of Top 250 DEGs")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</w:p>
    <w:p/>
    <w:p>
      <w:r>
        <w:t># Calculate correlation matrix for the top 250 DEGs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correlation_matrix &lt;- cor(top_250_exprs)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lang w:val="en-IN"/>
        </w:rPr>
      </w:pPr>
    </w:p>
    <w:p>
      <w:r>
        <w:t># Create correlation heatmap for the top 250 DEGs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heatmap(correlation_matrix, Colv = NA, Rowv = NA, scale = "none", main = "Correlation Heatmap of Top 250 DEGs")</w:t>
      </w:r>
    </w:p>
    <w:p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15F9B"/>
    <w:rsid w:val="098A2122"/>
    <w:rsid w:val="10815F9B"/>
    <w:rsid w:val="28C83ECA"/>
    <w:rsid w:val="33E26087"/>
    <w:rsid w:val="3E9C38EF"/>
    <w:rsid w:val="4E321BC5"/>
    <w:rsid w:val="7DC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2024-04-24T14:51:00Z</dcterms:created>
  <dc:creator>Myadari Supriya</dc:creator>
  <cp:lastModifiedBy>Myadari Supriya</cp:lastModifiedBy>
  <dcterms:modified xsi:type="dcterms:W3CDTF">2024-04-25T15:26:29Z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3413B26AC52D45108688946FD0FB5B58_13</vt:lpwstr>
  </property>
</Properties>
</file>