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75A39" w14:textId="3E353139" w:rsidR="00CD31B5" w:rsidRDefault="00CD31B5" w:rsidP="00CD31B5">
      <w:pPr>
        <w:jc w:val="center"/>
        <w:rPr>
          <w:b/>
          <w:bCs/>
          <w:sz w:val="40"/>
          <w:szCs w:val="40"/>
        </w:rPr>
      </w:pPr>
      <w:r w:rsidRPr="00CD31B5">
        <w:rPr>
          <w:b/>
          <w:bCs/>
          <w:sz w:val="40"/>
          <w:szCs w:val="40"/>
        </w:rPr>
        <w:t>The Tableau HR Scorecard: Measuring Success in Talent Management</w:t>
      </w:r>
    </w:p>
    <w:p w14:paraId="74799144" w14:textId="77777777" w:rsidR="00CD31B5" w:rsidRDefault="00CD31B5" w:rsidP="00CD31B5">
      <w:pPr>
        <w:jc w:val="center"/>
        <w:rPr>
          <w:b/>
          <w:bCs/>
          <w:sz w:val="40"/>
          <w:szCs w:val="40"/>
        </w:rPr>
      </w:pPr>
    </w:p>
    <w:p w14:paraId="45BA84EC" w14:textId="2FBB8D4E" w:rsidR="00CD31B5" w:rsidRPr="00CD31B5" w:rsidRDefault="00CD31B5" w:rsidP="00CD31B5">
      <w:pPr>
        <w:pStyle w:val="ListParagraph"/>
        <w:numPr>
          <w:ilvl w:val="0"/>
          <w:numId w:val="1"/>
        </w:numPr>
        <w:rPr>
          <w:b/>
          <w:bCs/>
          <w:sz w:val="40"/>
          <w:szCs w:val="40"/>
        </w:rPr>
      </w:pPr>
      <w:r w:rsidRPr="00CD31B5">
        <w:rPr>
          <w:b/>
          <w:bCs/>
          <w:sz w:val="40"/>
          <w:szCs w:val="40"/>
        </w:rPr>
        <w:t xml:space="preserve">INTRODUCTION </w:t>
      </w:r>
    </w:p>
    <w:p w14:paraId="31DE143F" w14:textId="44C0CD2E" w:rsidR="00CD31B5" w:rsidRPr="00083DF0" w:rsidRDefault="00CD31B5" w:rsidP="00083DF0">
      <w:pPr>
        <w:pStyle w:val="ListParagraph"/>
        <w:numPr>
          <w:ilvl w:val="1"/>
          <w:numId w:val="1"/>
        </w:numPr>
        <w:rPr>
          <w:b/>
          <w:bCs/>
          <w:sz w:val="32"/>
          <w:szCs w:val="32"/>
        </w:rPr>
      </w:pPr>
      <w:proofErr w:type="gramStart"/>
      <w:r w:rsidRPr="00083DF0">
        <w:rPr>
          <w:b/>
          <w:bCs/>
          <w:sz w:val="32"/>
          <w:szCs w:val="32"/>
        </w:rPr>
        <w:t>Overview</w:t>
      </w:r>
      <w:r w:rsidR="00083DF0" w:rsidRPr="00083DF0">
        <w:rPr>
          <w:b/>
          <w:bCs/>
          <w:sz w:val="32"/>
          <w:szCs w:val="32"/>
        </w:rPr>
        <w:t xml:space="preserve"> </w:t>
      </w:r>
      <w:r w:rsidRPr="00083DF0">
        <w:rPr>
          <w:b/>
          <w:bCs/>
          <w:sz w:val="32"/>
          <w:szCs w:val="32"/>
        </w:rPr>
        <w:t>:</w:t>
      </w:r>
      <w:proofErr w:type="gramEnd"/>
    </w:p>
    <w:p w14:paraId="222C7AF3" w14:textId="0E3F3B32" w:rsidR="00CD31B5" w:rsidRDefault="00CD31B5" w:rsidP="00CD31B5">
      <w:pPr>
        <w:pStyle w:val="ListParagraph"/>
        <w:ind w:left="1080"/>
        <w:rPr>
          <w:sz w:val="32"/>
          <w:szCs w:val="32"/>
        </w:rPr>
      </w:pPr>
    </w:p>
    <w:p w14:paraId="0BCE8E8C" w14:textId="19AC55E2" w:rsidR="00CD31B5" w:rsidRDefault="00CD31B5" w:rsidP="00CD31B5">
      <w:pPr>
        <w:pStyle w:val="ListParagraph"/>
        <w:ind w:left="1080"/>
        <w:rPr>
          <w:sz w:val="32"/>
          <w:szCs w:val="32"/>
        </w:rPr>
      </w:pPr>
      <w:r>
        <w:rPr>
          <w:sz w:val="32"/>
          <w:szCs w:val="32"/>
        </w:rPr>
        <w:t xml:space="preserve">The Project, Titled </w:t>
      </w:r>
      <w:proofErr w:type="gramStart"/>
      <w:r>
        <w:rPr>
          <w:sz w:val="32"/>
          <w:szCs w:val="32"/>
        </w:rPr>
        <w:t>“</w:t>
      </w:r>
      <w:r w:rsidRPr="00CD31B5">
        <w:rPr>
          <w:b/>
          <w:bCs/>
          <w:sz w:val="40"/>
          <w:szCs w:val="40"/>
        </w:rPr>
        <w:t xml:space="preserve"> </w:t>
      </w:r>
      <w:r w:rsidRPr="00CD31B5">
        <w:rPr>
          <w:sz w:val="32"/>
          <w:szCs w:val="32"/>
        </w:rPr>
        <w:t>Measuring</w:t>
      </w:r>
      <w:proofErr w:type="gramEnd"/>
      <w:r w:rsidRPr="00CD31B5">
        <w:rPr>
          <w:sz w:val="32"/>
          <w:szCs w:val="32"/>
        </w:rPr>
        <w:t xml:space="preserve"> Success in Talent Management</w:t>
      </w:r>
      <w:r>
        <w:rPr>
          <w:sz w:val="32"/>
          <w:szCs w:val="32"/>
        </w:rPr>
        <w:t xml:space="preserve"> “, </w:t>
      </w:r>
      <w:r w:rsidR="00083DF0" w:rsidRPr="00083DF0">
        <w:rPr>
          <w:sz w:val="32"/>
          <w:szCs w:val="32"/>
        </w:rPr>
        <w:t xml:space="preserve">is a framework designed to measure and evaluate the success of talent management strategies within an organization. It provides a way for HR professionals and business leaders to track and </w:t>
      </w:r>
      <w:proofErr w:type="spellStart"/>
      <w:r w:rsidR="00083DF0" w:rsidRPr="00083DF0">
        <w:rPr>
          <w:sz w:val="32"/>
          <w:szCs w:val="32"/>
        </w:rPr>
        <w:t>analyze</w:t>
      </w:r>
      <w:proofErr w:type="spellEnd"/>
      <w:r w:rsidR="00083DF0" w:rsidRPr="00083DF0">
        <w:rPr>
          <w:sz w:val="32"/>
          <w:szCs w:val="32"/>
        </w:rPr>
        <w:t xml:space="preserve"> key performance indicators (KPIs) related to workforce planning, recruitment, retention, and development</w:t>
      </w:r>
      <w:r w:rsidR="00083DF0">
        <w:rPr>
          <w:sz w:val="32"/>
          <w:szCs w:val="32"/>
        </w:rPr>
        <w:t xml:space="preserve">. </w:t>
      </w:r>
    </w:p>
    <w:p w14:paraId="3518ED1E" w14:textId="77777777" w:rsidR="00083DF0" w:rsidRDefault="00083DF0" w:rsidP="00CD31B5">
      <w:pPr>
        <w:pStyle w:val="ListParagraph"/>
        <w:ind w:left="1080"/>
        <w:rPr>
          <w:sz w:val="32"/>
          <w:szCs w:val="32"/>
        </w:rPr>
      </w:pPr>
    </w:p>
    <w:p w14:paraId="6AFAB4E5" w14:textId="7BCFD32C" w:rsidR="00083DF0" w:rsidRDefault="00083DF0" w:rsidP="00083DF0">
      <w:pPr>
        <w:pStyle w:val="ListParagraph"/>
        <w:numPr>
          <w:ilvl w:val="1"/>
          <w:numId w:val="1"/>
        </w:numPr>
        <w:jc w:val="both"/>
        <w:rPr>
          <w:b/>
          <w:bCs/>
          <w:sz w:val="32"/>
          <w:szCs w:val="32"/>
        </w:rPr>
      </w:pPr>
      <w:r w:rsidRPr="00083DF0">
        <w:rPr>
          <w:b/>
          <w:bCs/>
          <w:sz w:val="32"/>
          <w:szCs w:val="32"/>
        </w:rPr>
        <w:t xml:space="preserve"> </w:t>
      </w:r>
      <w:proofErr w:type="gramStart"/>
      <w:r>
        <w:rPr>
          <w:b/>
          <w:bCs/>
          <w:sz w:val="32"/>
          <w:szCs w:val="32"/>
        </w:rPr>
        <w:t>Purpose :</w:t>
      </w:r>
      <w:proofErr w:type="gramEnd"/>
    </w:p>
    <w:p w14:paraId="6B684999" w14:textId="77777777" w:rsidR="00083DF0" w:rsidRDefault="00083DF0" w:rsidP="00083DF0">
      <w:pPr>
        <w:pStyle w:val="ListParagraph"/>
        <w:ind w:left="1080"/>
        <w:jc w:val="both"/>
        <w:rPr>
          <w:b/>
          <w:bCs/>
          <w:sz w:val="32"/>
          <w:szCs w:val="32"/>
        </w:rPr>
      </w:pPr>
    </w:p>
    <w:p w14:paraId="59633D06" w14:textId="494C4C9B" w:rsidR="00083DF0" w:rsidRPr="00083DF0" w:rsidRDefault="00083DF0" w:rsidP="00083DF0">
      <w:pPr>
        <w:pStyle w:val="ListParagraph"/>
        <w:ind w:left="1080"/>
        <w:jc w:val="both"/>
        <w:rPr>
          <w:b/>
          <w:bCs/>
          <w:sz w:val="32"/>
          <w:szCs w:val="32"/>
        </w:rPr>
      </w:pPr>
      <w:r>
        <w:rPr>
          <w:sz w:val="32"/>
          <w:szCs w:val="32"/>
        </w:rPr>
        <w:t xml:space="preserve">The purpose of this project is </w:t>
      </w:r>
      <w:r w:rsidR="005D4D12">
        <w:rPr>
          <w:sz w:val="32"/>
          <w:szCs w:val="32"/>
        </w:rPr>
        <w:t>t</w:t>
      </w:r>
      <w:r w:rsidR="005D4D12" w:rsidRPr="005D4D12">
        <w:rPr>
          <w:sz w:val="32"/>
          <w:szCs w:val="32"/>
        </w:rPr>
        <w:t>o measure success in talent management, several key performance indicators and metrics can be utilized to assess the effectiveness of talent management initiatives</w:t>
      </w:r>
    </w:p>
    <w:p w14:paraId="03210A02" w14:textId="77777777" w:rsidR="00083DF0" w:rsidRDefault="00083DF0" w:rsidP="00CD31B5">
      <w:pPr>
        <w:pStyle w:val="ListParagraph"/>
        <w:ind w:left="1080"/>
        <w:rPr>
          <w:sz w:val="32"/>
          <w:szCs w:val="32"/>
        </w:rPr>
      </w:pPr>
    </w:p>
    <w:p w14:paraId="64E7AD78" w14:textId="38C86F01" w:rsidR="005D4D12" w:rsidRDefault="005D4D12" w:rsidP="005D4D12">
      <w:pPr>
        <w:pStyle w:val="ListParagraph"/>
        <w:numPr>
          <w:ilvl w:val="0"/>
          <w:numId w:val="2"/>
        </w:numPr>
        <w:rPr>
          <w:sz w:val="32"/>
          <w:szCs w:val="32"/>
        </w:rPr>
      </w:pPr>
      <w:r w:rsidRPr="005D4D12">
        <w:rPr>
          <w:b/>
          <w:bCs/>
          <w:sz w:val="32"/>
          <w:szCs w:val="32"/>
        </w:rPr>
        <w:t>Assessing Talent Acquisition</w:t>
      </w:r>
      <w:r w:rsidRPr="005D4D12">
        <w:rPr>
          <w:sz w:val="32"/>
          <w:szCs w:val="32"/>
        </w:rPr>
        <w:t>: Effective talent management starts with hiring the right people. Metrics such as time-to-fill, cost per hire, and quality of hire can be used to evaluate the efficiency and effectiveness of the recruitment process.</w:t>
      </w:r>
    </w:p>
    <w:p w14:paraId="7DF5F7C1" w14:textId="77777777" w:rsidR="005D4D12" w:rsidRDefault="005D4D12" w:rsidP="005D4D12">
      <w:pPr>
        <w:pStyle w:val="ListParagraph"/>
        <w:ind w:left="1800"/>
        <w:rPr>
          <w:sz w:val="32"/>
          <w:szCs w:val="32"/>
        </w:rPr>
      </w:pPr>
    </w:p>
    <w:p w14:paraId="0DB6EDC5" w14:textId="5C43409E" w:rsidR="005D4D12" w:rsidRDefault="005D4D12" w:rsidP="005D4D12">
      <w:pPr>
        <w:pStyle w:val="ListParagraph"/>
        <w:numPr>
          <w:ilvl w:val="0"/>
          <w:numId w:val="2"/>
        </w:numPr>
        <w:rPr>
          <w:sz w:val="32"/>
          <w:szCs w:val="32"/>
        </w:rPr>
      </w:pPr>
      <w:r w:rsidRPr="005D4D12">
        <w:rPr>
          <w:b/>
          <w:bCs/>
          <w:sz w:val="32"/>
          <w:szCs w:val="32"/>
        </w:rPr>
        <w:t>Employee Retention</w:t>
      </w:r>
      <w:r w:rsidRPr="005D4D12">
        <w:rPr>
          <w:sz w:val="32"/>
          <w:szCs w:val="32"/>
        </w:rPr>
        <w:t xml:space="preserve">: High turnover can be costly and disruptive. Monitoring turnover rates and conducting exit interviews can help identify issues that might be </w:t>
      </w:r>
      <w:r w:rsidRPr="005D4D12">
        <w:rPr>
          <w:sz w:val="32"/>
          <w:szCs w:val="32"/>
        </w:rPr>
        <w:lastRenderedPageBreak/>
        <w:t>causing employees to leave, and measure the success of retention strategies.</w:t>
      </w:r>
    </w:p>
    <w:p w14:paraId="51E5FD1D" w14:textId="77777777" w:rsidR="005D4D12" w:rsidRPr="005D4D12" w:rsidRDefault="005D4D12" w:rsidP="005D4D12">
      <w:pPr>
        <w:pStyle w:val="ListParagraph"/>
        <w:rPr>
          <w:sz w:val="32"/>
          <w:szCs w:val="32"/>
        </w:rPr>
      </w:pPr>
    </w:p>
    <w:p w14:paraId="796279C2" w14:textId="77777777" w:rsidR="005D4D12" w:rsidRDefault="005D4D12" w:rsidP="005D4D12">
      <w:pPr>
        <w:pStyle w:val="ListParagraph"/>
        <w:ind w:left="1800"/>
        <w:rPr>
          <w:sz w:val="32"/>
          <w:szCs w:val="32"/>
        </w:rPr>
      </w:pPr>
    </w:p>
    <w:p w14:paraId="6BA8624E" w14:textId="7BE25C05" w:rsidR="005D4D12" w:rsidRDefault="005D4D12" w:rsidP="005D4D12">
      <w:pPr>
        <w:pStyle w:val="ListParagraph"/>
        <w:numPr>
          <w:ilvl w:val="0"/>
          <w:numId w:val="2"/>
        </w:numPr>
        <w:rPr>
          <w:sz w:val="32"/>
          <w:szCs w:val="32"/>
        </w:rPr>
      </w:pPr>
      <w:r w:rsidRPr="005D4D12">
        <w:rPr>
          <w:b/>
          <w:bCs/>
          <w:sz w:val="32"/>
          <w:szCs w:val="32"/>
        </w:rPr>
        <w:t>Performance Management</w:t>
      </w:r>
      <w:r w:rsidRPr="005D4D12">
        <w:rPr>
          <w:sz w:val="32"/>
          <w:szCs w:val="32"/>
        </w:rPr>
        <w:t>: Evaluating employee performance is critical in talent management. Performance appraisals and the achievement of performance goals can be used to gauge the effectiveness of performance management systems.</w:t>
      </w:r>
    </w:p>
    <w:p w14:paraId="3E9C970A" w14:textId="77777777" w:rsidR="005D4D12" w:rsidRDefault="005D4D12" w:rsidP="005D4D12">
      <w:pPr>
        <w:pStyle w:val="ListParagraph"/>
        <w:ind w:left="1800"/>
        <w:rPr>
          <w:sz w:val="32"/>
          <w:szCs w:val="32"/>
        </w:rPr>
      </w:pPr>
    </w:p>
    <w:p w14:paraId="20ACAB8E" w14:textId="18E2D8FD" w:rsidR="005D4D12" w:rsidRDefault="005D4D12" w:rsidP="005D4D12">
      <w:pPr>
        <w:pStyle w:val="ListParagraph"/>
        <w:numPr>
          <w:ilvl w:val="0"/>
          <w:numId w:val="2"/>
        </w:numPr>
        <w:rPr>
          <w:sz w:val="32"/>
          <w:szCs w:val="32"/>
        </w:rPr>
      </w:pPr>
      <w:r w:rsidRPr="005D4D12">
        <w:rPr>
          <w:b/>
          <w:bCs/>
          <w:sz w:val="32"/>
          <w:szCs w:val="32"/>
        </w:rPr>
        <w:t>Employee Development</w:t>
      </w:r>
      <w:r w:rsidRPr="005D4D12">
        <w:rPr>
          <w:sz w:val="32"/>
          <w:szCs w:val="32"/>
        </w:rPr>
        <w:t>: Employee development is a core component of talent management. Assessing training and development programs, as well as tracking the growth and progression of employees, can indicate success in this area.</w:t>
      </w:r>
    </w:p>
    <w:p w14:paraId="4A129EFA" w14:textId="77777777" w:rsidR="005D4D12" w:rsidRDefault="005D4D12" w:rsidP="005D4D12">
      <w:pPr>
        <w:pStyle w:val="ListParagraph"/>
        <w:ind w:left="1800"/>
        <w:rPr>
          <w:sz w:val="32"/>
          <w:szCs w:val="32"/>
        </w:rPr>
      </w:pPr>
    </w:p>
    <w:p w14:paraId="11B88C59" w14:textId="11B35F31" w:rsidR="005D4D12" w:rsidRDefault="005D4D12" w:rsidP="005D4D12">
      <w:pPr>
        <w:pStyle w:val="ListParagraph"/>
        <w:numPr>
          <w:ilvl w:val="0"/>
          <w:numId w:val="2"/>
        </w:numPr>
        <w:rPr>
          <w:sz w:val="32"/>
          <w:szCs w:val="32"/>
        </w:rPr>
      </w:pPr>
      <w:r w:rsidRPr="005D4D12">
        <w:rPr>
          <w:b/>
          <w:bCs/>
          <w:sz w:val="32"/>
          <w:szCs w:val="32"/>
        </w:rPr>
        <w:t>Employee Engagement</w:t>
      </w:r>
      <w:r w:rsidRPr="005D4D12">
        <w:rPr>
          <w:sz w:val="32"/>
          <w:szCs w:val="32"/>
        </w:rPr>
        <w:t>: Engaged employees tend to be more productive and committed. Employee engagement surveys and measures can help assess the level of engagement within the organization.</w:t>
      </w:r>
    </w:p>
    <w:p w14:paraId="571B90D4" w14:textId="77777777" w:rsidR="005D4D12" w:rsidRDefault="005D4D12" w:rsidP="005D4D12">
      <w:pPr>
        <w:pStyle w:val="ListParagraph"/>
        <w:ind w:left="1800"/>
        <w:rPr>
          <w:sz w:val="32"/>
          <w:szCs w:val="32"/>
        </w:rPr>
      </w:pPr>
    </w:p>
    <w:p w14:paraId="09868FD8" w14:textId="7CC9A7FB" w:rsidR="005D4D12" w:rsidRDefault="005D4D12" w:rsidP="005D4D12">
      <w:pPr>
        <w:pStyle w:val="ListParagraph"/>
        <w:numPr>
          <w:ilvl w:val="0"/>
          <w:numId w:val="2"/>
        </w:numPr>
        <w:rPr>
          <w:sz w:val="32"/>
          <w:szCs w:val="32"/>
        </w:rPr>
      </w:pPr>
      <w:r w:rsidRPr="005D4D12">
        <w:rPr>
          <w:b/>
          <w:bCs/>
          <w:sz w:val="32"/>
          <w:szCs w:val="32"/>
        </w:rPr>
        <w:t>Succession Planning</w:t>
      </w:r>
      <w:r w:rsidRPr="005D4D12">
        <w:rPr>
          <w:sz w:val="32"/>
          <w:szCs w:val="32"/>
        </w:rPr>
        <w:t>: Effective succession planning is a key aspect of talent management. It involves identifying and developing potential future leaders within the organization. Succession planning metrics can evaluate the readiness of the talent pipeline.</w:t>
      </w:r>
    </w:p>
    <w:p w14:paraId="4CD857CF" w14:textId="77777777" w:rsidR="005D4D12" w:rsidRPr="005D4D12" w:rsidRDefault="005D4D12" w:rsidP="005D4D12">
      <w:pPr>
        <w:pStyle w:val="ListParagraph"/>
        <w:rPr>
          <w:sz w:val="32"/>
          <w:szCs w:val="32"/>
        </w:rPr>
      </w:pPr>
    </w:p>
    <w:p w14:paraId="1ADDDF9D" w14:textId="62868CF5" w:rsidR="005D4D12" w:rsidRDefault="005D4D12" w:rsidP="005D4D12">
      <w:pPr>
        <w:pStyle w:val="ListParagraph"/>
        <w:numPr>
          <w:ilvl w:val="0"/>
          <w:numId w:val="2"/>
        </w:numPr>
        <w:rPr>
          <w:sz w:val="32"/>
          <w:szCs w:val="32"/>
        </w:rPr>
      </w:pPr>
      <w:r w:rsidRPr="005D4D12">
        <w:rPr>
          <w:b/>
          <w:bCs/>
          <w:sz w:val="32"/>
          <w:szCs w:val="32"/>
        </w:rPr>
        <w:t>Diversity and Inclusion</w:t>
      </w:r>
      <w:r w:rsidRPr="005D4D12">
        <w:rPr>
          <w:sz w:val="32"/>
          <w:szCs w:val="32"/>
        </w:rPr>
        <w:t>:</w:t>
      </w:r>
      <w:r>
        <w:rPr>
          <w:b/>
          <w:bCs/>
          <w:sz w:val="32"/>
          <w:szCs w:val="32"/>
        </w:rPr>
        <w:t xml:space="preserve"> </w:t>
      </w:r>
      <w:r w:rsidRPr="005D4D12">
        <w:rPr>
          <w:sz w:val="32"/>
          <w:szCs w:val="32"/>
        </w:rPr>
        <w:t>Promoting diversity and inclusion is vital in talent management. Metrics related to the diversity of the workforce and the effectiveness of inclusion initiatives can be used to measure success in this area.</w:t>
      </w:r>
    </w:p>
    <w:p w14:paraId="638600D7" w14:textId="77777777" w:rsidR="002E36CB" w:rsidRPr="002E36CB" w:rsidRDefault="002E36CB" w:rsidP="002E36CB">
      <w:pPr>
        <w:pStyle w:val="ListParagraph"/>
        <w:rPr>
          <w:sz w:val="32"/>
          <w:szCs w:val="32"/>
        </w:rPr>
      </w:pPr>
    </w:p>
    <w:p w14:paraId="52D57F6B" w14:textId="60F3E90E" w:rsidR="002E36CB" w:rsidRDefault="002E36CB" w:rsidP="005D4D12">
      <w:pPr>
        <w:pStyle w:val="ListParagraph"/>
        <w:numPr>
          <w:ilvl w:val="0"/>
          <w:numId w:val="2"/>
        </w:numPr>
        <w:rPr>
          <w:sz w:val="32"/>
          <w:szCs w:val="32"/>
        </w:rPr>
      </w:pPr>
      <w:r w:rsidRPr="002E36CB">
        <w:rPr>
          <w:b/>
          <w:bCs/>
          <w:sz w:val="32"/>
          <w:szCs w:val="32"/>
        </w:rPr>
        <w:t>Talent Development ROI</w:t>
      </w:r>
      <w:r w:rsidRPr="002E36CB">
        <w:rPr>
          <w:sz w:val="32"/>
          <w:szCs w:val="32"/>
        </w:rPr>
        <w:t>: Measuring the return on investment (ROI) for talent management initiatives can provide a clear picture of whether the resources invested in employee development, training, and other programs are paying off.</w:t>
      </w:r>
    </w:p>
    <w:p w14:paraId="5DB00E5F" w14:textId="77777777" w:rsidR="002E36CB" w:rsidRPr="002E36CB" w:rsidRDefault="002E36CB" w:rsidP="002E36CB">
      <w:pPr>
        <w:pStyle w:val="ListParagraph"/>
        <w:rPr>
          <w:sz w:val="32"/>
          <w:szCs w:val="32"/>
        </w:rPr>
      </w:pPr>
    </w:p>
    <w:p w14:paraId="2321AB29" w14:textId="77777777" w:rsidR="002E36CB" w:rsidRDefault="002E36CB" w:rsidP="002E36CB">
      <w:pPr>
        <w:pStyle w:val="ListParagraph"/>
        <w:ind w:left="1800"/>
        <w:rPr>
          <w:sz w:val="32"/>
          <w:szCs w:val="32"/>
        </w:rPr>
      </w:pPr>
    </w:p>
    <w:p w14:paraId="46EA0854" w14:textId="77777777" w:rsidR="005D4D12" w:rsidRPr="005D4D12" w:rsidRDefault="005D4D12" w:rsidP="005D4D12">
      <w:pPr>
        <w:pStyle w:val="ListParagraph"/>
        <w:rPr>
          <w:sz w:val="32"/>
          <w:szCs w:val="32"/>
        </w:rPr>
      </w:pPr>
    </w:p>
    <w:p w14:paraId="014B7592" w14:textId="483BC508" w:rsidR="005D4D12" w:rsidRDefault="005D4D12" w:rsidP="005D4D12">
      <w:pPr>
        <w:rPr>
          <w:sz w:val="32"/>
          <w:szCs w:val="32"/>
        </w:rPr>
      </w:pPr>
      <w:r>
        <w:rPr>
          <w:sz w:val="32"/>
          <w:szCs w:val="32"/>
        </w:rPr>
        <w:t>Overall, this project t</w:t>
      </w:r>
      <w:r w:rsidRPr="005D4D12">
        <w:rPr>
          <w:sz w:val="32"/>
          <w:szCs w:val="32"/>
        </w:rPr>
        <w:t>o measure success in talent management effectively, organizations should establish clear, measurable goals and regularly track and assess these key performance indicators. By doing so, they can make data-driven decisions to continuously improve their talent management practices and ensure they have the right people in place to drive organizational success.</w:t>
      </w:r>
    </w:p>
    <w:p w14:paraId="597B6243" w14:textId="77777777" w:rsidR="005D4D12" w:rsidRDefault="005D4D12" w:rsidP="005D4D12">
      <w:pPr>
        <w:rPr>
          <w:sz w:val="32"/>
          <w:szCs w:val="32"/>
        </w:rPr>
      </w:pPr>
    </w:p>
    <w:p w14:paraId="50BE2DA4" w14:textId="77777777" w:rsidR="005D4D12" w:rsidRDefault="005D4D12" w:rsidP="005D4D12">
      <w:pPr>
        <w:rPr>
          <w:sz w:val="32"/>
          <w:szCs w:val="32"/>
        </w:rPr>
      </w:pPr>
    </w:p>
    <w:p w14:paraId="63F2599D" w14:textId="5A028908" w:rsidR="005D4D12" w:rsidRDefault="005D4D12" w:rsidP="005D4D12">
      <w:pPr>
        <w:pStyle w:val="ListParagraph"/>
        <w:numPr>
          <w:ilvl w:val="0"/>
          <w:numId w:val="1"/>
        </w:numPr>
        <w:rPr>
          <w:b/>
          <w:bCs/>
          <w:sz w:val="40"/>
          <w:szCs w:val="40"/>
        </w:rPr>
      </w:pPr>
      <w:r w:rsidRPr="005D4D12">
        <w:rPr>
          <w:b/>
          <w:bCs/>
          <w:sz w:val="40"/>
          <w:szCs w:val="40"/>
        </w:rPr>
        <w:t xml:space="preserve">PROBLEM DEFINITION &amp; DESIGN THINKING </w:t>
      </w:r>
    </w:p>
    <w:p w14:paraId="3294E2B0" w14:textId="77777777" w:rsidR="002E36CB" w:rsidRPr="005D4D12" w:rsidRDefault="002E36CB" w:rsidP="002E36CB">
      <w:pPr>
        <w:pStyle w:val="ListParagraph"/>
        <w:ind w:left="744"/>
        <w:rPr>
          <w:b/>
          <w:bCs/>
          <w:sz w:val="40"/>
          <w:szCs w:val="40"/>
        </w:rPr>
      </w:pPr>
    </w:p>
    <w:p w14:paraId="2C37213A" w14:textId="7F16C0CA" w:rsidR="005D4D12" w:rsidRPr="005D4D12" w:rsidRDefault="005D4D12" w:rsidP="005D4D12">
      <w:pPr>
        <w:pStyle w:val="ListParagraph"/>
        <w:numPr>
          <w:ilvl w:val="1"/>
          <w:numId w:val="1"/>
        </w:numPr>
        <w:rPr>
          <w:b/>
          <w:bCs/>
          <w:sz w:val="40"/>
          <w:szCs w:val="40"/>
        </w:rPr>
      </w:pPr>
      <w:r w:rsidRPr="005D4D12">
        <w:rPr>
          <w:b/>
          <w:bCs/>
          <w:sz w:val="40"/>
          <w:szCs w:val="40"/>
        </w:rPr>
        <w:t xml:space="preserve">Empathy </w:t>
      </w:r>
      <w:proofErr w:type="gramStart"/>
      <w:r w:rsidRPr="005D4D12">
        <w:rPr>
          <w:b/>
          <w:bCs/>
          <w:sz w:val="40"/>
          <w:szCs w:val="40"/>
        </w:rPr>
        <w:t>Map :</w:t>
      </w:r>
      <w:proofErr w:type="gramEnd"/>
    </w:p>
    <w:p w14:paraId="11F1AA16" w14:textId="5B352653" w:rsidR="005D4D12" w:rsidRPr="005D4D12" w:rsidRDefault="002E36CB" w:rsidP="005D4D12">
      <w:pPr>
        <w:ind w:left="360"/>
        <w:rPr>
          <w:b/>
          <w:bCs/>
          <w:sz w:val="40"/>
          <w:szCs w:val="40"/>
        </w:rPr>
      </w:pPr>
      <w:r>
        <w:rPr>
          <w:b/>
          <w:bCs/>
          <w:noProof/>
          <w:sz w:val="40"/>
          <w:szCs w:val="40"/>
        </w:rPr>
        <w:lastRenderedPageBreak/>
        <w:drawing>
          <wp:inline distT="0" distB="0" distL="0" distR="0" wp14:anchorId="210C173F" wp14:editId="70D4A165">
            <wp:extent cx="5920740" cy="7063740"/>
            <wp:effectExtent l="0" t="0" r="3810" b="3810"/>
            <wp:docPr id="53136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64544" name="Picture 531364544"/>
                    <pic:cNvPicPr/>
                  </pic:nvPicPr>
                  <pic:blipFill>
                    <a:blip r:embed="rId6">
                      <a:extLst>
                        <a:ext uri="{28A0092B-C50C-407E-A947-70E740481C1C}">
                          <a14:useLocalDpi xmlns:a14="http://schemas.microsoft.com/office/drawing/2010/main" val="0"/>
                        </a:ext>
                      </a:extLst>
                    </a:blip>
                    <a:stretch>
                      <a:fillRect/>
                    </a:stretch>
                  </pic:blipFill>
                  <pic:spPr>
                    <a:xfrm>
                      <a:off x="0" y="0"/>
                      <a:ext cx="5920740" cy="7063740"/>
                    </a:xfrm>
                    <a:prstGeom prst="rect">
                      <a:avLst/>
                    </a:prstGeom>
                  </pic:spPr>
                </pic:pic>
              </a:graphicData>
            </a:graphic>
          </wp:inline>
        </w:drawing>
      </w:r>
    </w:p>
    <w:p w14:paraId="6EF67191" w14:textId="77777777" w:rsidR="005D4D12" w:rsidRDefault="005D4D12" w:rsidP="005D4D12">
      <w:pPr>
        <w:rPr>
          <w:sz w:val="32"/>
          <w:szCs w:val="32"/>
        </w:rPr>
      </w:pPr>
    </w:p>
    <w:p w14:paraId="06DCD64B" w14:textId="77777777" w:rsidR="002E36CB" w:rsidRDefault="002E36CB" w:rsidP="005D4D12">
      <w:pPr>
        <w:rPr>
          <w:sz w:val="32"/>
          <w:szCs w:val="32"/>
        </w:rPr>
      </w:pPr>
    </w:p>
    <w:p w14:paraId="17B76290" w14:textId="77777777" w:rsidR="002E36CB" w:rsidRDefault="002E36CB" w:rsidP="005D4D12">
      <w:pPr>
        <w:rPr>
          <w:sz w:val="32"/>
          <w:szCs w:val="32"/>
        </w:rPr>
      </w:pPr>
    </w:p>
    <w:p w14:paraId="5E740077" w14:textId="6EBB5702" w:rsidR="002D0296" w:rsidRPr="002D0296" w:rsidRDefault="002D0296" w:rsidP="002D0296">
      <w:pPr>
        <w:pStyle w:val="ListParagraph"/>
        <w:numPr>
          <w:ilvl w:val="1"/>
          <w:numId w:val="1"/>
        </w:numPr>
        <w:rPr>
          <w:sz w:val="40"/>
          <w:szCs w:val="40"/>
        </w:rPr>
      </w:pPr>
      <w:r>
        <w:rPr>
          <w:b/>
          <w:bCs/>
          <w:sz w:val="40"/>
          <w:szCs w:val="40"/>
        </w:rPr>
        <w:t xml:space="preserve">Ideation &amp; Brainstorming </w:t>
      </w:r>
      <w:proofErr w:type="gramStart"/>
      <w:r>
        <w:rPr>
          <w:b/>
          <w:bCs/>
          <w:sz w:val="40"/>
          <w:szCs w:val="40"/>
        </w:rPr>
        <w:t xml:space="preserve">Map </w:t>
      </w:r>
      <w:r w:rsidR="002E36CB" w:rsidRPr="002E36CB">
        <w:rPr>
          <w:sz w:val="40"/>
          <w:szCs w:val="40"/>
        </w:rPr>
        <w:t>:</w:t>
      </w:r>
      <w:proofErr w:type="gramEnd"/>
    </w:p>
    <w:p w14:paraId="32A321C9" w14:textId="0D7DD993" w:rsidR="002E36CB" w:rsidRPr="002E36CB" w:rsidRDefault="002E36CB" w:rsidP="002D0296">
      <w:pPr>
        <w:pStyle w:val="ListParagraph"/>
        <w:ind w:left="0"/>
        <w:rPr>
          <w:sz w:val="40"/>
          <w:szCs w:val="40"/>
        </w:rPr>
      </w:pPr>
    </w:p>
    <w:p w14:paraId="1EE64503" w14:textId="2662DD1C" w:rsidR="002E36CB" w:rsidRDefault="002E36CB" w:rsidP="002E36CB">
      <w:pPr>
        <w:pStyle w:val="ListParagraph"/>
        <w:ind w:left="1080"/>
        <w:rPr>
          <w:sz w:val="40"/>
          <w:szCs w:val="40"/>
        </w:rPr>
      </w:pPr>
    </w:p>
    <w:p w14:paraId="11298C97" w14:textId="39C93491" w:rsidR="002D0296" w:rsidRDefault="002D0296" w:rsidP="002E36CB">
      <w:pPr>
        <w:pStyle w:val="ListParagraph"/>
        <w:ind w:left="1080"/>
        <w:rPr>
          <w:sz w:val="40"/>
          <w:szCs w:val="40"/>
        </w:rPr>
      </w:pPr>
      <w:r>
        <w:rPr>
          <w:noProof/>
          <w:sz w:val="40"/>
          <w:szCs w:val="40"/>
        </w:rPr>
        <w:drawing>
          <wp:anchor distT="0" distB="0" distL="114300" distR="114300" simplePos="0" relativeHeight="251658240" behindDoc="1" locked="0" layoutInCell="1" allowOverlap="1" wp14:anchorId="038ABD2D" wp14:editId="6CF0C5CA">
            <wp:simplePos x="0" y="0"/>
            <wp:positionH relativeFrom="column">
              <wp:posOffset>685800</wp:posOffset>
            </wp:positionH>
            <wp:positionV relativeFrom="paragraph">
              <wp:posOffset>443230</wp:posOffset>
            </wp:positionV>
            <wp:extent cx="5868035" cy="7101840"/>
            <wp:effectExtent l="0" t="0" r="0" b="3810"/>
            <wp:wrapTight wrapText="bothSides">
              <wp:wrapPolygon edited="0">
                <wp:start x="0" y="0"/>
                <wp:lineTo x="0" y="21554"/>
                <wp:lineTo x="21528" y="21554"/>
                <wp:lineTo x="21528" y="0"/>
                <wp:lineTo x="0" y="0"/>
              </wp:wrapPolygon>
            </wp:wrapTight>
            <wp:docPr id="176175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51848" name="Picture 1761751848"/>
                    <pic:cNvPicPr/>
                  </pic:nvPicPr>
                  <pic:blipFill>
                    <a:blip r:embed="rId7">
                      <a:extLst>
                        <a:ext uri="{28A0092B-C50C-407E-A947-70E740481C1C}">
                          <a14:useLocalDpi xmlns:a14="http://schemas.microsoft.com/office/drawing/2010/main" val="0"/>
                        </a:ext>
                      </a:extLst>
                    </a:blip>
                    <a:stretch>
                      <a:fillRect/>
                    </a:stretch>
                  </pic:blipFill>
                  <pic:spPr>
                    <a:xfrm>
                      <a:off x="0" y="0"/>
                      <a:ext cx="5868035" cy="7101840"/>
                    </a:xfrm>
                    <a:prstGeom prst="rect">
                      <a:avLst/>
                    </a:prstGeom>
                  </pic:spPr>
                </pic:pic>
              </a:graphicData>
            </a:graphic>
            <wp14:sizeRelV relativeFrom="margin">
              <wp14:pctHeight>0</wp14:pctHeight>
            </wp14:sizeRelV>
          </wp:anchor>
        </w:drawing>
      </w:r>
    </w:p>
    <w:p w14:paraId="4DFAAEB7" w14:textId="77777777" w:rsidR="002D0296" w:rsidRDefault="002D0296" w:rsidP="002E36CB">
      <w:pPr>
        <w:pStyle w:val="ListParagraph"/>
        <w:ind w:left="1080"/>
        <w:rPr>
          <w:sz w:val="40"/>
          <w:szCs w:val="40"/>
        </w:rPr>
      </w:pPr>
    </w:p>
    <w:p w14:paraId="4FCF6892" w14:textId="77777777" w:rsidR="002D0296" w:rsidRDefault="002D0296" w:rsidP="002E36CB">
      <w:pPr>
        <w:pStyle w:val="ListParagraph"/>
        <w:ind w:left="1080"/>
        <w:rPr>
          <w:sz w:val="40"/>
          <w:szCs w:val="40"/>
        </w:rPr>
      </w:pPr>
    </w:p>
    <w:p w14:paraId="4C5DA12E" w14:textId="77777777" w:rsidR="002D0296" w:rsidRDefault="002D0296" w:rsidP="002E36CB">
      <w:pPr>
        <w:pStyle w:val="ListParagraph"/>
        <w:ind w:left="1080"/>
        <w:rPr>
          <w:sz w:val="40"/>
          <w:szCs w:val="40"/>
        </w:rPr>
      </w:pPr>
    </w:p>
    <w:p w14:paraId="1238F50A" w14:textId="77777777" w:rsidR="002D0296" w:rsidRDefault="002D0296" w:rsidP="002E36CB">
      <w:pPr>
        <w:pStyle w:val="ListParagraph"/>
        <w:ind w:left="1080"/>
        <w:rPr>
          <w:sz w:val="40"/>
          <w:szCs w:val="40"/>
        </w:rPr>
      </w:pPr>
    </w:p>
    <w:p w14:paraId="02BAA460" w14:textId="77777777" w:rsidR="002D0296" w:rsidRDefault="002D0296" w:rsidP="002E36CB">
      <w:pPr>
        <w:pStyle w:val="ListParagraph"/>
        <w:ind w:left="1080"/>
        <w:rPr>
          <w:sz w:val="40"/>
          <w:szCs w:val="40"/>
        </w:rPr>
      </w:pPr>
    </w:p>
    <w:p w14:paraId="4604C2A9" w14:textId="5EC08D26" w:rsidR="002D0296" w:rsidRDefault="002D0296" w:rsidP="002E36CB">
      <w:pPr>
        <w:pStyle w:val="ListParagraph"/>
        <w:ind w:left="1080"/>
        <w:rPr>
          <w:sz w:val="40"/>
          <w:szCs w:val="40"/>
        </w:rPr>
      </w:pPr>
      <w:r>
        <w:rPr>
          <w:noProof/>
          <w:sz w:val="40"/>
          <w:szCs w:val="40"/>
        </w:rPr>
        <w:drawing>
          <wp:inline distT="0" distB="0" distL="0" distR="0" wp14:anchorId="1BF3C1B9" wp14:editId="02C4BA50">
            <wp:extent cx="5570220" cy="6614160"/>
            <wp:effectExtent l="0" t="0" r="0" b="0"/>
            <wp:docPr id="1637004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4272" name="Picture 1637004272"/>
                    <pic:cNvPicPr/>
                  </pic:nvPicPr>
                  <pic:blipFill>
                    <a:blip r:embed="rId8">
                      <a:extLst>
                        <a:ext uri="{28A0092B-C50C-407E-A947-70E740481C1C}">
                          <a14:useLocalDpi xmlns:a14="http://schemas.microsoft.com/office/drawing/2010/main" val="0"/>
                        </a:ext>
                      </a:extLst>
                    </a:blip>
                    <a:stretch>
                      <a:fillRect/>
                    </a:stretch>
                  </pic:blipFill>
                  <pic:spPr>
                    <a:xfrm>
                      <a:off x="0" y="0"/>
                      <a:ext cx="5570220" cy="6614160"/>
                    </a:xfrm>
                    <a:prstGeom prst="rect">
                      <a:avLst/>
                    </a:prstGeom>
                  </pic:spPr>
                </pic:pic>
              </a:graphicData>
            </a:graphic>
          </wp:inline>
        </w:drawing>
      </w:r>
    </w:p>
    <w:p w14:paraId="30BE2F59" w14:textId="77777777" w:rsidR="002D0296" w:rsidRDefault="002D0296" w:rsidP="002E36CB">
      <w:pPr>
        <w:pStyle w:val="ListParagraph"/>
        <w:ind w:left="1080"/>
        <w:rPr>
          <w:sz w:val="40"/>
          <w:szCs w:val="40"/>
        </w:rPr>
      </w:pPr>
    </w:p>
    <w:p w14:paraId="113EF464" w14:textId="77777777" w:rsidR="002D0296" w:rsidRDefault="002D0296" w:rsidP="002E36CB">
      <w:pPr>
        <w:pStyle w:val="ListParagraph"/>
        <w:ind w:left="1080"/>
        <w:rPr>
          <w:sz w:val="40"/>
          <w:szCs w:val="40"/>
        </w:rPr>
      </w:pPr>
    </w:p>
    <w:p w14:paraId="20869A5B" w14:textId="77777777" w:rsidR="002D0296" w:rsidRDefault="002D0296" w:rsidP="002E36CB">
      <w:pPr>
        <w:pStyle w:val="ListParagraph"/>
        <w:ind w:left="1080"/>
        <w:rPr>
          <w:sz w:val="40"/>
          <w:szCs w:val="40"/>
        </w:rPr>
      </w:pPr>
    </w:p>
    <w:p w14:paraId="2DDCEA2A" w14:textId="77777777" w:rsidR="002D0296" w:rsidRDefault="002D0296" w:rsidP="002E36CB">
      <w:pPr>
        <w:pStyle w:val="ListParagraph"/>
        <w:ind w:left="1080"/>
        <w:rPr>
          <w:sz w:val="40"/>
          <w:szCs w:val="40"/>
        </w:rPr>
      </w:pPr>
    </w:p>
    <w:p w14:paraId="77B912C5" w14:textId="5A94C312" w:rsidR="002D0296" w:rsidRDefault="002D0296" w:rsidP="002E36CB">
      <w:pPr>
        <w:pStyle w:val="ListParagraph"/>
        <w:ind w:left="1080"/>
        <w:rPr>
          <w:sz w:val="40"/>
          <w:szCs w:val="40"/>
        </w:rPr>
      </w:pPr>
      <w:r>
        <w:rPr>
          <w:noProof/>
          <w:sz w:val="40"/>
          <w:szCs w:val="40"/>
        </w:rPr>
        <w:drawing>
          <wp:inline distT="0" distB="0" distL="0" distR="0" wp14:anchorId="180C694D" wp14:editId="195767AD">
            <wp:extent cx="5731510" cy="6522720"/>
            <wp:effectExtent l="0" t="0" r="2540" b="0"/>
            <wp:docPr id="307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9" name="Picture 307699"/>
                    <pic:cNvPicPr/>
                  </pic:nvPicPr>
                  <pic:blipFill>
                    <a:blip r:embed="rId9">
                      <a:extLst>
                        <a:ext uri="{28A0092B-C50C-407E-A947-70E740481C1C}">
                          <a14:useLocalDpi xmlns:a14="http://schemas.microsoft.com/office/drawing/2010/main" val="0"/>
                        </a:ext>
                      </a:extLst>
                    </a:blip>
                    <a:stretch>
                      <a:fillRect/>
                    </a:stretch>
                  </pic:blipFill>
                  <pic:spPr>
                    <a:xfrm>
                      <a:off x="0" y="0"/>
                      <a:ext cx="5731510" cy="6522720"/>
                    </a:xfrm>
                    <a:prstGeom prst="rect">
                      <a:avLst/>
                    </a:prstGeom>
                  </pic:spPr>
                </pic:pic>
              </a:graphicData>
            </a:graphic>
          </wp:inline>
        </w:drawing>
      </w:r>
    </w:p>
    <w:p w14:paraId="7A4FB807" w14:textId="77777777" w:rsidR="002D0296" w:rsidRDefault="002D0296" w:rsidP="002E36CB">
      <w:pPr>
        <w:pStyle w:val="ListParagraph"/>
        <w:ind w:left="1080"/>
        <w:rPr>
          <w:sz w:val="40"/>
          <w:szCs w:val="40"/>
        </w:rPr>
      </w:pPr>
    </w:p>
    <w:p w14:paraId="2EA99A16" w14:textId="77777777" w:rsidR="002D0296" w:rsidRDefault="002D0296" w:rsidP="002E36CB">
      <w:pPr>
        <w:pStyle w:val="ListParagraph"/>
        <w:ind w:left="1080"/>
        <w:rPr>
          <w:sz w:val="40"/>
          <w:szCs w:val="40"/>
        </w:rPr>
      </w:pPr>
    </w:p>
    <w:p w14:paraId="12EE9460" w14:textId="77777777" w:rsidR="002D0296" w:rsidRDefault="002D0296" w:rsidP="002E36CB">
      <w:pPr>
        <w:pStyle w:val="ListParagraph"/>
        <w:ind w:left="1080"/>
        <w:rPr>
          <w:sz w:val="40"/>
          <w:szCs w:val="40"/>
        </w:rPr>
      </w:pPr>
    </w:p>
    <w:p w14:paraId="68BF7E5A" w14:textId="77777777" w:rsidR="002D0296" w:rsidRDefault="002D0296" w:rsidP="002E36CB">
      <w:pPr>
        <w:pStyle w:val="ListParagraph"/>
        <w:ind w:left="1080"/>
        <w:rPr>
          <w:sz w:val="40"/>
          <w:szCs w:val="40"/>
        </w:rPr>
      </w:pPr>
    </w:p>
    <w:p w14:paraId="011234B1" w14:textId="77777777" w:rsidR="002D0296" w:rsidRDefault="002D0296" w:rsidP="002E36CB">
      <w:pPr>
        <w:pStyle w:val="ListParagraph"/>
        <w:ind w:left="1080"/>
        <w:rPr>
          <w:sz w:val="40"/>
          <w:szCs w:val="40"/>
        </w:rPr>
      </w:pPr>
    </w:p>
    <w:p w14:paraId="5BA0EEB8" w14:textId="38134F15" w:rsidR="002D0296" w:rsidRDefault="002D0296" w:rsidP="002D0296">
      <w:pPr>
        <w:pStyle w:val="ListParagraph"/>
        <w:numPr>
          <w:ilvl w:val="0"/>
          <w:numId w:val="1"/>
        </w:numPr>
        <w:rPr>
          <w:b/>
          <w:bCs/>
          <w:sz w:val="40"/>
          <w:szCs w:val="40"/>
        </w:rPr>
      </w:pPr>
      <w:r>
        <w:rPr>
          <w:b/>
          <w:bCs/>
          <w:sz w:val="40"/>
          <w:szCs w:val="40"/>
        </w:rPr>
        <w:t xml:space="preserve">RESULT </w:t>
      </w:r>
    </w:p>
    <w:p w14:paraId="381C7DCF" w14:textId="1ED1344D" w:rsidR="002D0296" w:rsidRPr="002D0296" w:rsidRDefault="002D0296" w:rsidP="002D0296">
      <w:pPr>
        <w:pStyle w:val="ListParagraph"/>
        <w:numPr>
          <w:ilvl w:val="1"/>
          <w:numId w:val="1"/>
        </w:numPr>
        <w:rPr>
          <w:b/>
          <w:bCs/>
          <w:sz w:val="40"/>
          <w:szCs w:val="40"/>
        </w:rPr>
      </w:pPr>
      <w:proofErr w:type="gramStart"/>
      <w:r w:rsidRPr="002D0296">
        <w:rPr>
          <w:b/>
          <w:bCs/>
          <w:sz w:val="40"/>
          <w:szCs w:val="40"/>
        </w:rPr>
        <w:t>Dashboard :</w:t>
      </w:r>
      <w:proofErr w:type="gramEnd"/>
    </w:p>
    <w:p w14:paraId="31943C11" w14:textId="77777777" w:rsidR="002D0296" w:rsidRDefault="002D0296" w:rsidP="002D0296">
      <w:pPr>
        <w:pStyle w:val="ListParagraph"/>
        <w:ind w:left="1080"/>
        <w:rPr>
          <w:b/>
          <w:bCs/>
          <w:sz w:val="40"/>
          <w:szCs w:val="40"/>
        </w:rPr>
      </w:pPr>
    </w:p>
    <w:p w14:paraId="74C35D6C" w14:textId="77777777" w:rsidR="002D0296" w:rsidRDefault="002D0296" w:rsidP="002D0296">
      <w:pPr>
        <w:pStyle w:val="ListParagraph"/>
        <w:ind w:left="1080"/>
        <w:rPr>
          <w:b/>
          <w:bCs/>
          <w:sz w:val="40"/>
          <w:szCs w:val="40"/>
        </w:rPr>
      </w:pPr>
    </w:p>
    <w:p w14:paraId="126EB883" w14:textId="009159DB" w:rsidR="002D0296" w:rsidRDefault="002D0296" w:rsidP="002D0296">
      <w:pPr>
        <w:pStyle w:val="ListParagraph"/>
        <w:ind w:left="1080"/>
        <w:rPr>
          <w:b/>
          <w:bCs/>
          <w:sz w:val="40"/>
          <w:szCs w:val="40"/>
        </w:rPr>
      </w:pPr>
      <w:r>
        <w:rPr>
          <w:noProof/>
        </w:rPr>
        <w:drawing>
          <wp:inline distT="0" distB="0" distL="0" distR="0" wp14:anchorId="6330E725" wp14:editId="764090BA">
            <wp:extent cx="5731510" cy="4998720"/>
            <wp:effectExtent l="0" t="0" r="2540" b="0"/>
            <wp:docPr id="116538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4891" name=""/>
                    <pic:cNvPicPr/>
                  </pic:nvPicPr>
                  <pic:blipFill>
                    <a:blip r:embed="rId10"/>
                    <a:stretch>
                      <a:fillRect/>
                    </a:stretch>
                  </pic:blipFill>
                  <pic:spPr>
                    <a:xfrm>
                      <a:off x="0" y="0"/>
                      <a:ext cx="5731510" cy="4998720"/>
                    </a:xfrm>
                    <a:prstGeom prst="rect">
                      <a:avLst/>
                    </a:prstGeom>
                  </pic:spPr>
                </pic:pic>
              </a:graphicData>
            </a:graphic>
          </wp:inline>
        </w:drawing>
      </w:r>
    </w:p>
    <w:p w14:paraId="7C389B05" w14:textId="77777777" w:rsidR="007D23BB" w:rsidRDefault="007D23BB" w:rsidP="002D0296">
      <w:pPr>
        <w:pStyle w:val="ListParagraph"/>
        <w:ind w:left="1080"/>
        <w:rPr>
          <w:b/>
          <w:bCs/>
          <w:sz w:val="40"/>
          <w:szCs w:val="40"/>
        </w:rPr>
      </w:pPr>
    </w:p>
    <w:p w14:paraId="70113449" w14:textId="77777777" w:rsidR="007D23BB" w:rsidRDefault="007D23BB" w:rsidP="002D0296">
      <w:pPr>
        <w:pStyle w:val="ListParagraph"/>
        <w:ind w:left="1080"/>
        <w:rPr>
          <w:b/>
          <w:bCs/>
          <w:sz w:val="40"/>
          <w:szCs w:val="40"/>
        </w:rPr>
      </w:pPr>
    </w:p>
    <w:p w14:paraId="22706BA0" w14:textId="3B961522" w:rsidR="007D23BB" w:rsidRDefault="007D23BB" w:rsidP="007D23BB">
      <w:pPr>
        <w:pStyle w:val="ListParagraph"/>
        <w:numPr>
          <w:ilvl w:val="1"/>
          <w:numId w:val="1"/>
        </w:numPr>
        <w:rPr>
          <w:b/>
          <w:bCs/>
          <w:sz w:val="40"/>
          <w:szCs w:val="40"/>
        </w:rPr>
      </w:pPr>
      <w:proofErr w:type="gramStart"/>
      <w:r>
        <w:rPr>
          <w:b/>
          <w:bCs/>
          <w:sz w:val="40"/>
          <w:szCs w:val="40"/>
        </w:rPr>
        <w:t>Story :</w:t>
      </w:r>
      <w:proofErr w:type="gramEnd"/>
    </w:p>
    <w:p w14:paraId="75A44FCB" w14:textId="77777777" w:rsidR="007D23BB" w:rsidRDefault="007D23BB" w:rsidP="007D23BB">
      <w:pPr>
        <w:pStyle w:val="ListParagraph"/>
        <w:ind w:left="1080"/>
        <w:rPr>
          <w:b/>
          <w:bCs/>
          <w:sz w:val="40"/>
          <w:szCs w:val="40"/>
        </w:rPr>
      </w:pPr>
    </w:p>
    <w:p w14:paraId="5BD110FD" w14:textId="0BAAA43C" w:rsidR="007D23BB" w:rsidRPr="007D23BB" w:rsidRDefault="007D23BB" w:rsidP="007D23BB">
      <w:pPr>
        <w:pStyle w:val="ListParagraph"/>
        <w:numPr>
          <w:ilvl w:val="0"/>
          <w:numId w:val="5"/>
        </w:numPr>
        <w:rPr>
          <w:sz w:val="32"/>
          <w:szCs w:val="32"/>
        </w:rPr>
      </w:pPr>
      <w:r w:rsidRPr="007D23BB">
        <w:rPr>
          <w:sz w:val="32"/>
          <w:szCs w:val="32"/>
        </w:rPr>
        <w:t>HR Analytics Storyline</w:t>
      </w:r>
    </w:p>
    <w:p w14:paraId="67E922BE" w14:textId="77777777" w:rsidR="007D23BB" w:rsidRDefault="007D23BB" w:rsidP="007D23BB">
      <w:pPr>
        <w:pStyle w:val="ListParagraph"/>
        <w:ind w:left="1080"/>
        <w:rPr>
          <w:b/>
          <w:bCs/>
          <w:sz w:val="40"/>
          <w:szCs w:val="40"/>
        </w:rPr>
      </w:pPr>
    </w:p>
    <w:p w14:paraId="7DDDFA80" w14:textId="72DC6330" w:rsidR="007D23BB" w:rsidRDefault="007D23BB" w:rsidP="007D23BB">
      <w:pPr>
        <w:pStyle w:val="ListParagraph"/>
        <w:ind w:left="1080"/>
        <w:rPr>
          <w:b/>
          <w:bCs/>
          <w:sz w:val="40"/>
          <w:szCs w:val="40"/>
        </w:rPr>
      </w:pPr>
      <w:r>
        <w:rPr>
          <w:b/>
          <w:bCs/>
          <w:noProof/>
          <w:sz w:val="40"/>
          <w:szCs w:val="40"/>
        </w:rPr>
        <w:lastRenderedPageBreak/>
        <w:drawing>
          <wp:inline distT="0" distB="0" distL="0" distR="0" wp14:anchorId="300EE030" wp14:editId="3323F412">
            <wp:extent cx="5511976" cy="4411980"/>
            <wp:effectExtent l="0" t="0" r="0" b="7620"/>
            <wp:docPr id="1279983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83113" name="Picture 12799831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8612" cy="4425296"/>
                    </a:xfrm>
                    <a:prstGeom prst="rect">
                      <a:avLst/>
                    </a:prstGeom>
                  </pic:spPr>
                </pic:pic>
              </a:graphicData>
            </a:graphic>
          </wp:inline>
        </w:drawing>
      </w:r>
    </w:p>
    <w:p w14:paraId="0A51821D" w14:textId="77777777" w:rsidR="001F62D6" w:rsidRDefault="001F62D6" w:rsidP="007D23BB">
      <w:pPr>
        <w:pStyle w:val="ListParagraph"/>
        <w:ind w:left="1080"/>
        <w:rPr>
          <w:b/>
          <w:bCs/>
          <w:sz w:val="40"/>
          <w:szCs w:val="40"/>
        </w:rPr>
      </w:pPr>
    </w:p>
    <w:p w14:paraId="3BA6D946" w14:textId="77777777" w:rsidR="001F62D6" w:rsidRDefault="001F62D6" w:rsidP="007D23BB">
      <w:pPr>
        <w:pStyle w:val="ListParagraph"/>
        <w:ind w:left="1080"/>
        <w:rPr>
          <w:b/>
          <w:bCs/>
          <w:sz w:val="40"/>
          <w:szCs w:val="40"/>
        </w:rPr>
      </w:pPr>
    </w:p>
    <w:p w14:paraId="561B5471" w14:textId="77777777" w:rsidR="001F62D6" w:rsidRDefault="001F62D6" w:rsidP="007D23BB">
      <w:pPr>
        <w:pStyle w:val="ListParagraph"/>
        <w:ind w:left="1080"/>
        <w:rPr>
          <w:b/>
          <w:bCs/>
          <w:sz w:val="40"/>
          <w:szCs w:val="40"/>
        </w:rPr>
      </w:pPr>
    </w:p>
    <w:p w14:paraId="57C47A7F" w14:textId="77777777" w:rsidR="001F62D6" w:rsidRDefault="001F62D6" w:rsidP="007D23BB">
      <w:pPr>
        <w:pStyle w:val="ListParagraph"/>
        <w:ind w:left="1080"/>
        <w:rPr>
          <w:b/>
          <w:bCs/>
          <w:sz w:val="40"/>
          <w:szCs w:val="40"/>
        </w:rPr>
      </w:pPr>
    </w:p>
    <w:p w14:paraId="2EEA4AD6" w14:textId="77777777" w:rsidR="001F62D6" w:rsidRDefault="001F62D6" w:rsidP="007D23BB">
      <w:pPr>
        <w:pStyle w:val="ListParagraph"/>
        <w:ind w:left="1080"/>
        <w:rPr>
          <w:b/>
          <w:bCs/>
          <w:sz w:val="40"/>
          <w:szCs w:val="40"/>
        </w:rPr>
      </w:pPr>
    </w:p>
    <w:p w14:paraId="2A9ED6C9" w14:textId="3B711415" w:rsidR="001F62D6" w:rsidRDefault="001F62D6" w:rsidP="007D23BB">
      <w:pPr>
        <w:pStyle w:val="ListParagraph"/>
        <w:ind w:left="1080"/>
        <w:rPr>
          <w:b/>
          <w:bCs/>
          <w:sz w:val="40"/>
          <w:szCs w:val="40"/>
        </w:rPr>
      </w:pPr>
      <w:r>
        <w:rPr>
          <w:b/>
          <w:bCs/>
          <w:noProof/>
          <w:sz w:val="40"/>
          <w:szCs w:val="40"/>
        </w:rPr>
        <w:lastRenderedPageBreak/>
        <w:drawing>
          <wp:inline distT="0" distB="0" distL="0" distR="0" wp14:anchorId="7C1C4137" wp14:editId="01C93EB7">
            <wp:extent cx="5731510" cy="3398520"/>
            <wp:effectExtent l="0" t="0" r="2540" b="0"/>
            <wp:docPr id="1326201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01386" name="Picture 13262013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02509A56" w14:textId="77777777" w:rsidR="001F62D6" w:rsidRDefault="001F62D6" w:rsidP="007D23BB">
      <w:pPr>
        <w:pStyle w:val="ListParagraph"/>
        <w:ind w:left="1080"/>
        <w:rPr>
          <w:b/>
          <w:bCs/>
          <w:sz w:val="40"/>
          <w:szCs w:val="40"/>
        </w:rPr>
      </w:pPr>
    </w:p>
    <w:p w14:paraId="769384F5" w14:textId="77777777" w:rsidR="001F62D6" w:rsidRDefault="001F62D6" w:rsidP="007D23BB">
      <w:pPr>
        <w:pStyle w:val="ListParagraph"/>
        <w:ind w:left="1080"/>
        <w:rPr>
          <w:b/>
          <w:bCs/>
          <w:sz w:val="40"/>
          <w:szCs w:val="40"/>
        </w:rPr>
      </w:pPr>
    </w:p>
    <w:p w14:paraId="3BDD95AE" w14:textId="01DA8038" w:rsidR="001F62D6" w:rsidRDefault="001F62D6" w:rsidP="007D23BB">
      <w:pPr>
        <w:pStyle w:val="ListParagraph"/>
        <w:ind w:left="1080"/>
        <w:rPr>
          <w:b/>
          <w:bCs/>
          <w:sz w:val="40"/>
          <w:szCs w:val="40"/>
        </w:rPr>
      </w:pPr>
      <w:r>
        <w:rPr>
          <w:b/>
          <w:bCs/>
          <w:noProof/>
          <w:sz w:val="40"/>
          <w:szCs w:val="40"/>
        </w:rPr>
        <w:drawing>
          <wp:inline distT="0" distB="0" distL="0" distR="0" wp14:anchorId="36759100" wp14:editId="07EF48D1">
            <wp:extent cx="5731510" cy="3672840"/>
            <wp:effectExtent l="0" t="0" r="2540" b="3810"/>
            <wp:docPr id="1678487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7354" name="Picture 16784873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734573FA" w14:textId="77777777" w:rsidR="001F62D6" w:rsidRDefault="001F62D6" w:rsidP="007D23BB">
      <w:pPr>
        <w:pStyle w:val="ListParagraph"/>
        <w:ind w:left="1080"/>
        <w:rPr>
          <w:b/>
          <w:bCs/>
          <w:sz w:val="40"/>
          <w:szCs w:val="40"/>
        </w:rPr>
      </w:pPr>
    </w:p>
    <w:p w14:paraId="0CF72F50" w14:textId="77777777" w:rsidR="001F62D6" w:rsidRDefault="001F62D6" w:rsidP="007D23BB">
      <w:pPr>
        <w:pStyle w:val="ListParagraph"/>
        <w:ind w:left="1080"/>
        <w:rPr>
          <w:b/>
          <w:bCs/>
          <w:sz w:val="40"/>
          <w:szCs w:val="40"/>
        </w:rPr>
      </w:pPr>
    </w:p>
    <w:p w14:paraId="5CD1D658" w14:textId="77777777" w:rsidR="001F62D6" w:rsidRDefault="001F62D6" w:rsidP="007D23BB">
      <w:pPr>
        <w:pStyle w:val="ListParagraph"/>
        <w:ind w:left="1080"/>
        <w:rPr>
          <w:b/>
          <w:bCs/>
          <w:sz w:val="40"/>
          <w:szCs w:val="40"/>
        </w:rPr>
      </w:pPr>
    </w:p>
    <w:p w14:paraId="46DB9731" w14:textId="77777777" w:rsidR="001F62D6" w:rsidRDefault="001F62D6" w:rsidP="007D23BB">
      <w:pPr>
        <w:pStyle w:val="ListParagraph"/>
        <w:ind w:left="1080"/>
        <w:rPr>
          <w:b/>
          <w:bCs/>
          <w:sz w:val="40"/>
          <w:szCs w:val="40"/>
        </w:rPr>
      </w:pPr>
    </w:p>
    <w:p w14:paraId="5CB6A974" w14:textId="77777777" w:rsidR="001F62D6" w:rsidRDefault="001F62D6" w:rsidP="007D23BB">
      <w:pPr>
        <w:pStyle w:val="ListParagraph"/>
        <w:ind w:left="1080"/>
        <w:rPr>
          <w:b/>
          <w:bCs/>
          <w:sz w:val="40"/>
          <w:szCs w:val="40"/>
        </w:rPr>
      </w:pPr>
    </w:p>
    <w:p w14:paraId="306CFFDB" w14:textId="7E34D005" w:rsidR="001F62D6" w:rsidRDefault="001F62D6" w:rsidP="007D23BB">
      <w:pPr>
        <w:pStyle w:val="ListParagraph"/>
        <w:ind w:left="1080"/>
        <w:rPr>
          <w:b/>
          <w:bCs/>
          <w:sz w:val="40"/>
          <w:szCs w:val="40"/>
        </w:rPr>
      </w:pPr>
      <w:r>
        <w:rPr>
          <w:b/>
          <w:bCs/>
          <w:noProof/>
          <w:sz w:val="40"/>
          <w:szCs w:val="40"/>
        </w:rPr>
        <w:drawing>
          <wp:inline distT="0" distB="0" distL="0" distR="0" wp14:anchorId="4B1D4F6B" wp14:editId="260E26B2">
            <wp:extent cx="5731510" cy="3352800"/>
            <wp:effectExtent l="0" t="0" r="2540" b="0"/>
            <wp:docPr id="939743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43449" name="Picture 9397434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510D2A67" w14:textId="77777777" w:rsidR="001F62D6" w:rsidRDefault="001F62D6" w:rsidP="007D23BB">
      <w:pPr>
        <w:pStyle w:val="ListParagraph"/>
        <w:ind w:left="1080"/>
        <w:rPr>
          <w:b/>
          <w:bCs/>
          <w:sz w:val="40"/>
          <w:szCs w:val="40"/>
        </w:rPr>
      </w:pPr>
    </w:p>
    <w:p w14:paraId="6630B3F4" w14:textId="77777777" w:rsidR="001F62D6" w:rsidRDefault="001F62D6" w:rsidP="007D23BB">
      <w:pPr>
        <w:pStyle w:val="ListParagraph"/>
        <w:ind w:left="1080"/>
        <w:rPr>
          <w:b/>
          <w:bCs/>
          <w:sz w:val="40"/>
          <w:szCs w:val="40"/>
        </w:rPr>
      </w:pPr>
    </w:p>
    <w:p w14:paraId="5BE3CE1C" w14:textId="7ED6EBC6" w:rsidR="001F62D6" w:rsidRDefault="001F62D6" w:rsidP="007D23BB">
      <w:pPr>
        <w:pStyle w:val="ListParagraph"/>
        <w:ind w:left="1080"/>
        <w:rPr>
          <w:b/>
          <w:bCs/>
          <w:sz w:val="40"/>
          <w:szCs w:val="40"/>
        </w:rPr>
      </w:pPr>
      <w:r>
        <w:rPr>
          <w:b/>
          <w:bCs/>
          <w:noProof/>
          <w:sz w:val="40"/>
          <w:szCs w:val="40"/>
        </w:rPr>
        <w:drawing>
          <wp:inline distT="0" distB="0" distL="0" distR="0" wp14:anchorId="16200DC2" wp14:editId="7A0B7ED8">
            <wp:extent cx="5731510" cy="3962400"/>
            <wp:effectExtent l="0" t="0" r="2540" b="0"/>
            <wp:docPr id="1889868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8826" name="Picture 1889868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6309BA26" w14:textId="414D5C12" w:rsidR="001F62D6" w:rsidRDefault="001F62D6" w:rsidP="001F62D6">
      <w:pPr>
        <w:pStyle w:val="ListParagraph"/>
        <w:numPr>
          <w:ilvl w:val="0"/>
          <w:numId w:val="1"/>
        </w:numPr>
        <w:rPr>
          <w:b/>
          <w:bCs/>
          <w:sz w:val="40"/>
          <w:szCs w:val="40"/>
        </w:rPr>
      </w:pPr>
      <w:r>
        <w:rPr>
          <w:b/>
          <w:bCs/>
          <w:sz w:val="40"/>
          <w:szCs w:val="40"/>
        </w:rPr>
        <w:lastRenderedPageBreak/>
        <w:t xml:space="preserve">ADVANTAGES &amp; DISADVANTAGES </w:t>
      </w:r>
    </w:p>
    <w:p w14:paraId="458CB01F" w14:textId="761C7860" w:rsidR="001F62D6" w:rsidRPr="001F62D6" w:rsidRDefault="001F62D6" w:rsidP="001F62D6">
      <w:pPr>
        <w:pStyle w:val="ListParagraph"/>
        <w:numPr>
          <w:ilvl w:val="1"/>
          <w:numId w:val="1"/>
        </w:numPr>
        <w:rPr>
          <w:b/>
          <w:bCs/>
          <w:sz w:val="40"/>
          <w:szCs w:val="40"/>
        </w:rPr>
      </w:pPr>
      <w:proofErr w:type="gramStart"/>
      <w:r w:rsidRPr="001F62D6">
        <w:rPr>
          <w:b/>
          <w:bCs/>
          <w:sz w:val="40"/>
          <w:szCs w:val="40"/>
        </w:rPr>
        <w:t>Advantages :</w:t>
      </w:r>
      <w:proofErr w:type="gramEnd"/>
    </w:p>
    <w:p w14:paraId="1F6B655E" w14:textId="77777777" w:rsidR="001F62D6" w:rsidRDefault="001F62D6" w:rsidP="001F62D6">
      <w:pPr>
        <w:pStyle w:val="ListParagraph"/>
        <w:ind w:left="1080"/>
        <w:rPr>
          <w:sz w:val="32"/>
          <w:szCs w:val="32"/>
        </w:rPr>
      </w:pPr>
    </w:p>
    <w:p w14:paraId="6873ED35" w14:textId="09631F3E" w:rsidR="001F62D6" w:rsidRDefault="001F62D6" w:rsidP="001F62D6">
      <w:pPr>
        <w:pStyle w:val="ListParagraph"/>
        <w:ind w:left="1080"/>
        <w:rPr>
          <w:sz w:val="32"/>
          <w:szCs w:val="32"/>
        </w:rPr>
      </w:pPr>
      <w:r w:rsidRPr="001F62D6">
        <w:rPr>
          <w:sz w:val="32"/>
          <w:szCs w:val="32"/>
        </w:rPr>
        <w:t>Measuring success in talent management offers several advantages to organizations, as it provides a structured and data-driven approach to human resources and workforce management.</w:t>
      </w:r>
    </w:p>
    <w:p w14:paraId="63888DC4" w14:textId="77777777" w:rsidR="001F62D6" w:rsidRDefault="001F62D6" w:rsidP="001F62D6">
      <w:pPr>
        <w:pStyle w:val="ListParagraph"/>
        <w:ind w:left="1080"/>
        <w:rPr>
          <w:sz w:val="32"/>
          <w:szCs w:val="32"/>
        </w:rPr>
      </w:pPr>
    </w:p>
    <w:p w14:paraId="6886B204" w14:textId="77777777" w:rsidR="001F62D6" w:rsidRDefault="001F62D6" w:rsidP="001F62D6">
      <w:pPr>
        <w:pStyle w:val="ListParagraph"/>
        <w:ind w:left="1080"/>
        <w:rPr>
          <w:sz w:val="32"/>
          <w:szCs w:val="32"/>
        </w:rPr>
      </w:pPr>
    </w:p>
    <w:p w14:paraId="46E99144" w14:textId="23065959" w:rsidR="001F62D6" w:rsidRDefault="001F62D6" w:rsidP="001F62D6">
      <w:pPr>
        <w:pStyle w:val="ListParagraph"/>
        <w:numPr>
          <w:ilvl w:val="0"/>
          <w:numId w:val="5"/>
        </w:numPr>
        <w:rPr>
          <w:sz w:val="32"/>
          <w:szCs w:val="32"/>
        </w:rPr>
      </w:pPr>
      <w:r w:rsidRPr="00F27BC5">
        <w:rPr>
          <w:b/>
          <w:bCs/>
          <w:sz w:val="32"/>
          <w:szCs w:val="32"/>
        </w:rPr>
        <w:t>Strategic Alignment</w:t>
      </w:r>
      <w:r w:rsidRPr="001F62D6">
        <w:rPr>
          <w:sz w:val="32"/>
          <w:szCs w:val="32"/>
        </w:rPr>
        <w:t>: It ensures that talent management efforts are aligned with the organization's strategic goals. By measuring success, companies can confirm that they are investing resources in areas that directly contribute to their business objectives.</w:t>
      </w:r>
    </w:p>
    <w:p w14:paraId="6F06754B" w14:textId="77777777" w:rsidR="001F62D6" w:rsidRDefault="001F62D6" w:rsidP="001F62D6">
      <w:pPr>
        <w:pStyle w:val="ListParagraph"/>
        <w:ind w:left="2172"/>
        <w:rPr>
          <w:sz w:val="32"/>
          <w:szCs w:val="32"/>
        </w:rPr>
      </w:pPr>
    </w:p>
    <w:p w14:paraId="6C2B88E1" w14:textId="4EB5E3DF" w:rsidR="001F62D6" w:rsidRDefault="001F62D6" w:rsidP="001F62D6">
      <w:pPr>
        <w:pStyle w:val="ListParagraph"/>
        <w:numPr>
          <w:ilvl w:val="0"/>
          <w:numId w:val="5"/>
        </w:numPr>
        <w:rPr>
          <w:sz w:val="32"/>
          <w:szCs w:val="32"/>
        </w:rPr>
      </w:pPr>
      <w:r w:rsidRPr="00F27BC5">
        <w:rPr>
          <w:b/>
          <w:bCs/>
          <w:sz w:val="32"/>
          <w:szCs w:val="32"/>
        </w:rPr>
        <w:t>Improved Decision-Making</w:t>
      </w:r>
      <w:r w:rsidRPr="001F62D6">
        <w:rPr>
          <w:sz w:val="32"/>
          <w:szCs w:val="32"/>
        </w:rPr>
        <w:t>: Data-driven insights from talent management metrics enable better decision-making. Organizations can identify areas of strength and weakness, make informed adjustments, and allocate resources more effectively.</w:t>
      </w:r>
    </w:p>
    <w:p w14:paraId="73DEBB78" w14:textId="77777777" w:rsidR="001F62D6" w:rsidRPr="001F62D6" w:rsidRDefault="001F62D6" w:rsidP="001F62D6">
      <w:pPr>
        <w:pStyle w:val="ListParagraph"/>
        <w:rPr>
          <w:sz w:val="32"/>
          <w:szCs w:val="32"/>
        </w:rPr>
      </w:pPr>
    </w:p>
    <w:p w14:paraId="46A99C51" w14:textId="77777777" w:rsidR="001F62D6" w:rsidRDefault="001F62D6" w:rsidP="001F62D6">
      <w:pPr>
        <w:pStyle w:val="ListParagraph"/>
        <w:ind w:left="2172"/>
        <w:rPr>
          <w:sz w:val="32"/>
          <w:szCs w:val="32"/>
        </w:rPr>
      </w:pPr>
    </w:p>
    <w:p w14:paraId="3B92F4AA" w14:textId="511A900F" w:rsidR="001F62D6" w:rsidRDefault="001F62D6" w:rsidP="001F62D6">
      <w:pPr>
        <w:pStyle w:val="ListParagraph"/>
        <w:numPr>
          <w:ilvl w:val="0"/>
          <w:numId w:val="5"/>
        </w:numPr>
        <w:rPr>
          <w:sz w:val="32"/>
          <w:szCs w:val="32"/>
        </w:rPr>
      </w:pPr>
      <w:r w:rsidRPr="00F27BC5">
        <w:rPr>
          <w:b/>
          <w:bCs/>
          <w:sz w:val="32"/>
          <w:szCs w:val="32"/>
        </w:rPr>
        <w:t>Enhanced Employee Retention</w:t>
      </w:r>
      <w:r w:rsidRPr="001F62D6">
        <w:rPr>
          <w:sz w:val="32"/>
          <w:szCs w:val="32"/>
        </w:rPr>
        <w:t>: By measuring success in talent management, organizations can pinpoint factors contributing to high turnover and implement targeted retention strategies. This can lead to a more stable and loyal workforce.</w:t>
      </w:r>
    </w:p>
    <w:p w14:paraId="1FB77335" w14:textId="77777777" w:rsidR="001F62D6" w:rsidRDefault="001F62D6" w:rsidP="001F62D6">
      <w:pPr>
        <w:pStyle w:val="ListParagraph"/>
        <w:ind w:left="2172"/>
        <w:rPr>
          <w:sz w:val="32"/>
          <w:szCs w:val="32"/>
        </w:rPr>
      </w:pPr>
    </w:p>
    <w:p w14:paraId="1A9DAAE5" w14:textId="1DF64964" w:rsidR="001F62D6" w:rsidRDefault="001F62D6" w:rsidP="001F62D6">
      <w:pPr>
        <w:pStyle w:val="ListParagraph"/>
        <w:numPr>
          <w:ilvl w:val="0"/>
          <w:numId w:val="5"/>
        </w:numPr>
        <w:rPr>
          <w:sz w:val="32"/>
          <w:szCs w:val="32"/>
        </w:rPr>
      </w:pPr>
      <w:r w:rsidRPr="00F27BC5">
        <w:rPr>
          <w:b/>
          <w:bCs/>
          <w:sz w:val="32"/>
          <w:szCs w:val="32"/>
        </w:rPr>
        <w:t>Increased Employee Engagement</w:t>
      </w:r>
      <w:r w:rsidRPr="001F62D6">
        <w:rPr>
          <w:sz w:val="32"/>
          <w:szCs w:val="32"/>
        </w:rPr>
        <w:t xml:space="preserve">: Metrics related to employee engagement can help identify areas </w:t>
      </w:r>
      <w:r w:rsidRPr="001F62D6">
        <w:rPr>
          <w:sz w:val="32"/>
          <w:szCs w:val="32"/>
        </w:rPr>
        <w:lastRenderedPageBreak/>
        <w:t>where employees may be disengaged, enabling the organization to take corrective actions to improve workplace satisfaction and productivity.</w:t>
      </w:r>
    </w:p>
    <w:p w14:paraId="281CA605" w14:textId="77777777" w:rsidR="001F62D6" w:rsidRPr="001F62D6" w:rsidRDefault="001F62D6" w:rsidP="001F62D6">
      <w:pPr>
        <w:pStyle w:val="ListParagraph"/>
        <w:rPr>
          <w:sz w:val="32"/>
          <w:szCs w:val="32"/>
        </w:rPr>
      </w:pPr>
    </w:p>
    <w:p w14:paraId="27F61F54" w14:textId="77777777" w:rsidR="001F62D6" w:rsidRDefault="001F62D6" w:rsidP="001F62D6">
      <w:pPr>
        <w:pStyle w:val="ListParagraph"/>
        <w:ind w:left="2172"/>
        <w:rPr>
          <w:sz w:val="32"/>
          <w:szCs w:val="32"/>
        </w:rPr>
      </w:pPr>
    </w:p>
    <w:p w14:paraId="1931138C" w14:textId="5AAC68F8" w:rsidR="001F62D6" w:rsidRDefault="001F62D6" w:rsidP="001F62D6">
      <w:pPr>
        <w:pStyle w:val="ListParagraph"/>
        <w:numPr>
          <w:ilvl w:val="0"/>
          <w:numId w:val="5"/>
        </w:numPr>
        <w:rPr>
          <w:sz w:val="32"/>
          <w:szCs w:val="32"/>
        </w:rPr>
      </w:pPr>
      <w:r w:rsidRPr="00F27BC5">
        <w:rPr>
          <w:b/>
          <w:bCs/>
          <w:sz w:val="32"/>
          <w:szCs w:val="32"/>
        </w:rPr>
        <w:t>Competitive Advantage</w:t>
      </w:r>
      <w:r w:rsidRPr="001F62D6">
        <w:rPr>
          <w:sz w:val="32"/>
          <w:szCs w:val="32"/>
        </w:rPr>
        <w:t>: An effective talent management system can give an organization a competitive edge by ensuring it has the right people with the right skills and competencies in place to respond to changing market conditions.</w:t>
      </w:r>
    </w:p>
    <w:p w14:paraId="0F104179" w14:textId="77777777" w:rsidR="00F27BC5" w:rsidRDefault="00F27BC5" w:rsidP="00F27BC5">
      <w:pPr>
        <w:pStyle w:val="ListParagraph"/>
        <w:ind w:left="2172"/>
        <w:rPr>
          <w:sz w:val="32"/>
          <w:szCs w:val="32"/>
        </w:rPr>
      </w:pPr>
    </w:p>
    <w:p w14:paraId="1930A3E0" w14:textId="12A89DD4" w:rsidR="001F62D6" w:rsidRDefault="00F27BC5" w:rsidP="001F62D6">
      <w:pPr>
        <w:pStyle w:val="ListParagraph"/>
        <w:numPr>
          <w:ilvl w:val="0"/>
          <w:numId w:val="5"/>
        </w:numPr>
        <w:rPr>
          <w:sz w:val="32"/>
          <w:szCs w:val="32"/>
        </w:rPr>
      </w:pPr>
      <w:r w:rsidRPr="00F27BC5">
        <w:rPr>
          <w:b/>
          <w:bCs/>
          <w:sz w:val="32"/>
          <w:szCs w:val="32"/>
        </w:rPr>
        <w:t>Continuous Improvement</w:t>
      </w:r>
      <w:r w:rsidRPr="00F27BC5">
        <w:rPr>
          <w:sz w:val="32"/>
          <w:szCs w:val="32"/>
        </w:rPr>
        <w:t>: Regular measurement and analysis of talent management metrics encourage a culture of continuous improvement and adaptability. It allows organizations to evolve their HR practices to meet changing business needs.</w:t>
      </w:r>
    </w:p>
    <w:p w14:paraId="2FA7C87A" w14:textId="77777777" w:rsidR="00F27BC5" w:rsidRPr="00F27BC5" w:rsidRDefault="00F27BC5" w:rsidP="00F27BC5">
      <w:pPr>
        <w:pStyle w:val="ListParagraph"/>
        <w:rPr>
          <w:sz w:val="32"/>
          <w:szCs w:val="32"/>
        </w:rPr>
      </w:pPr>
    </w:p>
    <w:p w14:paraId="50E65716" w14:textId="7EC7C6E9" w:rsidR="00F27BC5" w:rsidRPr="00F27BC5" w:rsidRDefault="00F27BC5" w:rsidP="00F27BC5">
      <w:pPr>
        <w:pStyle w:val="ListParagraph"/>
        <w:numPr>
          <w:ilvl w:val="1"/>
          <w:numId w:val="1"/>
        </w:numPr>
        <w:rPr>
          <w:b/>
          <w:bCs/>
          <w:sz w:val="40"/>
          <w:szCs w:val="40"/>
        </w:rPr>
      </w:pPr>
      <w:proofErr w:type="gramStart"/>
      <w:r w:rsidRPr="00F27BC5">
        <w:rPr>
          <w:b/>
          <w:bCs/>
          <w:sz w:val="40"/>
          <w:szCs w:val="40"/>
        </w:rPr>
        <w:t>Disadvantages  :</w:t>
      </w:r>
      <w:proofErr w:type="gramEnd"/>
    </w:p>
    <w:p w14:paraId="7C7F0E21" w14:textId="56410349" w:rsidR="00F27BC5" w:rsidRDefault="00F27BC5" w:rsidP="00F27BC5">
      <w:pPr>
        <w:pStyle w:val="ListParagraph"/>
        <w:ind w:left="1080"/>
        <w:rPr>
          <w:b/>
          <w:bCs/>
          <w:sz w:val="40"/>
          <w:szCs w:val="40"/>
        </w:rPr>
      </w:pPr>
      <w:r>
        <w:rPr>
          <w:b/>
          <w:bCs/>
          <w:sz w:val="40"/>
          <w:szCs w:val="40"/>
        </w:rPr>
        <w:t xml:space="preserve">     </w:t>
      </w:r>
    </w:p>
    <w:p w14:paraId="715C0850" w14:textId="2EA97CD9" w:rsidR="00F27BC5" w:rsidRDefault="00F27BC5" w:rsidP="00F27BC5">
      <w:pPr>
        <w:pStyle w:val="ListParagraph"/>
        <w:ind w:left="1080"/>
        <w:rPr>
          <w:sz w:val="32"/>
          <w:szCs w:val="32"/>
        </w:rPr>
      </w:pPr>
      <w:r>
        <w:rPr>
          <w:sz w:val="32"/>
          <w:szCs w:val="32"/>
        </w:rPr>
        <w:t xml:space="preserve"> </w:t>
      </w:r>
      <w:r w:rsidRPr="00F27BC5">
        <w:rPr>
          <w:sz w:val="32"/>
          <w:szCs w:val="32"/>
        </w:rPr>
        <w:t xml:space="preserve">it's also important to be aware of potential disadvantages </w:t>
      </w:r>
      <w:r>
        <w:rPr>
          <w:sz w:val="32"/>
          <w:szCs w:val="32"/>
        </w:rPr>
        <w:t xml:space="preserve">        </w:t>
      </w:r>
      <w:r w:rsidRPr="00F27BC5">
        <w:rPr>
          <w:sz w:val="32"/>
          <w:szCs w:val="32"/>
        </w:rPr>
        <w:t>and challenges associated with this practice.</w:t>
      </w:r>
    </w:p>
    <w:p w14:paraId="50653352" w14:textId="77777777" w:rsidR="00F27BC5" w:rsidRPr="00F27BC5" w:rsidRDefault="00F27BC5" w:rsidP="00F27BC5">
      <w:pPr>
        <w:pStyle w:val="ListParagraph"/>
        <w:ind w:left="1080"/>
        <w:rPr>
          <w:sz w:val="32"/>
          <w:szCs w:val="32"/>
        </w:rPr>
      </w:pPr>
    </w:p>
    <w:p w14:paraId="7B64E98A" w14:textId="27EFADB7" w:rsidR="00F27BC5" w:rsidRDefault="00F27BC5" w:rsidP="00F27BC5">
      <w:pPr>
        <w:pStyle w:val="ListParagraph"/>
        <w:numPr>
          <w:ilvl w:val="0"/>
          <w:numId w:val="6"/>
        </w:numPr>
        <w:rPr>
          <w:sz w:val="32"/>
          <w:szCs w:val="32"/>
        </w:rPr>
      </w:pPr>
      <w:r w:rsidRPr="00F27BC5">
        <w:rPr>
          <w:b/>
          <w:bCs/>
          <w:sz w:val="32"/>
          <w:szCs w:val="32"/>
        </w:rPr>
        <w:t>Data Accuracy and Reliability</w:t>
      </w:r>
      <w:r w:rsidRPr="00F27BC5">
        <w:rPr>
          <w:sz w:val="32"/>
          <w:szCs w:val="32"/>
        </w:rPr>
        <w:t>: The accuracy of the data collected and the reliability of the metrics used can be a significant challenge. Inaccurate or incomplete data can lead to misguided decisions and actions.</w:t>
      </w:r>
    </w:p>
    <w:p w14:paraId="1723C895" w14:textId="77777777" w:rsidR="00F27BC5" w:rsidRDefault="00F27BC5" w:rsidP="00F27BC5">
      <w:pPr>
        <w:pStyle w:val="ListParagraph"/>
        <w:ind w:left="1800"/>
        <w:rPr>
          <w:sz w:val="32"/>
          <w:szCs w:val="32"/>
        </w:rPr>
      </w:pPr>
    </w:p>
    <w:p w14:paraId="3359CE9D" w14:textId="57A2D50E" w:rsidR="00F27BC5" w:rsidRDefault="00F27BC5" w:rsidP="00F27BC5">
      <w:pPr>
        <w:pStyle w:val="ListParagraph"/>
        <w:numPr>
          <w:ilvl w:val="0"/>
          <w:numId w:val="6"/>
        </w:numPr>
        <w:rPr>
          <w:sz w:val="32"/>
          <w:szCs w:val="32"/>
        </w:rPr>
      </w:pPr>
      <w:r w:rsidRPr="00F27BC5">
        <w:rPr>
          <w:b/>
          <w:bCs/>
          <w:sz w:val="32"/>
          <w:szCs w:val="32"/>
        </w:rPr>
        <w:t>Overemphasis on Quantitative Metrics</w:t>
      </w:r>
      <w:r w:rsidRPr="00F27BC5">
        <w:rPr>
          <w:sz w:val="32"/>
          <w:szCs w:val="32"/>
        </w:rPr>
        <w:t>: Relying too heavily on quantitative metrics may lead to a narrow focus on easily measurable factors while neglecting qualitative aspects of talent management, such as employee morale and cultural fit.</w:t>
      </w:r>
    </w:p>
    <w:p w14:paraId="3F828D71" w14:textId="4A2E63C5" w:rsidR="00F27BC5" w:rsidRDefault="00F27BC5" w:rsidP="00F27BC5">
      <w:pPr>
        <w:pStyle w:val="ListParagraph"/>
        <w:numPr>
          <w:ilvl w:val="0"/>
          <w:numId w:val="6"/>
        </w:numPr>
        <w:rPr>
          <w:sz w:val="32"/>
          <w:szCs w:val="32"/>
        </w:rPr>
      </w:pPr>
      <w:r w:rsidRPr="00F27BC5">
        <w:rPr>
          <w:b/>
          <w:bCs/>
          <w:sz w:val="32"/>
          <w:szCs w:val="32"/>
        </w:rPr>
        <w:lastRenderedPageBreak/>
        <w:t>Time and Resource Intensive</w:t>
      </w:r>
      <w:r w:rsidRPr="00F27BC5">
        <w:rPr>
          <w:sz w:val="32"/>
          <w:szCs w:val="32"/>
        </w:rPr>
        <w:t xml:space="preserve">: Implementing a robust talent management measurement system requires time and resources. Collecting, </w:t>
      </w:r>
      <w:proofErr w:type="spellStart"/>
      <w:r w:rsidRPr="00F27BC5">
        <w:rPr>
          <w:sz w:val="32"/>
          <w:szCs w:val="32"/>
        </w:rPr>
        <w:t>analyzing</w:t>
      </w:r>
      <w:proofErr w:type="spellEnd"/>
      <w:r w:rsidRPr="00F27BC5">
        <w:rPr>
          <w:sz w:val="32"/>
          <w:szCs w:val="32"/>
        </w:rPr>
        <w:t xml:space="preserve">, and reporting data can be </w:t>
      </w:r>
      <w:proofErr w:type="spellStart"/>
      <w:r w:rsidRPr="00F27BC5">
        <w:rPr>
          <w:sz w:val="32"/>
          <w:szCs w:val="32"/>
        </w:rPr>
        <w:t>labor-intensive</w:t>
      </w:r>
      <w:proofErr w:type="spellEnd"/>
      <w:r w:rsidRPr="00F27BC5">
        <w:rPr>
          <w:sz w:val="32"/>
          <w:szCs w:val="32"/>
        </w:rPr>
        <w:t>, which may divert resources from other critical HR activities.</w:t>
      </w:r>
    </w:p>
    <w:p w14:paraId="5A53197E" w14:textId="77777777" w:rsidR="00F27BC5" w:rsidRDefault="00F27BC5" w:rsidP="00F27BC5">
      <w:pPr>
        <w:pStyle w:val="ListParagraph"/>
        <w:ind w:left="1800"/>
        <w:rPr>
          <w:sz w:val="32"/>
          <w:szCs w:val="32"/>
        </w:rPr>
      </w:pPr>
    </w:p>
    <w:p w14:paraId="237238EE" w14:textId="2177C2B8" w:rsidR="00F27BC5" w:rsidRDefault="00F27BC5" w:rsidP="00F27BC5">
      <w:pPr>
        <w:pStyle w:val="ListParagraph"/>
        <w:numPr>
          <w:ilvl w:val="0"/>
          <w:numId w:val="6"/>
        </w:numPr>
        <w:rPr>
          <w:sz w:val="32"/>
          <w:szCs w:val="32"/>
        </w:rPr>
      </w:pPr>
      <w:r w:rsidRPr="00F27BC5">
        <w:rPr>
          <w:b/>
          <w:bCs/>
          <w:sz w:val="32"/>
          <w:szCs w:val="32"/>
        </w:rPr>
        <w:t>Short-Term Focus</w:t>
      </w:r>
      <w:r w:rsidRPr="00F27BC5">
        <w:rPr>
          <w:sz w:val="32"/>
          <w:szCs w:val="32"/>
        </w:rPr>
        <w:t>: Metrics often emphasize short-term goals, such as meeting quarterly performance targets, which may not align with long-term talent development and organizational sustainability.</w:t>
      </w:r>
    </w:p>
    <w:p w14:paraId="402852BB" w14:textId="77777777" w:rsidR="00F27BC5" w:rsidRDefault="00F27BC5" w:rsidP="00F27BC5">
      <w:pPr>
        <w:pStyle w:val="ListParagraph"/>
        <w:ind w:left="1800"/>
        <w:rPr>
          <w:sz w:val="32"/>
          <w:szCs w:val="32"/>
        </w:rPr>
      </w:pPr>
    </w:p>
    <w:p w14:paraId="76811D31" w14:textId="0B76A212" w:rsidR="00F27BC5" w:rsidRDefault="00F27BC5" w:rsidP="00F27BC5">
      <w:pPr>
        <w:pStyle w:val="ListParagraph"/>
        <w:numPr>
          <w:ilvl w:val="0"/>
          <w:numId w:val="6"/>
        </w:numPr>
        <w:rPr>
          <w:sz w:val="32"/>
          <w:szCs w:val="32"/>
        </w:rPr>
      </w:pPr>
      <w:r w:rsidRPr="00F27BC5">
        <w:rPr>
          <w:b/>
          <w:bCs/>
          <w:sz w:val="32"/>
          <w:szCs w:val="32"/>
        </w:rPr>
        <w:t>Resistance to Change</w:t>
      </w:r>
      <w:r w:rsidRPr="00F27BC5">
        <w:rPr>
          <w:sz w:val="32"/>
          <w:szCs w:val="32"/>
        </w:rPr>
        <w:t>: Some employees and managers may resist the introduction of talent management metrics, perceiving them as additional bureaucracy or a departure from established practices.</w:t>
      </w:r>
    </w:p>
    <w:p w14:paraId="2DC3A13E" w14:textId="77777777" w:rsidR="00F27BC5" w:rsidRPr="00F27BC5" w:rsidRDefault="00F27BC5" w:rsidP="00F27BC5">
      <w:pPr>
        <w:pStyle w:val="ListParagraph"/>
        <w:rPr>
          <w:sz w:val="32"/>
          <w:szCs w:val="32"/>
        </w:rPr>
      </w:pPr>
    </w:p>
    <w:p w14:paraId="76F846DE" w14:textId="7ED96085" w:rsidR="00F27BC5" w:rsidRPr="00F27BC5" w:rsidRDefault="00F27BC5" w:rsidP="00F27BC5">
      <w:pPr>
        <w:pStyle w:val="ListParagraph"/>
        <w:numPr>
          <w:ilvl w:val="0"/>
          <w:numId w:val="6"/>
        </w:numPr>
        <w:rPr>
          <w:sz w:val="32"/>
          <w:szCs w:val="32"/>
        </w:rPr>
      </w:pPr>
      <w:r w:rsidRPr="00F27BC5">
        <w:rPr>
          <w:b/>
          <w:bCs/>
          <w:sz w:val="32"/>
          <w:szCs w:val="32"/>
        </w:rPr>
        <w:t>Costs and ROI</w:t>
      </w:r>
      <w:r w:rsidRPr="00F27BC5">
        <w:rPr>
          <w:sz w:val="32"/>
          <w:szCs w:val="32"/>
        </w:rPr>
        <w:t>: Implementing talent management metrics can be costly, and it may take time to realize a return on investment. The benefits may not always be immediately apparent.</w:t>
      </w:r>
    </w:p>
    <w:p w14:paraId="5A0E10BF" w14:textId="445FA474" w:rsidR="00F27BC5" w:rsidRPr="00F27BC5" w:rsidRDefault="00F27BC5" w:rsidP="00F27BC5">
      <w:pPr>
        <w:pStyle w:val="ListParagraph"/>
        <w:numPr>
          <w:ilvl w:val="0"/>
          <w:numId w:val="1"/>
        </w:numPr>
        <w:rPr>
          <w:b/>
          <w:bCs/>
          <w:sz w:val="40"/>
          <w:szCs w:val="40"/>
        </w:rPr>
      </w:pPr>
      <w:r w:rsidRPr="00F27BC5">
        <w:rPr>
          <w:b/>
          <w:bCs/>
          <w:sz w:val="40"/>
          <w:szCs w:val="40"/>
        </w:rPr>
        <w:t xml:space="preserve">APPLICATIONS  </w:t>
      </w:r>
    </w:p>
    <w:p w14:paraId="71F0F7CF" w14:textId="6450A1A0" w:rsidR="00F27BC5" w:rsidRDefault="006744F4" w:rsidP="00F27BC5">
      <w:pPr>
        <w:pStyle w:val="ListParagraph"/>
        <w:ind w:left="744"/>
        <w:rPr>
          <w:sz w:val="32"/>
          <w:szCs w:val="32"/>
        </w:rPr>
      </w:pPr>
      <w:r w:rsidRPr="006744F4">
        <w:rPr>
          <w:sz w:val="32"/>
          <w:szCs w:val="32"/>
        </w:rPr>
        <w:t>These applications are essential for optimizing human capital, aligning talent strategies with business objectives, and ensuring the long-term success of an organization.</w:t>
      </w:r>
    </w:p>
    <w:p w14:paraId="011F0F6E" w14:textId="77777777" w:rsidR="006744F4" w:rsidRDefault="006744F4" w:rsidP="00F27BC5">
      <w:pPr>
        <w:pStyle w:val="ListParagraph"/>
        <w:ind w:left="744"/>
        <w:rPr>
          <w:sz w:val="32"/>
          <w:szCs w:val="32"/>
        </w:rPr>
      </w:pPr>
    </w:p>
    <w:p w14:paraId="492A7FBE" w14:textId="77777777" w:rsidR="006744F4" w:rsidRDefault="006744F4" w:rsidP="00F27BC5">
      <w:pPr>
        <w:pStyle w:val="ListParagraph"/>
        <w:ind w:left="744"/>
        <w:rPr>
          <w:sz w:val="32"/>
          <w:szCs w:val="32"/>
        </w:rPr>
      </w:pPr>
    </w:p>
    <w:p w14:paraId="4C0BEFFC" w14:textId="77777777" w:rsidR="006744F4" w:rsidRPr="006744F4" w:rsidRDefault="006744F4" w:rsidP="006744F4">
      <w:pPr>
        <w:pStyle w:val="ListParagraph"/>
        <w:ind w:left="744"/>
        <w:rPr>
          <w:sz w:val="32"/>
          <w:szCs w:val="32"/>
        </w:rPr>
      </w:pPr>
      <w:r w:rsidRPr="006744F4">
        <w:rPr>
          <w:b/>
          <w:bCs/>
          <w:sz w:val="32"/>
          <w:szCs w:val="32"/>
        </w:rPr>
        <w:t xml:space="preserve">1 </w:t>
      </w:r>
      <w:r w:rsidRPr="006744F4">
        <w:rPr>
          <w:b/>
          <w:bCs/>
          <w:sz w:val="32"/>
          <w:szCs w:val="32"/>
        </w:rPr>
        <w:t>Recruitment and Selection</w:t>
      </w:r>
      <w:r w:rsidRPr="006744F4">
        <w:rPr>
          <w:sz w:val="32"/>
          <w:szCs w:val="32"/>
        </w:rPr>
        <w:t>:</w:t>
      </w:r>
    </w:p>
    <w:p w14:paraId="010266B9" w14:textId="77777777" w:rsidR="006744F4" w:rsidRPr="006744F4" w:rsidRDefault="006744F4" w:rsidP="006744F4">
      <w:pPr>
        <w:pStyle w:val="ListParagraph"/>
        <w:ind w:left="744"/>
        <w:rPr>
          <w:sz w:val="32"/>
          <w:szCs w:val="32"/>
        </w:rPr>
      </w:pPr>
    </w:p>
    <w:p w14:paraId="542B8852" w14:textId="77777777" w:rsidR="006744F4" w:rsidRPr="006744F4" w:rsidRDefault="006744F4" w:rsidP="006744F4">
      <w:pPr>
        <w:pStyle w:val="ListParagraph"/>
        <w:ind w:left="744"/>
        <w:rPr>
          <w:sz w:val="32"/>
          <w:szCs w:val="32"/>
        </w:rPr>
      </w:pPr>
      <w:r w:rsidRPr="006744F4">
        <w:rPr>
          <w:sz w:val="32"/>
          <w:szCs w:val="32"/>
        </w:rPr>
        <w:t>Identifying the most effective sources for talent acquisition.</w:t>
      </w:r>
    </w:p>
    <w:p w14:paraId="251985B6" w14:textId="77777777" w:rsidR="006744F4" w:rsidRPr="006744F4" w:rsidRDefault="006744F4" w:rsidP="006744F4">
      <w:pPr>
        <w:pStyle w:val="ListParagraph"/>
        <w:ind w:left="744"/>
        <w:rPr>
          <w:sz w:val="32"/>
          <w:szCs w:val="32"/>
        </w:rPr>
      </w:pPr>
      <w:r w:rsidRPr="006744F4">
        <w:rPr>
          <w:sz w:val="32"/>
          <w:szCs w:val="32"/>
        </w:rPr>
        <w:t>Evaluating the quality of hires to ensure they align with organizational needs and goals.</w:t>
      </w:r>
    </w:p>
    <w:p w14:paraId="2D009222" w14:textId="5F2B66D7" w:rsidR="006744F4" w:rsidRDefault="006744F4" w:rsidP="006744F4">
      <w:pPr>
        <w:pStyle w:val="ListParagraph"/>
        <w:ind w:left="744"/>
        <w:rPr>
          <w:sz w:val="32"/>
          <w:szCs w:val="32"/>
        </w:rPr>
      </w:pPr>
      <w:r w:rsidRPr="006744F4">
        <w:rPr>
          <w:sz w:val="32"/>
          <w:szCs w:val="32"/>
        </w:rPr>
        <w:lastRenderedPageBreak/>
        <w:t>Reducing time-to-fill and cost-per-hire by refining recruitment processes.</w:t>
      </w:r>
    </w:p>
    <w:p w14:paraId="6B1A137C" w14:textId="77777777" w:rsidR="006744F4" w:rsidRDefault="006744F4" w:rsidP="006744F4">
      <w:pPr>
        <w:pStyle w:val="ListParagraph"/>
        <w:ind w:left="744"/>
        <w:rPr>
          <w:sz w:val="32"/>
          <w:szCs w:val="32"/>
        </w:rPr>
      </w:pPr>
    </w:p>
    <w:p w14:paraId="29FF7711" w14:textId="77777777" w:rsidR="006744F4" w:rsidRDefault="006744F4" w:rsidP="006744F4">
      <w:pPr>
        <w:pStyle w:val="ListParagraph"/>
        <w:ind w:left="744"/>
        <w:rPr>
          <w:sz w:val="32"/>
          <w:szCs w:val="32"/>
        </w:rPr>
      </w:pPr>
    </w:p>
    <w:p w14:paraId="5FE37ED5" w14:textId="77777777" w:rsidR="006744F4" w:rsidRPr="006744F4" w:rsidRDefault="006744F4" w:rsidP="006744F4">
      <w:pPr>
        <w:pStyle w:val="ListParagraph"/>
        <w:ind w:left="744"/>
        <w:rPr>
          <w:sz w:val="32"/>
          <w:szCs w:val="32"/>
        </w:rPr>
      </w:pPr>
      <w:proofErr w:type="gramStart"/>
      <w:r w:rsidRPr="006744F4">
        <w:rPr>
          <w:b/>
          <w:bCs/>
          <w:sz w:val="32"/>
          <w:szCs w:val="32"/>
        </w:rPr>
        <w:t xml:space="preserve">2  </w:t>
      </w:r>
      <w:r w:rsidRPr="006744F4">
        <w:rPr>
          <w:b/>
          <w:bCs/>
          <w:sz w:val="32"/>
          <w:szCs w:val="32"/>
        </w:rPr>
        <w:t>Employee</w:t>
      </w:r>
      <w:proofErr w:type="gramEnd"/>
      <w:r w:rsidRPr="006744F4">
        <w:rPr>
          <w:b/>
          <w:bCs/>
          <w:sz w:val="32"/>
          <w:szCs w:val="32"/>
        </w:rPr>
        <w:t xml:space="preserve"> Onboarding</w:t>
      </w:r>
      <w:r w:rsidRPr="006744F4">
        <w:rPr>
          <w:sz w:val="32"/>
          <w:szCs w:val="32"/>
        </w:rPr>
        <w:t>:</w:t>
      </w:r>
    </w:p>
    <w:p w14:paraId="35858F31" w14:textId="77777777" w:rsidR="006744F4" w:rsidRPr="006744F4" w:rsidRDefault="006744F4" w:rsidP="006744F4">
      <w:pPr>
        <w:pStyle w:val="ListParagraph"/>
        <w:ind w:left="744"/>
        <w:rPr>
          <w:sz w:val="32"/>
          <w:szCs w:val="32"/>
        </w:rPr>
      </w:pPr>
    </w:p>
    <w:p w14:paraId="5FD30E29" w14:textId="77777777" w:rsidR="006744F4" w:rsidRPr="006744F4" w:rsidRDefault="006744F4" w:rsidP="006744F4">
      <w:pPr>
        <w:pStyle w:val="ListParagraph"/>
        <w:ind w:left="744"/>
        <w:rPr>
          <w:sz w:val="32"/>
          <w:szCs w:val="32"/>
        </w:rPr>
      </w:pPr>
      <w:r w:rsidRPr="006744F4">
        <w:rPr>
          <w:sz w:val="32"/>
          <w:szCs w:val="32"/>
        </w:rPr>
        <w:t>Measuring the effectiveness of onboarding processes by tracking employee engagement and retention during the initial period.</w:t>
      </w:r>
    </w:p>
    <w:p w14:paraId="15950F80" w14:textId="3ED3200C" w:rsidR="006744F4" w:rsidRPr="006744F4" w:rsidRDefault="006744F4" w:rsidP="006744F4">
      <w:pPr>
        <w:pStyle w:val="ListParagraph"/>
        <w:ind w:left="744"/>
        <w:rPr>
          <w:sz w:val="32"/>
          <w:szCs w:val="32"/>
        </w:rPr>
      </w:pPr>
      <w:r w:rsidRPr="006744F4">
        <w:rPr>
          <w:sz w:val="32"/>
          <w:szCs w:val="32"/>
        </w:rPr>
        <w:t>Identifying areas for improvement in orientation and training.</w:t>
      </w:r>
    </w:p>
    <w:p w14:paraId="64396BBB" w14:textId="77777777" w:rsidR="006744F4" w:rsidRPr="006744F4" w:rsidRDefault="006744F4" w:rsidP="006744F4">
      <w:pPr>
        <w:rPr>
          <w:sz w:val="32"/>
          <w:szCs w:val="32"/>
        </w:rPr>
      </w:pPr>
      <w:r w:rsidRPr="006744F4">
        <w:rPr>
          <w:b/>
          <w:bCs/>
          <w:sz w:val="32"/>
          <w:szCs w:val="32"/>
        </w:rPr>
        <w:t xml:space="preserve">        </w:t>
      </w:r>
      <w:proofErr w:type="gramStart"/>
      <w:r w:rsidRPr="006744F4">
        <w:rPr>
          <w:b/>
          <w:bCs/>
          <w:sz w:val="32"/>
          <w:szCs w:val="32"/>
        </w:rPr>
        <w:t xml:space="preserve">3  </w:t>
      </w:r>
      <w:r w:rsidRPr="006744F4">
        <w:rPr>
          <w:b/>
          <w:bCs/>
          <w:sz w:val="32"/>
          <w:szCs w:val="32"/>
        </w:rPr>
        <w:t>Performance</w:t>
      </w:r>
      <w:proofErr w:type="gramEnd"/>
      <w:r w:rsidRPr="006744F4">
        <w:rPr>
          <w:b/>
          <w:bCs/>
          <w:sz w:val="32"/>
          <w:szCs w:val="32"/>
        </w:rPr>
        <w:t xml:space="preserve"> Management</w:t>
      </w:r>
      <w:r w:rsidRPr="006744F4">
        <w:rPr>
          <w:sz w:val="32"/>
          <w:szCs w:val="32"/>
        </w:rPr>
        <w:t>:</w:t>
      </w:r>
    </w:p>
    <w:p w14:paraId="77AF7B61" w14:textId="4D9C7BA2" w:rsidR="006744F4" w:rsidRPr="006744F4" w:rsidRDefault="006744F4" w:rsidP="006744F4">
      <w:pPr>
        <w:ind w:left="720"/>
        <w:rPr>
          <w:sz w:val="32"/>
          <w:szCs w:val="32"/>
        </w:rPr>
      </w:pPr>
      <w:r w:rsidRPr="006744F4">
        <w:rPr>
          <w:sz w:val="32"/>
          <w:szCs w:val="32"/>
        </w:rPr>
        <w:t>Assessing employee performance through key performance indicators (KPIs) and goal achievement.</w:t>
      </w:r>
    </w:p>
    <w:p w14:paraId="0A676AE8" w14:textId="35CCA3A4" w:rsidR="006744F4" w:rsidRDefault="006744F4" w:rsidP="006744F4">
      <w:pPr>
        <w:ind w:left="720"/>
        <w:rPr>
          <w:sz w:val="32"/>
          <w:szCs w:val="32"/>
        </w:rPr>
      </w:pPr>
      <w:r w:rsidRPr="006744F4">
        <w:rPr>
          <w:sz w:val="32"/>
          <w:szCs w:val="32"/>
        </w:rPr>
        <w:t>Providing feedback to employees and managers for development and career planning.</w:t>
      </w:r>
    </w:p>
    <w:p w14:paraId="06C586B2" w14:textId="77777777" w:rsidR="006744F4" w:rsidRPr="006744F4" w:rsidRDefault="006744F4" w:rsidP="006744F4">
      <w:pPr>
        <w:ind w:left="720"/>
        <w:rPr>
          <w:sz w:val="32"/>
          <w:szCs w:val="32"/>
        </w:rPr>
      </w:pPr>
      <w:proofErr w:type="gramStart"/>
      <w:r w:rsidRPr="006744F4">
        <w:rPr>
          <w:b/>
          <w:bCs/>
          <w:sz w:val="32"/>
          <w:szCs w:val="32"/>
        </w:rPr>
        <w:t xml:space="preserve">4  </w:t>
      </w:r>
      <w:r w:rsidRPr="006744F4">
        <w:rPr>
          <w:b/>
          <w:bCs/>
          <w:sz w:val="32"/>
          <w:szCs w:val="32"/>
        </w:rPr>
        <w:t>Employee</w:t>
      </w:r>
      <w:proofErr w:type="gramEnd"/>
      <w:r w:rsidRPr="006744F4">
        <w:rPr>
          <w:b/>
          <w:bCs/>
          <w:sz w:val="32"/>
          <w:szCs w:val="32"/>
        </w:rPr>
        <w:t xml:space="preserve"> Development</w:t>
      </w:r>
      <w:r w:rsidRPr="006744F4">
        <w:rPr>
          <w:sz w:val="32"/>
          <w:szCs w:val="32"/>
        </w:rPr>
        <w:t>:</w:t>
      </w:r>
    </w:p>
    <w:p w14:paraId="75159685" w14:textId="77777777" w:rsidR="006744F4" w:rsidRPr="006744F4" w:rsidRDefault="006744F4" w:rsidP="006744F4">
      <w:pPr>
        <w:ind w:left="720"/>
        <w:rPr>
          <w:sz w:val="32"/>
          <w:szCs w:val="32"/>
        </w:rPr>
      </w:pPr>
      <w:r w:rsidRPr="006744F4">
        <w:rPr>
          <w:sz w:val="32"/>
          <w:szCs w:val="32"/>
        </w:rPr>
        <w:t>Evaluating the return on investment (ROI) for training and development programs.</w:t>
      </w:r>
    </w:p>
    <w:p w14:paraId="583C58E3" w14:textId="77777777" w:rsidR="006744F4" w:rsidRPr="006744F4" w:rsidRDefault="006744F4" w:rsidP="006744F4">
      <w:pPr>
        <w:ind w:left="720"/>
        <w:rPr>
          <w:sz w:val="32"/>
          <w:szCs w:val="32"/>
        </w:rPr>
      </w:pPr>
      <w:r w:rsidRPr="006744F4">
        <w:rPr>
          <w:sz w:val="32"/>
          <w:szCs w:val="32"/>
        </w:rPr>
        <w:t>Identifying skill gaps and employee development needs.</w:t>
      </w:r>
    </w:p>
    <w:p w14:paraId="1E2ADDF3" w14:textId="77777777" w:rsidR="006744F4" w:rsidRPr="006744F4" w:rsidRDefault="006744F4" w:rsidP="006744F4">
      <w:pPr>
        <w:ind w:left="720"/>
        <w:rPr>
          <w:sz w:val="32"/>
          <w:szCs w:val="32"/>
        </w:rPr>
      </w:pPr>
      <w:r w:rsidRPr="006744F4">
        <w:rPr>
          <w:sz w:val="32"/>
          <w:szCs w:val="32"/>
        </w:rPr>
        <w:t>Tracking employee progress in skill development and career advancement.</w:t>
      </w:r>
    </w:p>
    <w:p w14:paraId="57C65B86" w14:textId="77777777" w:rsidR="006744F4" w:rsidRPr="006744F4" w:rsidRDefault="006744F4" w:rsidP="006744F4">
      <w:pPr>
        <w:ind w:left="720"/>
        <w:rPr>
          <w:sz w:val="32"/>
          <w:szCs w:val="32"/>
        </w:rPr>
      </w:pPr>
      <w:proofErr w:type="gramStart"/>
      <w:r w:rsidRPr="006744F4">
        <w:rPr>
          <w:b/>
          <w:bCs/>
          <w:sz w:val="32"/>
          <w:szCs w:val="32"/>
        </w:rPr>
        <w:t xml:space="preserve">5  </w:t>
      </w:r>
      <w:r w:rsidRPr="006744F4">
        <w:rPr>
          <w:b/>
          <w:bCs/>
          <w:sz w:val="32"/>
          <w:szCs w:val="32"/>
        </w:rPr>
        <w:t>Employee</w:t>
      </w:r>
      <w:proofErr w:type="gramEnd"/>
      <w:r w:rsidRPr="006744F4">
        <w:rPr>
          <w:b/>
          <w:bCs/>
          <w:sz w:val="32"/>
          <w:szCs w:val="32"/>
        </w:rPr>
        <w:t xml:space="preserve"> Engagement</w:t>
      </w:r>
      <w:r w:rsidRPr="006744F4">
        <w:rPr>
          <w:sz w:val="32"/>
          <w:szCs w:val="32"/>
        </w:rPr>
        <w:t>:</w:t>
      </w:r>
    </w:p>
    <w:p w14:paraId="2E3A2766" w14:textId="77777777" w:rsidR="006744F4" w:rsidRPr="006744F4" w:rsidRDefault="006744F4" w:rsidP="006744F4">
      <w:pPr>
        <w:ind w:left="720"/>
        <w:rPr>
          <w:sz w:val="32"/>
          <w:szCs w:val="32"/>
        </w:rPr>
      </w:pPr>
      <w:r w:rsidRPr="006744F4">
        <w:rPr>
          <w:sz w:val="32"/>
          <w:szCs w:val="32"/>
        </w:rPr>
        <w:t>Measuring employee satisfaction, motivation, and commitment through engagement surveys.</w:t>
      </w:r>
    </w:p>
    <w:p w14:paraId="0806303A" w14:textId="77777777" w:rsidR="006744F4" w:rsidRDefault="006744F4" w:rsidP="006744F4">
      <w:pPr>
        <w:ind w:left="720"/>
        <w:rPr>
          <w:sz w:val="32"/>
          <w:szCs w:val="32"/>
        </w:rPr>
      </w:pPr>
      <w:r w:rsidRPr="006744F4">
        <w:rPr>
          <w:sz w:val="32"/>
          <w:szCs w:val="32"/>
        </w:rPr>
        <w:t>Identifying factors affecting engagement and implementing strategies to enhance it.</w:t>
      </w:r>
    </w:p>
    <w:p w14:paraId="02D3F208" w14:textId="77777777" w:rsidR="006744F4" w:rsidRDefault="006744F4" w:rsidP="006744F4">
      <w:pPr>
        <w:ind w:left="720"/>
        <w:rPr>
          <w:sz w:val="32"/>
          <w:szCs w:val="32"/>
        </w:rPr>
      </w:pPr>
    </w:p>
    <w:p w14:paraId="3E36FE99" w14:textId="77777777" w:rsidR="006744F4" w:rsidRDefault="006744F4" w:rsidP="006744F4">
      <w:pPr>
        <w:ind w:left="720"/>
        <w:rPr>
          <w:sz w:val="32"/>
          <w:szCs w:val="32"/>
        </w:rPr>
      </w:pPr>
    </w:p>
    <w:p w14:paraId="68309A4A" w14:textId="77777777" w:rsidR="006744F4" w:rsidRPr="006744F4" w:rsidRDefault="006744F4" w:rsidP="006744F4">
      <w:pPr>
        <w:ind w:left="720"/>
        <w:rPr>
          <w:b/>
          <w:bCs/>
          <w:sz w:val="32"/>
          <w:szCs w:val="32"/>
        </w:rPr>
      </w:pPr>
      <w:r w:rsidRPr="006744F4">
        <w:rPr>
          <w:b/>
          <w:bCs/>
          <w:sz w:val="32"/>
          <w:szCs w:val="32"/>
        </w:rPr>
        <w:lastRenderedPageBreak/>
        <w:t xml:space="preserve">6 </w:t>
      </w:r>
      <w:r w:rsidRPr="006744F4">
        <w:rPr>
          <w:b/>
          <w:bCs/>
          <w:sz w:val="32"/>
          <w:szCs w:val="32"/>
        </w:rPr>
        <w:t>Succession Planning:</w:t>
      </w:r>
    </w:p>
    <w:p w14:paraId="32E97475" w14:textId="77777777" w:rsidR="006744F4" w:rsidRPr="006744F4" w:rsidRDefault="006744F4" w:rsidP="006744F4">
      <w:pPr>
        <w:ind w:left="720"/>
        <w:rPr>
          <w:sz w:val="32"/>
          <w:szCs w:val="32"/>
        </w:rPr>
      </w:pPr>
      <w:r w:rsidRPr="006744F4">
        <w:rPr>
          <w:sz w:val="32"/>
          <w:szCs w:val="32"/>
        </w:rPr>
        <w:t>Assessing the readiness and potential of employees to step into key leadership positions.</w:t>
      </w:r>
    </w:p>
    <w:p w14:paraId="41257F73" w14:textId="77777777" w:rsidR="006744F4" w:rsidRDefault="006744F4" w:rsidP="006744F4">
      <w:pPr>
        <w:ind w:left="720"/>
        <w:rPr>
          <w:sz w:val="32"/>
          <w:szCs w:val="32"/>
        </w:rPr>
      </w:pPr>
      <w:r w:rsidRPr="006744F4">
        <w:rPr>
          <w:sz w:val="32"/>
          <w:szCs w:val="32"/>
        </w:rPr>
        <w:t>Ensuring a robust pipeline of future leaders to minimize talent gaps.</w:t>
      </w:r>
    </w:p>
    <w:p w14:paraId="57552BBD" w14:textId="77777777" w:rsidR="006744F4" w:rsidRPr="006744F4" w:rsidRDefault="006744F4" w:rsidP="006744F4">
      <w:pPr>
        <w:ind w:left="720"/>
        <w:rPr>
          <w:sz w:val="32"/>
          <w:szCs w:val="32"/>
        </w:rPr>
      </w:pPr>
      <w:proofErr w:type="gramStart"/>
      <w:r w:rsidRPr="006744F4">
        <w:rPr>
          <w:b/>
          <w:bCs/>
          <w:sz w:val="32"/>
          <w:szCs w:val="32"/>
        </w:rPr>
        <w:t xml:space="preserve">7  </w:t>
      </w:r>
      <w:r w:rsidRPr="006744F4">
        <w:rPr>
          <w:b/>
          <w:bCs/>
          <w:sz w:val="32"/>
          <w:szCs w:val="32"/>
        </w:rPr>
        <w:t>Talent</w:t>
      </w:r>
      <w:proofErr w:type="gramEnd"/>
      <w:r w:rsidRPr="006744F4">
        <w:rPr>
          <w:b/>
          <w:bCs/>
          <w:sz w:val="32"/>
          <w:szCs w:val="32"/>
        </w:rPr>
        <w:t xml:space="preserve"> Retention</w:t>
      </w:r>
      <w:r w:rsidRPr="006744F4">
        <w:rPr>
          <w:sz w:val="32"/>
          <w:szCs w:val="32"/>
        </w:rPr>
        <w:t>:</w:t>
      </w:r>
    </w:p>
    <w:p w14:paraId="19E411BF" w14:textId="77777777" w:rsidR="006744F4" w:rsidRPr="006744F4" w:rsidRDefault="006744F4" w:rsidP="006744F4">
      <w:pPr>
        <w:ind w:left="720"/>
        <w:rPr>
          <w:sz w:val="32"/>
          <w:szCs w:val="32"/>
        </w:rPr>
      </w:pPr>
      <w:r w:rsidRPr="006744F4">
        <w:rPr>
          <w:sz w:val="32"/>
          <w:szCs w:val="32"/>
        </w:rPr>
        <w:t>Identifying turnover rates and reasons for employee departures.</w:t>
      </w:r>
    </w:p>
    <w:p w14:paraId="5D899B5C" w14:textId="77777777" w:rsidR="006744F4" w:rsidRPr="006744F4" w:rsidRDefault="006744F4" w:rsidP="006744F4">
      <w:pPr>
        <w:ind w:left="720"/>
        <w:rPr>
          <w:sz w:val="32"/>
          <w:szCs w:val="32"/>
        </w:rPr>
      </w:pPr>
      <w:r w:rsidRPr="006744F4">
        <w:rPr>
          <w:sz w:val="32"/>
          <w:szCs w:val="32"/>
        </w:rPr>
        <w:t>Implementing retention strategies based on data-driven insights.</w:t>
      </w:r>
    </w:p>
    <w:p w14:paraId="797BD456" w14:textId="77777777" w:rsidR="006744F4" w:rsidRDefault="006744F4" w:rsidP="006744F4">
      <w:pPr>
        <w:ind w:left="720"/>
        <w:rPr>
          <w:sz w:val="32"/>
          <w:szCs w:val="32"/>
        </w:rPr>
      </w:pPr>
    </w:p>
    <w:p w14:paraId="563A3C05" w14:textId="77777777" w:rsidR="006744F4" w:rsidRPr="006744F4" w:rsidRDefault="006744F4" w:rsidP="006744F4">
      <w:pPr>
        <w:ind w:left="720"/>
        <w:rPr>
          <w:sz w:val="32"/>
          <w:szCs w:val="32"/>
        </w:rPr>
      </w:pPr>
      <w:r w:rsidRPr="006744F4">
        <w:rPr>
          <w:b/>
          <w:bCs/>
          <w:sz w:val="32"/>
          <w:szCs w:val="32"/>
        </w:rPr>
        <w:t xml:space="preserve">8   </w:t>
      </w:r>
      <w:r w:rsidRPr="006744F4">
        <w:rPr>
          <w:b/>
          <w:bCs/>
          <w:sz w:val="32"/>
          <w:szCs w:val="32"/>
        </w:rPr>
        <w:t>Legal Compliance</w:t>
      </w:r>
      <w:r w:rsidRPr="006744F4">
        <w:rPr>
          <w:sz w:val="32"/>
          <w:szCs w:val="32"/>
        </w:rPr>
        <w:t>:</w:t>
      </w:r>
    </w:p>
    <w:p w14:paraId="4A492EFA" w14:textId="77777777" w:rsidR="006744F4" w:rsidRPr="006744F4" w:rsidRDefault="006744F4" w:rsidP="006744F4">
      <w:pPr>
        <w:ind w:left="720"/>
        <w:rPr>
          <w:sz w:val="32"/>
          <w:szCs w:val="32"/>
        </w:rPr>
      </w:pPr>
      <w:r w:rsidRPr="006744F4">
        <w:rPr>
          <w:sz w:val="32"/>
          <w:szCs w:val="32"/>
        </w:rPr>
        <w:t>Ensuring that talent management practices comply with legal and regulatory requirements, reducing the risk of legal issues and penalties.</w:t>
      </w:r>
    </w:p>
    <w:p w14:paraId="131D6595" w14:textId="77777777" w:rsidR="006744F4" w:rsidRPr="006744F4" w:rsidRDefault="006744F4" w:rsidP="006744F4">
      <w:pPr>
        <w:ind w:left="720"/>
        <w:rPr>
          <w:sz w:val="32"/>
          <w:szCs w:val="32"/>
        </w:rPr>
      </w:pPr>
    </w:p>
    <w:p w14:paraId="050F1E26" w14:textId="42A5DD9E" w:rsidR="006744F4" w:rsidRPr="006744F4" w:rsidRDefault="006744F4" w:rsidP="006744F4">
      <w:pPr>
        <w:ind w:left="720"/>
        <w:rPr>
          <w:sz w:val="32"/>
          <w:szCs w:val="32"/>
        </w:rPr>
      </w:pPr>
      <w:proofErr w:type="gramStart"/>
      <w:r w:rsidRPr="006744F4">
        <w:rPr>
          <w:b/>
          <w:bCs/>
          <w:sz w:val="32"/>
          <w:szCs w:val="32"/>
        </w:rPr>
        <w:t xml:space="preserve">9  </w:t>
      </w:r>
      <w:r w:rsidRPr="006744F4">
        <w:rPr>
          <w:b/>
          <w:bCs/>
          <w:sz w:val="32"/>
          <w:szCs w:val="32"/>
        </w:rPr>
        <w:t>Leadership</w:t>
      </w:r>
      <w:proofErr w:type="gramEnd"/>
      <w:r w:rsidRPr="006744F4">
        <w:rPr>
          <w:b/>
          <w:bCs/>
          <w:sz w:val="32"/>
          <w:szCs w:val="32"/>
        </w:rPr>
        <w:t xml:space="preserve"> Development</w:t>
      </w:r>
      <w:r w:rsidRPr="006744F4">
        <w:rPr>
          <w:sz w:val="32"/>
          <w:szCs w:val="32"/>
        </w:rPr>
        <w:t>:</w:t>
      </w:r>
    </w:p>
    <w:p w14:paraId="1F5F70D0" w14:textId="77777777" w:rsidR="006744F4" w:rsidRPr="006744F4" w:rsidRDefault="006744F4" w:rsidP="006744F4">
      <w:pPr>
        <w:ind w:left="720"/>
        <w:rPr>
          <w:sz w:val="32"/>
          <w:szCs w:val="32"/>
        </w:rPr>
      </w:pPr>
      <w:r w:rsidRPr="006744F4">
        <w:rPr>
          <w:sz w:val="32"/>
          <w:szCs w:val="32"/>
        </w:rPr>
        <w:t>Identifying potential leaders and assessing their growth and readiness for leadership roles.</w:t>
      </w:r>
    </w:p>
    <w:p w14:paraId="2B77A3B8" w14:textId="77777777" w:rsidR="006744F4" w:rsidRPr="006744F4" w:rsidRDefault="006744F4" w:rsidP="006744F4">
      <w:pPr>
        <w:ind w:left="720"/>
        <w:rPr>
          <w:sz w:val="32"/>
          <w:szCs w:val="32"/>
        </w:rPr>
      </w:pPr>
      <w:r w:rsidRPr="006744F4">
        <w:rPr>
          <w:sz w:val="32"/>
          <w:szCs w:val="32"/>
        </w:rPr>
        <w:t>Designing and delivering leadership development programs based on individual and organizational needs.</w:t>
      </w:r>
    </w:p>
    <w:p w14:paraId="27D0A09D" w14:textId="09AE678D" w:rsidR="006744F4" w:rsidRDefault="006744F4" w:rsidP="006744F4">
      <w:pPr>
        <w:ind w:left="720"/>
        <w:rPr>
          <w:sz w:val="32"/>
          <w:szCs w:val="32"/>
        </w:rPr>
      </w:pPr>
      <w:r>
        <w:rPr>
          <w:sz w:val="32"/>
          <w:szCs w:val="32"/>
        </w:rPr>
        <w:t xml:space="preserve"> </w:t>
      </w:r>
    </w:p>
    <w:p w14:paraId="46B99570" w14:textId="77777777" w:rsidR="0056499D" w:rsidRDefault="0056499D" w:rsidP="006744F4">
      <w:pPr>
        <w:ind w:left="720"/>
        <w:rPr>
          <w:sz w:val="32"/>
          <w:szCs w:val="32"/>
        </w:rPr>
      </w:pPr>
    </w:p>
    <w:p w14:paraId="10548778" w14:textId="77777777" w:rsidR="0056499D" w:rsidRDefault="0056499D" w:rsidP="006744F4">
      <w:pPr>
        <w:ind w:left="720"/>
        <w:rPr>
          <w:sz w:val="32"/>
          <w:szCs w:val="32"/>
        </w:rPr>
      </w:pPr>
    </w:p>
    <w:p w14:paraId="76D06F5B" w14:textId="77777777" w:rsidR="0056499D" w:rsidRDefault="0056499D" w:rsidP="006744F4">
      <w:pPr>
        <w:ind w:left="720"/>
        <w:rPr>
          <w:sz w:val="32"/>
          <w:szCs w:val="32"/>
        </w:rPr>
      </w:pPr>
    </w:p>
    <w:p w14:paraId="608288D9" w14:textId="77777777" w:rsidR="0056499D" w:rsidRDefault="0056499D" w:rsidP="006744F4">
      <w:pPr>
        <w:ind w:left="720"/>
        <w:rPr>
          <w:sz w:val="32"/>
          <w:szCs w:val="32"/>
        </w:rPr>
      </w:pPr>
    </w:p>
    <w:p w14:paraId="33254DB5" w14:textId="4F654D3F" w:rsidR="006744F4" w:rsidRDefault="006744F4" w:rsidP="006744F4">
      <w:pPr>
        <w:pStyle w:val="ListParagraph"/>
        <w:numPr>
          <w:ilvl w:val="0"/>
          <w:numId w:val="1"/>
        </w:numPr>
        <w:rPr>
          <w:b/>
          <w:bCs/>
          <w:sz w:val="40"/>
          <w:szCs w:val="40"/>
        </w:rPr>
      </w:pPr>
      <w:r w:rsidRPr="006744F4">
        <w:rPr>
          <w:b/>
          <w:bCs/>
          <w:sz w:val="40"/>
          <w:szCs w:val="40"/>
        </w:rPr>
        <w:lastRenderedPageBreak/>
        <w:t xml:space="preserve">CONCLUSTION </w:t>
      </w:r>
    </w:p>
    <w:p w14:paraId="2DAC8776" w14:textId="77777777" w:rsidR="0056499D" w:rsidRDefault="0056499D" w:rsidP="0056499D">
      <w:pPr>
        <w:pStyle w:val="ListParagraph"/>
        <w:ind w:left="744"/>
        <w:rPr>
          <w:b/>
          <w:bCs/>
          <w:sz w:val="40"/>
          <w:szCs w:val="40"/>
        </w:rPr>
      </w:pPr>
    </w:p>
    <w:p w14:paraId="5041DBB6" w14:textId="77777777" w:rsidR="0056499D" w:rsidRPr="0056499D" w:rsidRDefault="0056499D" w:rsidP="0056499D">
      <w:pPr>
        <w:ind w:left="720"/>
        <w:rPr>
          <w:sz w:val="32"/>
          <w:szCs w:val="32"/>
        </w:rPr>
      </w:pPr>
      <w:r w:rsidRPr="0056499D">
        <w:rPr>
          <w:sz w:val="32"/>
          <w:szCs w:val="32"/>
        </w:rPr>
        <w:t>In conclusion, measuring success in talent management is a multifaceted practice that provides organizations with valuable insights to optimize their workforce. To reap the benefits while mitigating challenges, organizations should strike a balance between quantitative and qualitative measures, uphold privacy and ethical standards, and maintain flexibility in their approach. By doing so, organizations can adapt to the ever-evolving business landscape and ensure their talent management practices remain aligned with their strategic objectives.</w:t>
      </w:r>
    </w:p>
    <w:p w14:paraId="0996AFC9" w14:textId="77777777" w:rsidR="0056499D" w:rsidRPr="0056499D" w:rsidRDefault="0056499D" w:rsidP="0056499D">
      <w:pPr>
        <w:pStyle w:val="ListParagraph"/>
        <w:ind w:left="744"/>
        <w:rPr>
          <w:sz w:val="32"/>
          <w:szCs w:val="32"/>
        </w:rPr>
      </w:pPr>
    </w:p>
    <w:p w14:paraId="74E25D40" w14:textId="77777777" w:rsidR="0056499D" w:rsidRPr="0056499D" w:rsidRDefault="0056499D" w:rsidP="0056499D">
      <w:pPr>
        <w:pStyle w:val="ListParagraph"/>
        <w:ind w:left="744"/>
        <w:rPr>
          <w:sz w:val="32"/>
          <w:szCs w:val="32"/>
        </w:rPr>
      </w:pPr>
    </w:p>
    <w:p w14:paraId="2B205909" w14:textId="77777777" w:rsidR="0056499D" w:rsidRPr="0056499D" w:rsidRDefault="0056499D" w:rsidP="0056499D">
      <w:pPr>
        <w:pStyle w:val="ListParagraph"/>
        <w:ind w:left="744"/>
        <w:rPr>
          <w:sz w:val="32"/>
          <w:szCs w:val="32"/>
        </w:rPr>
      </w:pPr>
    </w:p>
    <w:p w14:paraId="5587A22C" w14:textId="77777777" w:rsidR="006744F4" w:rsidRPr="0056499D" w:rsidRDefault="006744F4" w:rsidP="006744F4">
      <w:pPr>
        <w:pStyle w:val="ListParagraph"/>
        <w:ind w:left="744"/>
        <w:rPr>
          <w:sz w:val="32"/>
          <w:szCs w:val="32"/>
        </w:rPr>
      </w:pPr>
    </w:p>
    <w:p w14:paraId="300443B7" w14:textId="77777777" w:rsidR="006744F4" w:rsidRPr="006744F4" w:rsidRDefault="006744F4" w:rsidP="006744F4">
      <w:pPr>
        <w:ind w:left="720"/>
        <w:rPr>
          <w:sz w:val="32"/>
          <w:szCs w:val="32"/>
        </w:rPr>
      </w:pPr>
    </w:p>
    <w:p w14:paraId="33CBEFE3" w14:textId="77777777" w:rsidR="006744F4" w:rsidRPr="006744F4" w:rsidRDefault="006744F4">
      <w:pPr>
        <w:ind w:left="720"/>
        <w:rPr>
          <w:sz w:val="32"/>
          <w:szCs w:val="32"/>
        </w:rPr>
      </w:pPr>
    </w:p>
    <w:sectPr w:rsidR="006744F4" w:rsidRPr="00674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722ED"/>
    <w:multiLevelType w:val="hybridMultilevel"/>
    <w:tmpl w:val="97BCA5F2"/>
    <w:lvl w:ilvl="0" w:tplc="7452CD40">
      <w:start w:val="1"/>
      <w:numFmt w:val="decimal"/>
      <w:lvlText w:val="%1."/>
      <w:lvlJc w:val="left"/>
      <w:pPr>
        <w:ind w:left="2172" w:hanging="360"/>
      </w:pPr>
      <w:rPr>
        <w:rFonts w:hint="default"/>
      </w:rPr>
    </w:lvl>
    <w:lvl w:ilvl="1" w:tplc="40090019" w:tentative="1">
      <w:start w:val="1"/>
      <w:numFmt w:val="lowerLetter"/>
      <w:lvlText w:val="%2."/>
      <w:lvlJc w:val="left"/>
      <w:pPr>
        <w:ind w:left="2892" w:hanging="360"/>
      </w:pPr>
    </w:lvl>
    <w:lvl w:ilvl="2" w:tplc="4009001B" w:tentative="1">
      <w:start w:val="1"/>
      <w:numFmt w:val="lowerRoman"/>
      <w:lvlText w:val="%3."/>
      <w:lvlJc w:val="right"/>
      <w:pPr>
        <w:ind w:left="3612" w:hanging="180"/>
      </w:pPr>
    </w:lvl>
    <w:lvl w:ilvl="3" w:tplc="4009000F" w:tentative="1">
      <w:start w:val="1"/>
      <w:numFmt w:val="decimal"/>
      <w:lvlText w:val="%4."/>
      <w:lvlJc w:val="left"/>
      <w:pPr>
        <w:ind w:left="4332" w:hanging="360"/>
      </w:pPr>
    </w:lvl>
    <w:lvl w:ilvl="4" w:tplc="40090019" w:tentative="1">
      <w:start w:val="1"/>
      <w:numFmt w:val="lowerLetter"/>
      <w:lvlText w:val="%5."/>
      <w:lvlJc w:val="left"/>
      <w:pPr>
        <w:ind w:left="5052" w:hanging="360"/>
      </w:pPr>
    </w:lvl>
    <w:lvl w:ilvl="5" w:tplc="4009001B" w:tentative="1">
      <w:start w:val="1"/>
      <w:numFmt w:val="lowerRoman"/>
      <w:lvlText w:val="%6."/>
      <w:lvlJc w:val="right"/>
      <w:pPr>
        <w:ind w:left="5772" w:hanging="180"/>
      </w:pPr>
    </w:lvl>
    <w:lvl w:ilvl="6" w:tplc="4009000F" w:tentative="1">
      <w:start w:val="1"/>
      <w:numFmt w:val="decimal"/>
      <w:lvlText w:val="%7."/>
      <w:lvlJc w:val="left"/>
      <w:pPr>
        <w:ind w:left="6492" w:hanging="360"/>
      </w:pPr>
    </w:lvl>
    <w:lvl w:ilvl="7" w:tplc="40090019" w:tentative="1">
      <w:start w:val="1"/>
      <w:numFmt w:val="lowerLetter"/>
      <w:lvlText w:val="%8."/>
      <w:lvlJc w:val="left"/>
      <w:pPr>
        <w:ind w:left="7212" w:hanging="360"/>
      </w:pPr>
    </w:lvl>
    <w:lvl w:ilvl="8" w:tplc="4009001B" w:tentative="1">
      <w:start w:val="1"/>
      <w:numFmt w:val="lowerRoman"/>
      <w:lvlText w:val="%9."/>
      <w:lvlJc w:val="right"/>
      <w:pPr>
        <w:ind w:left="7932" w:hanging="180"/>
      </w:pPr>
    </w:lvl>
  </w:abstractNum>
  <w:abstractNum w:abstractNumId="1" w15:restartNumberingAfterBreak="0">
    <w:nsid w:val="49283802"/>
    <w:multiLevelType w:val="multilevel"/>
    <w:tmpl w:val="4A3C3E10"/>
    <w:lvl w:ilvl="0">
      <w:start w:val="1"/>
      <w:numFmt w:val="decimal"/>
      <w:lvlText w:val="%1"/>
      <w:lvlJc w:val="left"/>
      <w:pPr>
        <w:ind w:left="744" w:hanging="384"/>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DE054E9"/>
    <w:multiLevelType w:val="hybridMultilevel"/>
    <w:tmpl w:val="8CC27F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5BA21012"/>
    <w:multiLevelType w:val="hybridMultilevel"/>
    <w:tmpl w:val="832E00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2C61191"/>
    <w:multiLevelType w:val="hybridMultilevel"/>
    <w:tmpl w:val="B790872A"/>
    <w:lvl w:ilvl="0" w:tplc="40090001">
      <w:start w:val="1"/>
      <w:numFmt w:val="bullet"/>
      <w:lvlText w:val=""/>
      <w:lvlJc w:val="left"/>
      <w:pPr>
        <w:ind w:left="2172" w:hanging="360"/>
      </w:pPr>
      <w:rPr>
        <w:rFonts w:ascii="Symbol" w:hAnsi="Symbol"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5" w15:restartNumberingAfterBreak="0">
    <w:nsid w:val="63F8005C"/>
    <w:multiLevelType w:val="hybridMultilevel"/>
    <w:tmpl w:val="D006135E"/>
    <w:lvl w:ilvl="0" w:tplc="084C9CF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665089329">
    <w:abstractNumId w:val="1"/>
  </w:num>
  <w:num w:numId="2" w16cid:durableId="1271668299">
    <w:abstractNumId w:val="2"/>
  </w:num>
  <w:num w:numId="3" w16cid:durableId="526337548">
    <w:abstractNumId w:val="5"/>
  </w:num>
  <w:num w:numId="4" w16cid:durableId="2056157737">
    <w:abstractNumId w:val="0"/>
  </w:num>
  <w:num w:numId="5" w16cid:durableId="1427920360">
    <w:abstractNumId w:val="4"/>
  </w:num>
  <w:num w:numId="6" w16cid:durableId="1133137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1B5"/>
    <w:rsid w:val="00083DF0"/>
    <w:rsid w:val="001F62D6"/>
    <w:rsid w:val="002D0296"/>
    <w:rsid w:val="002E36CB"/>
    <w:rsid w:val="0056499D"/>
    <w:rsid w:val="005D4D12"/>
    <w:rsid w:val="006744F4"/>
    <w:rsid w:val="007D23BB"/>
    <w:rsid w:val="00B27412"/>
    <w:rsid w:val="00CD31B5"/>
    <w:rsid w:val="00F27BC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5EE8"/>
  <w15:chartTrackingRefBased/>
  <w15:docId w15:val="{AE5F2656-6ED2-49F6-95FB-B8FB0B4A6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292">
      <w:bodyDiv w:val="1"/>
      <w:marLeft w:val="0"/>
      <w:marRight w:val="0"/>
      <w:marTop w:val="0"/>
      <w:marBottom w:val="0"/>
      <w:divBdr>
        <w:top w:val="none" w:sz="0" w:space="0" w:color="auto"/>
        <w:left w:val="none" w:sz="0" w:space="0" w:color="auto"/>
        <w:bottom w:val="none" w:sz="0" w:space="0" w:color="auto"/>
        <w:right w:val="none" w:sz="0" w:space="0" w:color="auto"/>
      </w:divBdr>
      <w:divsChild>
        <w:div w:id="1259557617">
          <w:marLeft w:val="0"/>
          <w:marRight w:val="0"/>
          <w:marTop w:val="0"/>
          <w:marBottom w:val="0"/>
          <w:divBdr>
            <w:top w:val="single" w:sz="2" w:space="0" w:color="auto"/>
            <w:left w:val="single" w:sz="2" w:space="0" w:color="auto"/>
            <w:bottom w:val="single" w:sz="6" w:space="0" w:color="auto"/>
            <w:right w:val="single" w:sz="2" w:space="0" w:color="auto"/>
          </w:divBdr>
          <w:divsChild>
            <w:div w:id="10158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68887214">
                  <w:marLeft w:val="0"/>
                  <w:marRight w:val="0"/>
                  <w:marTop w:val="0"/>
                  <w:marBottom w:val="0"/>
                  <w:divBdr>
                    <w:top w:val="single" w:sz="2" w:space="0" w:color="D9D9E3"/>
                    <w:left w:val="single" w:sz="2" w:space="0" w:color="D9D9E3"/>
                    <w:bottom w:val="single" w:sz="2" w:space="0" w:color="D9D9E3"/>
                    <w:right w:val="single" w:sz="2" w:space="0" w:color="D9D9E3"/>
                  </w:divBdr>
                  <w:divsChild>
                    <w:div w:id="109666364">
                      <w:marLeft w:val="0"/>
                      <w:marRight w:val="0"/>
                      <w:marTop w:val="0"/>
                      <w:marBottom w:val="0"/>
                      <w:divBdr>
                        <w:top w:val="single" w:sz="2" w:space="0" w:color="D9D9E3"/>
                        <w:left w:val="single" w:sz="2" w:space="0" w:color="D9D9E3"/>
                        <w:bottom w:val="single" w:sz="2" w:space="0" w:color="D9D9E3"/>
                        <w:right w:val="single" w:sz="2" w:space="0" w:color="D9D9E3"/>
                      </w:divBdr>
                      <w:divsChild>
                        <w:div w:id="1818641143">
                          <w:marLeft w:val="0"/>
                          <w:marRight w:val="0"/>
                          <w:marTop w:val="0"/>
                          <w:marBottom w:val="0"/>
                          <w:divBdr>
                            <w:top w:val="single" w:sz="2" w:space="0" w:color="D9D9E3"/>
                            <w:left w:val="single" w:sz="2" w:space="0" w:color="D9D9E3"/>
                            <w:bottom w:val="single" w:sz="2" w:space="0" w:color="D9D9E3"/>
                            <w:right w:val="single" w:sz="2" w:space="0" w:color="D9D9E3"/>
                          </w:divBdr>
                          <w:divsChild>
                            <w:div w:id="344869666">
                              <w:marLeft w:val="0"/>
                              <w:marRight w:val="0"/>
                              <w:marTop w:val="0"/>
                              <w:marBottom w:val="0"/>
                              <w:divBdr>
                                <w:top w:val="single" w:sz="2" w:space="0" w:color="D9D9E3"/>
                                <w:left w:val="single" w:sz="2" w:space="0" w:color="D9D9E3"/>
                                <w:bottom w:val="single" w:sz="2" w:space="0" w:color="D9D9E3"/>
                                <w:right w:val="single" w:sz="2" w:space="0" w:color="D9D9E3"/>
                              </w:divBdr>
                              <w:divsChild>
                                <w:div w:id="1123233162">
                                  <w:marLeft w:val="0"/>
                                  <w:marRight w:val="0"/>
                                  <w:marTop w:val="0"/>
                                  <w:marBottom w:val="0"/>
                                  <w:divBdr>
                                    <w:top w:val="single" w:sz="2" w:space="0" w:color="D9D9E3"/>
                                    <w:left w:val="single" w:sz="2" w:space="0" w:color="D9D9E3"/>
                                    <w:bottom w:val="single" w:sz="2" w:space="0" w:color="D9D9E3"/>
                                    <w:right w:val="single" w:sz="2" w:space="0" w:color="D9D9E3"/>
                                  </w:divBdr>
                                  <w:divsChild>
                                    <w:div w:id="147641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948138">
      <w:bodyDiv w:val="1"/>
      <w:marLeft w:val="0"/>
      <w:marRight w:val="0"/>
      <w:marTop w:val="0"/>
      <w:marBottom w:val="0"/>
      <w:divBdr>
        <w:top w:val="none" w:sz="0" w:space="0" w:color="auto"/>
        <w:left w:val="none" w:sz="0" w:space="0" w:color="auto"/>
        <w:bottom w:val="none" w:sz="0" w:space="0" w:color="auto"/>
        <w:right w:val="none" w:sz="0" w:space="0" w:color="auto"/>
      </w:divBdr>
    </w:div>
    <w:div w:id="300353513">
      <w:bodyDiv w:val="1"/>
      <w:marLeft w:val="0"/>
      <w:marRight w:val="0"/>
      <w:marTop w:val="0"/>
      <w:marBottom w:val="0"/>
      <w:divBdr>
        <w:top w:val="none" w:sz="0" w:space="0" w:color="auto"/>
        <w:left w:val="none" w:sz="0" w:space="0" w:color="auto"/>
        <w:bottom w:val="none" w:sz="0" w:space="0" w:color="auto"/>
        <w:right w:val="none" w:sz="0" w:space="0" w:color="auto"/>
      </w:divBdr>
    </w:div>
    <w:div w:id="425424101">
      <w:bodyDiv w:val="1"/>
      <w:marLeft w:val="0"/>
      <w:marRight w:val="0"/>
      <w:marTop w:val="0"/>
      <w:marBottom w:val="0"/>
      <w:divBdr>
        <w:top w:val="none" w:sz="0" w:space="0" w:color="auto"/>
        <w:left w:val="none" w:sz="0" w:space="0" w:color="auto"/>
        <w:bottom w:val="none" w:sz="0" w:space="0" w:color="auto"/>
        <w:right w:val="none" w:sz="0" w:space="0" w:color="auto"/>
      </w:divBdr>
    </w:div>
    <w:div w:id="659887677">
      <w:bodyDiv w:val="1"/>
      <w:marLeft w:val="0"/>
      <w:marRight w:val="0"/>
      <w:marTop w:val="0"/>
      <w:marBottom w:val="0"/>
      <w:divBdr>
        <w:top w:val="none" w:sz="0" w:space="0" w:color="auto"/>
        <w:left w:val="none" w:sz="0" w:space="0" w:color="auto"/>
        <w:bottom w:val="none" w:sz="0" w:space="0" w:color="auto"/>
        <w:right w:val="none" w:sz="0" w:space="0" w:color="auto"/>
      </w:divBdr>
    </w:div>
    <w:div w:id="1091662896">
      <w:bodyDiv w:val="1"/>
      <w:marLeft w:val="0"/>
      <w:marRight w:val="0"/>
      <w:marTop w:val="0"/>
      <w:marBottom w:val="0"/>
      <w:divBdr>
        <w:top w:val="none" w:sz="0" w:space="0" w:color="auto"/>
        <w:left w:val="none" w:sz="0" w:space="0" w:color="auto"/>
        <w:bottom w:val="none" w:sz="0" w:space="0" w:color="auto"/>
        <w:right w:val="none" w:sz="0" w:space="0" w:color="auto"/>
      </w:divBdr>
    </w:div>
    <w:div w:id="1179857286">
      <w:bodyDiv w:val="1"/>
      <w:marLeft w:val="0"/>
      <w:marRight w:val="0"/>
      <w:marTop w:val="0"/>
      <w:marBottom w:val="0"/>
      <w:divBdr>
        <w:top w:val="none" w:sz="0" w:space="0" w:color="auto"/>
        <w:left w:val="none" w:sz="0" w:space="0" w:color="auto"/>
        <w:bottom w:val="none" w:sz="0" w:space="0" w:color="auto"/>
        <w:right w:val="none" w:sz="0" w:space="0" w:color="auto"/>
      </w:divBdr>
    </w:div>
    <w:div w:id="1436515135">
      <w:bodyDiv w:val="1"/>
      <w:marLeft w:val="0"/>
      <w:marRight w:val="0"/>
      <w:marTop w:val="0"/>
      <w:marBottom w:val="0"/>
      <w:divBdr>
        <w:top w:val="none" w:sz="0" w:space="0" w:color="auto"/>
        <w:left w:val="none" w:sz="0" w:space="0" w:color="auto"/>
        <w:bottom w:val="none" w:sz="0" w:space="0" w:color="auto"/>
        <w:right w:val="none" w:sz="0" w:space="0" w:color="auto"/>
      </w:divBdr>
    </w:div>
    <w:div w:id="1511529002">
      <w:bodyDiv w:val="1"/>
      <w:marLeft w:val="0"/>
      <w:marRight w:val="0"/>
      <w:marTop w:val="0"/>
      <w:marBottom w:val="0"/>
      <w:divBdr>
        <w:top w:val="none" w:sz="0" w:space="0" w:color="auto"/>
        <w:left w:val="none" w:sz="0" w:space="0" w:color="auto"/>
        <w:bottom w:val="none" w:sz="0" w:space="0" w:color="auto"/>
        <w:right w:val="none" w:sz="0" w:space="0" w:color="auto"/>
      </w:divBdr>
    </w:div>
    <w:div w:id="1632709231">
      <w:bodyDiv w:val="1"/>
      <w:marLeft w:val="0"/>
      <w:marRight w:val="0"/>
      <w:marTop w:val="0"/>
      <w:marBottom w:val="0"/>
      <w:divBdr>
        <w:top w:val="none" w:sz="0" w:space="0" w:color="auto"/>
        <w:left w:val="none" w:sz="0" w:space="0" w:color="auto"/>
        <w:bottom w:val="none" w:sz="0" w:space="0" w:color="auto"/>
        <w:right w:val="none" w:sz="0" w:space="0" w:color="auto"/>
      </w:divBdr>
    </w:div>
    <w:div w:id="1730032262">
      <w:bodyDiv w:val="1"/>
      <w:marLeft w:val="0"/>
      <w:marRight w:val="0"/>
      <w:marTop w:val="0"/>
      <w:marBottom w:val="0"/>
      <w:divBdr>
        <w:top w:val="none" w:sz="0" w:space="0" w:color="auto"/>
        <w:left w:val="none" w:sz="0" w:space="0" w:color="auto"/>
        <w:bottom w:val="none" w:sz="0" w:space="0" w:color="auto"/>
        <w:right w:val="none" w:sz="0" w:space="0" w:color="auto"/>
      </w:divBdr>
    </w:div>
    <w:div w:id="193832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A94B2-7D6F-458F-AA71-7954C8314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17</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Ashvanth Thennarasu</dc:creator>
  <cp:keywords/>
  <dc:description/>
  <cp:lastModifiedBy>Ashvanth Thennarasu</cp:lastModifiedBy>
  <cp:revision>1</cp:revision>
  <dcterms:created xsi:type="dcterms:W3CDTF">2023-10-15T08:58:00Z</dcterms:created>
  <dcterms:modified xsi:type="dcterms:W3CDTF">2023-10-15T10:59:00Z</dcterms:modified>
</cp:coreProperties>
</file>