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322E" w14:textId="77777777" w:rsidR="00875D25" w:rsidRPr="006718C3" w:rsidRDefault="00875D25" w:rsidP="00875D2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718C3">
        <w:rPr>
          <w:rFonts w:ascii="Times New Roman" w:hAnsi="Times New Roman" w:cs="Times New Roman"/>
          <w:b/>
          <w:bCs/>
          <w:sz w:val="44"/>
          <w:szCs w:val="44"/>
        </w:rPr>
        <w:t>GIVA</w:t>
      </w:r>
    </w:p>
    <w:p w14:paraId="4ACAECF8" w14:textId="77777777" w:rsidR="00875D25" w:rsidRPr="00FC05D9" w:rsidRDefault="00875D25" w:rsidP="00875D25">
      <w:pPr>
        <w:rPr>
          <w:rFonts w:ascii="Times New Roman" w:hAnsi="Times New Roman" w:cs="Times New Roman"/>
        </w:rPr>
      </w:pPr>
    </w:p>
    <w:p w14:paraId="65F1D343" w14:textId="77777777" w:rsidR="00875D25" w:rsidRDefault="00875D25" w:rsidP="00875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8C3">
        <w:rPr>
          <w:rFonts w:ascii="Times New Roman" w:hAnsi="Times New Roman" w:cs="Times New Roman"/>
          <w:sz w:val="24"/>
          <w:szCs w:val="24"/>
        </w:rPr>
        <w:t xml:space="preserve">Giva is a Direct to Customer brand which prominently sells silver </w:t>
      </w:r>
      <w:proofErr w:type="spellStart"/>
      <w:r w:rsidRPr="006718C3">
        <w:rPr>
          <w:rFonts w:ascii="Times New Roman" w:hAnsi="Times New Roman" w:cs="Times New Roman"/>
          <w:sz w:val="24"/>
          <w:szCs w:val="24"/>
        </w:rPr>
        <w:t>jewellery</w:t>
      </w:r>
      <w:proofErr w:type="spellEnd"/>
      <w:r w:rsidRPr="006718C3">
        <w:rPr>
          <w:rFonts w:ascii="Times New Roman" w:hAnsi="Times New Roman" w:cs="Times New Roman"/>
          <w:sz w:val="24"/>
          <w:szCs w:val="24"/>
        </w:rPr>
        <w:t xml:space="preserve"> along with gold online. It offers a wide variety of trendy, stylish </w:t>
      </w:r>
      <w:proofErr w:type="spellStart"/>
      <w:r w:rsidRPr="006718C3">
        <w:rPr>
          <w:rFonts w:ascii="Times New Roman" w:hAnsi="Times New Roman" w:cs="Times New Roman"/>
          <w:sz w:val="24"/>
          <w:szCs w:val="24"/>
        </w:rPr>
        <w:t>jewellery</w:t>
      </w:r>
      <w:proofErr w:type="spellEnd"/>
      <w:r w:rsidRPr="00671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18C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718C3">
        <w:rPr>
          <w:rFonts w:ascii="Times New Roman" w:hAnsi="Times New Roman" w:cs="Times New Roman"/>
          <w:sz w:val="24"/>
          <w:szCs w:val="24"/>
        </w:rPr>
        <w:t xml:space="preserve"> affordable price along with good customer support having large collection of latest designs. </w:t>
      </w:r>
    </w:p>
    <w:p w14:paraId="7B329E05" w14:textId="77777777" w:rsidR="00875D25" w:rsidRDefault="00875D25" w:rsidP="00875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F6A51" w14:textId="5625D1BF" w:rsidR="00875D25" w:rsidRDefault="00875D25" w:rsidP="00875D25">
      <w:pPr>
        <w:spacing w:line="36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75D25">
        <w:rPr>
          <w:rFonts w:ascii="Times New Roman" w:hAnsi="Times New Roman" w:cs="Times New Roman"/>
          <w:b/>
          <w:bCs/>
          <w:sz w:val="28"/>
          <w:szCs w:val="28"/>
        </w:rPr>
        <w:t>Questions</w:t>
      </w:r>
    </w:p>
    <w:p w14:paraId="72F67652" w14:textId="77777777" w:rsidR="00875D25" w:rsidRPr="00875D25" w:rsidRDefault="00875D25" w:rsidP="00875D25">
      <w:pPr>
        <w:spacing w:line="36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1C270" w14:textId="2C14C318" w:rsidR="00CE76A9" w:rsidRDefault="00CE76A9" w:rsidP="006615A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FB77A3B" w14:textId="77777777" w:rsidR="00875D25" w:rsidRDefault="00875D25" w:rsidP="006615AC">
      <w:pPr>
        <w:rPr>
          <w:rFonts w:ascii="Times New Roman" w:hAnsi="Times New Roman" w:cs="Times New Roman"/>
        </w:rPr>
      </w:pPr>
    </w:p>
    <w:p w14:paraId="71C979F3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2C00D535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17E2BD5B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09B7B1E6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477433DB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34D56F42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32E9E941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4AF4A7A5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1E728B6B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65769D36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6D5EE29A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5CB8B6F7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58956028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3630F7E3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692E360B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17DDF976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609E70AB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15E3B543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2C53CDAA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464AA97B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7F724C48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2007FB05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3D97494E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1CF2EE54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5F4B8FA9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72BB7F19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2E6CE8AF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34F10574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2BBBCEF0" w14:textId="77777777" w:rsidR="00CE76A9" w:rsidRDefault="00CE76A9" w:rsidP="006615AC">
      <w:pPr>
        <w:rPr>
          <w:rFonts w:ascii="Times New Roman" w:hAnsi="Times New Roman" w:cs="Times New Roman"/>
        </w:rPr>
      </w:pPr>
    </w:p>
    <w:p w14:paraId="73FF9003" w14:textId="77777777" w:rsidR="006615AC" w:rsidRPr="006718C3" w:rsidRDefault="006615AC" w:rsidP="00661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C3">
        <w:rPr>
          <w:rFonts w:ascii="Times New Roman" w:hAnsi="Times New Roman" w:cs="Times New Roman"/>
          <w:b/>
          <w:bCs/>
          <w:sz w:val="28"/>
          <w:szCs w:val="28"/>
        </w:rPr>
        <w:t>Business Context Diagram</w:t>
      </w:r>
    </w:p>
    <w:p w14:paraId="2E44BDAD" w14:textId="77777777" w:rsidR="006615AC" w:rsidRDefault="006615AC" w:rsidP="006615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8C3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gramStart"/>
      <w:r w:rsidRPr="006718C3"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 w:rsidRPr="006718C3">
        <w:rPr>
          <w:rFonts w:ascii="Times New Roman" w:hAnsi="Times New Roman" w:cs="Times New Roman"/>
          <w:sz w:val="24"/>
          <w:szCs w:val="24"/>
        </w:rPr>
        <w:t xml:space="preserve"> data flow diagram that showcases </w:t>
      </w:r>
      <w:proofErr w:type="gramStart"/>
      <w:r w:rsidRPr="006718C3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6718C3">
        <w:rPr>
          <w:rFonts w:ascii="Times New Roman" w:hAnsi="Times New Roman" w:cs="Times New Roman"/>
          <w:sz w:val="24"/>
          <w:szCs w:val="24"/>
        </w:rPr>
        <w:t xml:space="preserve"> between System, Stakeholders, Process and Constraints involved in a process. It places </w:t>
      </w:r>
      <w:proofErr w:type="gramStart"/>
      <w:r w:rsidRPr="006718C3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6718C3">
        <w:rPr>
          <w:rFonts w:ascii="Times New Roman" w:hAnsi="Times New Roman" w:cs="Times New Roman"/>
          <w:sz w:val="24"/>
          <w:szCs w:val="24"/>
        </w:rPr>
        <w:t xml:space="preserve"> in the center and other entities.</w:t>
      </w:r>
    </w:p>
    <w:p w14:paraId="1E2D4F9F" w14:textId="77777777" w:rsidR="006615AC" w:rsidRDefault="006615AC" w:rsidP="006615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543BF6" w14:textId="77777777" w:rsidR="006615AC" w:rsidRDefault="006615AC" w:rsidP="006615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8D24DB" w14:textId="77777777" w:rsidR="006615AC" w:rsidRPr="006718C3" w:rsidRDefault="006615AC" w:rsidP="006615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BD341" w14:textId="77777777" w:rsidR="006615AC" w:rsidRDefault="006615AC" w:rsidP="00661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743B75" wp14:editId="3A19BEFC">
            <wp:extent cx="5943600" cy="5099050"/>
            <wp:effectExtent l="0" t="0" r="0" b="6350"/>
            <wp:docPr id="152741155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1155" name="Picture 1" descr="A black screen with text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1C2C" w14:textId="77777777" w:rsidR="006615AC" w:rsidRPr="006718C3" w:rsidRDefault="006615AC" w:rsidP="00661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8C3">
        <w:rPr>
          <w:rFonts w:ascii="Times New Roman" w:hAnsi="Times New Roman" w:cs="Times New Roman"/>
          <w:b/>
          <w:bCs/>
          <w:sz w:val="28"/>
          <w:szCs w:val="28"/>
        </w:rPr>
        <w:t>Swimlane Diagram</w:t>
      </w:r>
    </w:p>
    <w:p w14:paraId="630C816C" w14:textId="77777777" w:rsidR="006615AC" w:rsidRDefault="006615AC" w:rsidP="006615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8C3">
        <w:rPr>
          <w:rFonts w:ascii="Times New Roman" w:hAnsi="Times New Roman" w:cs="Times New Roman"/>
          <w:sz w:val="24"/>
          <w:szCs w:val="24"/>
        </w:rPr>
        <w:t xml:space="preserve">It represents a particular process from start till the end including the steps and systems involved in a process with the functions and tasks of each </w:t>
      </w:r>
      <w:proofErr w:type="gramStart"/>
      <w:r w:rsidRPr="006718C3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6718C3">
        <w:rPr>
          <w:rFonts w:ascii="Times New Roman" w:hAnsi="Times New Roman" w:cs="Times New Roman"/>
          <w:sz w:val="24"/>
          <w:szCs w:val="24"/>
        </w:rPr>
        <w:t xml:space="preserve"> mentioned clearly.</w:t>
      </w:r>
    </w:p>
    <w:p w14:paraId="71CE0A56" w14:textId="77777777" w:rsidR="006615AC" w:rsidRPr="006718C3" w:rsidRDefault="006615AC" w:rsidP="006615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F79FC" w14:textId="77777777" w:rsidR="006615AC" w:rsidRPr="001572F8" w:rsidRDefault="006615AC" w:rsidP="00661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A76C06" wp14:editId="2CE7F3DA">
            <wp:extent cx="6426903" cy="4762500"/>
            <wp:effectExtent l="0" t="0" r="0" b="0"/>
            <wp:docPr id="1817365492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5492" name="Picture 2" descr="A diagram of a produ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175" cy="47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69A9" w14:textId="77777777" w:rsidR="009614B0" w:rsidRDefault="009614B0"/>
    <w:p w14:paraId="5121AAE4" w14:textId="77777777" w:rsidR="009125B4" w:rsidRDefault="009125B4"/>
    <w:p w14:paraId="595BE473" w14:textId="77777777" w:rsidR="009125B4" w:rsidRDefault="009125B4"/>
    <w:p w14:paraId="07D56DA5" w14:textId="77777777" w:rsidR="009125B4" w:rsidRDefault="009125B4"/>
    <w:p w14:paraId="10930CAF" w14:textId="77777777" w:rsidR="009125B4" w:rsidRDefault="009125B4"/>
    <w:p w14:paraId="4923ED34" w14:textId="77777777" w:rsidR="009125B4" w:rsidRDefault="009125B4"/>
    <w:p w14:paraId="45B61D0F" w14:textId="77777777" w:rsidR="009125B4" w:rsidRDefault="009125B4"/>
    <w:p w14:paraId="7D8232A5" w14:textId="77777777" w:rsidR="009125B4" w:rsidRDefault="009125B4"/>
    <w:p w14:paraId="07304C17" w14:textId="77777777" w:rsidR="009125B4" w:rsidRDefault="009125B4"/>
    <w:p w14:paraId="5983D809" w14:textId="77777777" w:rsidR="009125B4" w:rsidRDefault="009125B4"/>
    <w:p w14:paraId="5603D216" w14:textId="77777777" w:rsidR="009125B4" w:rsidRDefault="009125B4"/>
    <w:p w14:paraId="47A528F5" w14:textId="77777777" w:rsidR="006615AC" w:rsidRDefault="006615AC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2700"/>
        <w:gridCol w:w="8820"/>
      </w:tblGrid>
      <w:tr w:rsidR="006615AC" w14:paraId="03B99BF5" w14:textId="77777777" w:rsidTr="002B0E94">
        <w:tc>
          <w:tcPr>
            <w:tcW w:w="2700" w:type="dxa"/>
            <w:shd w:val="clear" w:color="auto" w:fill="2E74B5" w:themeFill="accent5" w:themeFillShade="BF"/>
          </w:tcPr>
          <w:p w14:paraId="61638F97" w14:textId="77777777" w:rsidR="009125B4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Na</w:t>
            </w:r>
          </w:p>
          <w:p w14:paraId="526AD14A" w14:textId="6B9F82A3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</w:t>
            </w:r>
          </w:p>
        </w:tc>
        <w:tc>
          <w:tcPr>
            <w:tcW w:w="8820" w:type="dxa"/>
            <w:shd w:val="clear" w:color="auto" w:fill="2E74B5" w:themeFill="accent5" w:themeFillShade="BF"/>
          </w:tcPr>
          <w:p w14:paraId="66EBEB95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Product Customization</w:t>
            </w:r>
          </w:p>
        </w:tc>
      </w:tr>
      <w:tr w:rsidR="006615AC" w14:paraId="42F56500" w14:textId="77777777" w:rsidTr="002B0E94">
        <w:tc>
          <w:tcPr>
            <w:tcW w:w="2700" w:type="dxa"/>
            <w:shd w:val="clear" w:color="auto" w:fill="BDD6EE" w:themeFill="accent5" w:themeFillTint="66"/>
          </w:tcPr>
          <w:p w14:paraId="02A0BDE8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8820" w:type="dxa"/>
          </w:tcPr>
          <w:p w14:paraId="6BA20DB9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wishes to give personalized touch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jewelleries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6615AC" w14:paraId="7D40D1AD" w14:textId="77777777" w:rsidTr="002B0E94">
        <w:tc>
          <w:tcPr>
            <w:tcW w:w="2700" w:type="dxa"/>
            <w:shd w:val="clear" w:color="auto" w:fill="BDD6EE" w:themeFill="accent5" w:themeFillTint="66"/>
          </w:tcPr>
          <w:p w14:paraId="5B30860B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Pre-Condition</w:t>
            </w:r>
          </w:p>
        </w:tc>
        <w:tc>
          <w:tcPr>
            <w:tcW w:w="8820" w:type="dxa"/>
          </w:tcPr>
          <w:p w14:paraId="6F93340D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has already registered and logged into the account and selected a customizable item.</w:t>
            </w:r>
          </w:p>
        </w:tc>
      </w:tr>
      <w:tr w:rsidR="006615AC" w14:paraId="391CF1CC" w14:textId="77777777" w:rsidTr="002B0E94">
        <w:tc>
          <w:tcPr>
            <w:tcW w:w="2700" w:type="dxa"/>
            <w:shd w:val="clear" w:color="auto" w:fill="BDD6EE" w:themeFill="accent5" w:themeFillTint="66"/>
          </w:tcPr>
          <w:p w14:paraId="3AB8DCE6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Post-Condition</w:t>
            </w:r>
          </w:p>
        </w:tc>
        <w:tc>
          <w:tcPr>
            <w:tcW w:w="8820" w:type="dxa"/>
          </w:tcPr>
          <w:p w14:paraId="60FF318E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Succes: User receives a satisfactory preview of the item and proceeds to buy.</w:t>
            </w:r>
          </w:p>
        </w:tc>
      </w:tr>
      <w:tr w:rsidR="006615AC" w14:paraId="424424DB" w14:textId="77777777" w:rsidTr="002B0E94">
        <w:tc>
          <w:tcPr>
            <w:tcW w:w="2700" w:type="dxa"/>
            <w:shd w:val="clear" w:color="auto" w:fill="BDD6EE" w:themeFill="accent5" w:themeFillTint="66"/>
          </w:tcPr>
          <w:p w14:paraId="2674F774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Trigger</w:t>
            </w:r>
          </w:p>
        </w:tc>
        <w:tc>
          <w:tcPr>
            <w:tcW w:w="8820" w:type="dxa"/>
          </w:tcPr>
          <w:p w14:paraId="7045D688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User selects an item personalized products section.</w:t>
            </w:r>
          </w:p>
        </w:tc>
      </w:tr>
      <w:tr w:rsidR="006615AC" w14:paraId="188E1617" w14:textId="77777777" w:rsidTr="002B0E94">
        <w:tc>
          <w:tcPr>
            <w:tcW w:w="2700" w:type="dxa"/>
            <w:shd w:val="clear" w:color="auto" w:fill="BDD6EE" w:themeFill="accent5" w:themeFillTint="66"/>
          </w:tcPr>
          <w:p w14:paraId="4B46AC5E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Main Success Scenarios</w:t>
            </w:r>
          </w:p>
        </w:tc>
        <w:tc>
          <w:tcPr>
            <w:tcW w:w="8820" w:type="dxa"/>
          </w:tcPr>
          <w:p w14:paraId="714F5E93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1)User encounters customizable product</w:t>
            </w:r>
          </w:p>
          <w:p w14:paraId="0CEC11BC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2)User provides preference regarding stones, initials etc.</w:t>
            </w:r>
          </w:p>
          <w:p w14:paraId="5771152A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3) User clicks preview button.</w:t>
            </w:r>
          </w:p>
          <w:p w14:paraId="2845CB1E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4)Order confirmation and payment.</w:t>
            </w:r>
          </w:p>
        </w:tc>
      </w:tr>
      <w:tr w:rsidR="006615AC" w14:paraId="7F5CAB51" w14:textId="77777777" w:rsidTr="002B0E94">
        <w:trPr>
          <w:trHeight w:val="3662"/>
        </w:trPr>
        <w:tc>
          <w:tcPr>
            <w:tcW w:w="2700" w:type="dxa"/>
            <w:shd w:val="clear" w:color="auto" w:fill="BDD6EE" w:themeFill="accent5" w:themeFillTint="66"/>
          </w:tcPr>
          <w:p w14:paraId="1DF2422E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Extensions</w:t>
            </w:r>
          </w:p>
          <w:p w14:paraId="71E19FAC" w14:textId="77777777" w:rsidR="006615AC" w:rsidRPr="007638FE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7B775D4" w14:textId="77777777" w:rsidR="006615AC" w:rsidRPr="007638FE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4303908" w14:textId="77777777" w:rsidR="006615AC" w:rsidRPr="007638FE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908BADA" w14:textId="77777777" w:rsidR="006615AC" w:rsidRPr="007638FE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EF519F5" w14:textId="77777777" w:rsidR="006615AC" w:rsidRPr="007638FE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BF1A0E5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FB669AD" w14:textId="77777777" w:rsidR="006615AC" w:rsidRPr="007638FE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400EEAE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2D18B6F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BDF15D7" w14:textId="77777777" w:rsidR="006615AC" w:rsidRPr="007638FE" w:rsidRDefault="006615AC" w:rsidP="002B0E9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820" w:type="dxa"/>
          </w:tcPr>
          <w:p w14:paraId="58559DE3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2.a Desired Customization Unavailable</w:t>
            </w:r>
          </w:p>
          <w:p w14:paraId="679703ED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 Chatbot processes complex designs and provides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preview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277E7B9B" w14:textId="77777777" w:rsidR="006615AC" w:rsidRDefault="006615AC" w:rsidP="002B0E94">
            <w:pPr>
              <w:tabs>
                <w:tab w:val="left" w:pos="23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Go to 4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  <w:p w14:paraId="3A58C15A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2.b Complex customization requirements</w:t>
            </w:r>
          </w:p>
          <w:p w14:paraId="79FE5D94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 Chatbot displays that selected option is not available for personalization.</w:t>
            </w:r>
          </w:p>
          <w:p w14:paraId="2E58E656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Go to 1</w:t>
            </w:r>
          </w:p>
          <w:p w14:paraId="2389368E" w14:textId="77777777" w:rsidR="006615AC" w:rsidRDefault="006615AC" w:rsidP="002B0E9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1FE99BC" w14:textId="77777777" w:rsidR="006615AC" w:rsidRPr="0099217F" w:rsidRDefault="006615AC" w:rsidP="002B0E94">
            <w:pPr>
              <w:tabs>
                <w:tab w:val="left" w:pos="27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1254374" w14:textId="77777777" w:rsidR="006615AC" w:rsidRDefault="006615AC" w:rsidP="006615AC">
      <w:pPr>
        <w:rPr>
          <w:b/>
          <w:bCs/>
          <w:color w:val="000000"/>
          <w:sz w:val="28"/>
          <w:szCs w:val="28"/>
        </w:rPr>
      </w:pPr>
    </w:p>
    <w:p w14:paraId="2D998AE4" w14:textId="77777777" w:rsidR="006615AC" w:rsidRDefault="006615AC" w:rsidP="006615AC">
      <w:pPr>
        <w:rPr>
          <w:b/>
          <w:bCs/>
          <w:color w:val="000000"/>
          <w:sz w:val="28"/>
          <w:szCs w:val="28"/>
        </w:rPr>
      </w:pPr>
    </w:p>
    <w:p w14:paraId="767206D2" w14:textId="77777777" w:rsidR="006615AC" w:rsidRDefault="006615AC" w:rsidP="006615AC">
      <w:pPr>
        <w:rPr>
          <w:b/>
          <w:bCs/>
          <w:color w:val="000000"/>
          <w:sz w:val="28"/>
          <w:szCs w:val="28"/>
        </w:rPr>
      </w:pPr>
    </w:p>
    <w:p w14:paraId="0F7C96C2" w14:textId="77777777" w:rsidR="006615AC" w:rsidRDefault="006615AC" w:rsidP="006615AC">
      <w:pPr>
        <w:rPr>
          <w:b/>
          <w:bCs/>
          <w:color w:val="000000"/>
          <w:sz w:val="28"/>
          <w:szCs w:val="28"/>
        </w:rPr>
      </w:pPr>
    </w:p>
    <w:p w14:paraId="39B05CAE" w14:textId="77777777" w:rsidR="006615AC" w:rsidRDefault="006615AC" w:rsidP="006615AC">
      <w:pPr>
        <w:rPr>
          <w:b/>
          <w:bCs/>
          <w:color w:val="000000"/>
          <w:sz w:val="28"/>
          <w:szCs w:val="28"/>
        </w:rPr>
      </w:pPr>
    </w:p>
    <w:p w14:paraId="3DE04EA3" w14:textId="77777777" w:rsidR="006615AC" w:rsidRDefault="006615AC" w:rsidP="006615AC">
      <w:pPr>
        <w:rPr>
          <w:b/>
          <w:bCs/>
          <w:color w:val="000000"/>
          <w:sz w:val="28"/>
          <w:szCs w:val="28"/>
        </w:rPr>
      </w:pPr>
    </w:p>
    <w:p w14:paraId="61358B5E" w14:textId="77777777" w:rsidR="006615AC" w:rsidRDefault="006615AC" w:rsidP="006615AC">
      <w:pPr>
        <w:rPr>
          <w:b/>
          <w:bCs/>
          <w:color w:val="000000"/>
          <w:sz w:val="28"/>
          <w:szCs w:val="28"/>
        </w:rPr>
      </w:pPr>
    </w:p>
    <w:p w14:paraId="5E309247" w14:textId="77777777" w:rsidR="006615AC" w:rsidRDefault="006615AC" w:rsidP="006615AC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Use Case </w:t>
      </w:r>
      <w:r w:rsidRPr="00211B1B">
        <w:rPr>
          <w:b/>
          <w:bCs/>
          <w:color w:val="000000"/>
          <w:sz w:val="28"/>
          <w:szCs w:val="28"/>
        </w:rPr>
        <w:t xml:space="preserve">personalized </w:t>
      </w:r>
      <w:proofErr w:type="gramStart"/>
      <w:r w:rsidRPr="00211B1B">
        <w:rPr>
          <w:b/>
          <w:bCs/>
          <w:color w:val="000000"/>
          <w:sz w:val="28"/>
          <w:szCs w:val="28"/>
        </w:rPr>
        <w:t>product</w:t>
      </w:r>
      <w:proofErr w:type="gramEnd"/>
    </w:p>
    <w:p w14:paraId="086894AC" w14:textId="77777777" w:rsidR="006615AC" w:rsidRDefault="006615AC" w:rsidP="006615AC">
      <w:r w:rsidRPr="00211B1B">
        <w:rPr>
          <w:b/>
          <w:bCs/>
          <w:color w:val="000000"/>
          <w:sz w:val="28"/>
          <w:szCs w:val="28"/>
        </w:rPr>
        <w:t xml:space="preserve">User Story </w:t>
      </w:r>
    </w:p>
    <w:p w14:paraId="2F1C4D06" w14:textId="77777777" w:rsidR="006615AC" w:rsidRPr="00FD65EF" w:rsidRDefault="006615AC" w:rsidP="006615A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1)As a Shopper, I want to click on customize button to go to customize page to start customizing</w:t>
      </w:r>
    </w:p>
    <w:p w14:paraId="6BC39E0B" w14:textId="77777777" w:rsidR="006615AC" w:rsidRDefault="006615AC" w:rsidP="006615A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3)As a Customer, I want to click on </w:t>
      </w:r>
      <w:proofErr w:type="gramStart"/>
      <w:r>
        <w:rPr>
          <w:color w:val="000000"/>
          <w:sz w:val="28"/>
          <w:szCs w:val="28"/>
        </w:rPr>
        <w:t>preview</w:t>
      </w:r>
      <w:proofErr w:type="gramEnd"/>
      <w:r>
        <w:rPr>
          <w:color w:val="000000"/>
          <w:sz w:val="28"/>
          <w:szCs w:val="28"/>
        </w:rPr>
        <w:t xml:space="preserve"> button to see a 3d view of my personalized </w:t>
      </w:r>
      <w:proofErr w:type="gramStart"/>
      <w:r>
        <w:rPr>
          <w:color w:val="000000"/>
          <w:sz w:val="28"/>
          <w:szCs w:val="28"/>
        </w:rPr>
        <w:t>product .</w:t>
      </w:r>
      <w:proofErr w:type="gramEnd"/>
    </w:p>
    <w:p w14:paraId="4A92F50C" w14:textId="77777777" w:rsidR="006615AC" w:rsidRDefault="006615AC" w:rsidP="006615A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4)As a User, I want </w:t>
      </w:r>
      <w:proofErr w:type="gramStart"/>
      <w:r>
        <w:rPr>
          <w:color w:val="000000"/>
          <w:sz w:val="28"/>
          <w:szCs w:val="28"/>
        </w:rPr>
        <w:t>click</w:t>
      </w:r>
      <w:proofErr w:type="gramEnd"/>
      <w:r>
        <w:rPr>
          <w:color w:val="000000"/>
          <w:sz w:val="28"/>
          <w:szCs w:val="28"/>
        </w:rPr>
        <w:t xml:space="preserve"> on </w:t>
      </w:r>
      <w:proofErr w:type="gramStart"/>
      <w:r>
        <w:rPr>
          <w:color w:val="000000"/>
          <w:sz w:val="28"/>
          <w:szCs w:val="28"/>
        </w:rPr>
        <w:t>check</w:t>
      </w:r>
      <w:proofErr w:type="gramEnd"/>
      <w:r>
        <w:rPr>
          <w:color w:val="000000"/>
          <w:sz w:val="28"/>
          <w:szCs w:val="28"/>
        </w:rPr>
        <w:t xml:space="preserve"> price button, to know the price of product after personalization to decide on purchasing.</w:t>
      </w:r>
    </w:p>
    <w:p w14:paraId="02CF9A51" w14:textId="77777777" w:rsidR="006615AC" w:rsidRDefault="006615AC" w:rsidP="006615A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5)As a Customer, I want to click on buttons to increase or decrease</w:t>
      </w:r>
      <w:r w:rsidRPr="00FD429C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quantity</w:t>
      </w:r>
      <w:proofErr w:type="gramEnd"/>
      <w:r>
        <w:rPr>
          <w:color w:val="000000"/>
          <w:sz w:val="28"/>
          <w:szCs w:val="28"/>
        </w:rPr>
        <w:t xml:space="preserve"> of personalized product to purchase.</w:t>
      </w:r>
    </w:p>
    <w:p w14:paraId="715FB771" w14:textId="77777777" w:rsidR="006615AC" w:rsidRDefault="006615AC" w:rsidP="006615AC"/>
    <w:p w14:paraId="000D55BB" w14:textId="77777777" w:rsidR="006615AC" w:rsidRDefault="006615AC" w:rsidP="006615AC"/>
    <w:p w14:paraId="1A9E8BBA" w14:textId="77777777" w:rsidR="006615AC" w:rsidRDefault="006615AC" w:rsidP="006615A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4)As a User, I want to know the price of my personalized product once I select buy option to decide on purchasing.</w:t>
      </w:r>
    </w:p>
    <w:p w14:paraId="42C9CA83" w14:textId="77777777" w:rsidR="006615AC" w:rsidRDefault="006615AC"/>
    <w:p w14:paraId="740BE3B3" w14:textId="77777777" w:rsidR="006615AC" w:rsidRDefault="006615AC"/>
    <w:p w14:paraId="229D8D40" w14:textId="77777777" w:rsidR="006615AC" w:rsidRDefault="006615AC"/>
    <w:p w14:paraId="78262D65" w14:textId="77777777" w:rsidR="006615AC" w:rsidRDefault="006615AC"/>
    <w:p w14:paraId="3A49AA7E" w14:textId="395F8EA2" w:rsidR="006615AC" w:rsidRPr="006615AC" w:rsidRDefault="006615AC">
      <w:pPr>
        <w:rPr>
          <w:sz w:val="36"/>
          <w:szCs w:val="36"/>
        </w:rPr>
      </w:pPr>
      <w:r w:rsidRPr="006615AC">
        <w:rPr>
          <w:sz w:val="36"/>
          <w:szCs w:val="36"/>
        </w:rPr>
        <w:t>Functional Requirements</w:t>
      </w:r>
    </w:p>
    <w:sectPr w:rsidR="006615AC" w:rsidRPr="0066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AC"/>
    <w:rsid w:val="006615AC"/>
    <w:rsid w:val="00875D25"/>
    <w:rsid w:val="009125B4"/>
    <w:rsid w:val="009614B0"/>
    <w:rsid w:val="00C37E99"/>
    <w:rsid w:val="00C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9757"/>
  <w15:chartTrackingRefBased/>
  <w15:docId w15:val="{52AC0DC5-6533-49CA-A9C9-52AC14E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5AC"/>
    <w:pPr>
      <w:spacing w:after="0" w:line="240" w:lineRule="auto"/>
    </w:pPr>
  </w:style>
  <w:style w:type="table" w:styleId="TableGrid">
    <w:name w:val="Table Grid"/>
    <w:basedOn w:val="TableNormal"/>
    <w:uiPriority w:val="39"/>
    <w:rsid w:val="0066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1</cp:revision>
  <dcterms:created xsi:type="dcterms:W3CDTF">2023-08-27T15:17:00Z</dcterms:created>
  <dcterms:modified xsi:type="dcterms:W3CDTF">2023-08-27T19:28:00Z</dcterms:modified>
</cp:coreProperties>
</file>