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845A76"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845A76"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845A76" w:rsidRDefault="00000000">
      <w:pPr>
        <w:rPr>
          <w:rFonts w:asciiTheme="majorHAnsi" w:hAnsiTheme="majorHAnsi" w:cstheme="majorHAnsi"/>
          <w:color w:val="000000" w:themeColor="text1"/>
        </w:rPr>
      </w:pPr>
      <w:bookmarkStart w:id="0" w:name="_Hlk41993544"/>
      <w:r w:rsidRPr="00845A76">
        <w:rPr>
          <w:rFonts w:asciiTheme="majorHAnsi" w:hAnsiTheme="majorHAnsi" w:cstheme="majorHAnsi"/>
          <w:b/>
          <w:bCs/>
          <w:color w:val="000000" w:themeColor="text1"/>
          <w:sz w:val="58"/>
          <w:szCs w:val="58"/>
        </w:rPr>
        <w:t>Quote</w:t>
      </w:r>
      <w:r w:rsidRPr="00845A76">
        <w:rPr>
          <w:rFonts w:asciiTheme="majorHAnsi" w:hAnsiTheme="majorHAnsi" w:cstheme="majorHAnsi"/>
          <w:color w:val="000000" w:themeColor="text1"/>
        </w:rPr>
        <w:t xml:space="preserve"> </w:t>
      </w:r>
    </w:p>
    <w:p w14:paraId="3EAF2B1A" w14:textId="61154B07" w:rsidR="00807E58" w:rsidRPr="00845A76" w:rsidRDefault="00807E58">
      <w:pPr>
        <w:rPr>
          <w:rFonts w:asciiTheme="majorHAnsi" w:hAnsiTheme="majorHAnsi" w:cstheme="majorHAnsi"/>
          <w:color w:val="000000" w:themeColor="text1"/>
        </w:rPr>
      </w:pPr>
    </w:p>
    <w:p w14:paraId="08EC296F" w14:textId="308D7A9F" w:rsidR="00807E58" w:rsidRPr="00845A76" w:rsidRDefault="00807E58" w:rsidP="00807E58">
      <w:pPr>
        <w:ind w:left="720"/>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t>Quote reference                          Customer ID                         Offer expires on</w:t>
      </w:r>
    </w:p>
    <w:p w14:paraId="5C35A553" w14:textId="6745CC3D" w:rsidR="00E809C9" w:rsidRPr="00845A76" w:rsidRDefault="00807E58" w:rsidP="000C3DD5">
      <w:pPr>
        <w:ind w:left="720"/>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t xml:space="preserve">TEL-Q23                                       TEL-CIDN-2023                     </w:t>
      </w:r>
      <w:r w:rsidR="000C3DD5" w:rsidRPr="00845A76">
        <w:rPr>
          <w:rFonts w:asciiTheme="majorHAnsi" w:eastAsiaTheme="minorHAnsi" w:hAnsiTheme="majorHAnsi" w:cstheme="majorHAnsi"/>
          <w:color w:val="000000" w:themeColor="text1"/>
          <w:sz w:val="22"/>
          <w:szCs w:val="22"/>
          <w:lang w:val="en-US" w:eastAsia="en-US"/>
        </w:rPr>
        <w:t>06 September 2023</w:t>
      </w:r>
    </w:p>
    <w:p w14:paraId="11143932" w14:textId="77777777" w:rsidR="00E809C9" w:rsidRPr="00845A76" w:rsidRDefault="00E809C9">
      <w:pPr>
        <w:rPr>
          <w:rFonts w:asciiTheme="majorHAnsi" w:hAnsiTheme="majorHAnsi" w:cstheme="majorHAnsi"/>
          <w:color w:val="000000" w:themeColor="text1"/>
        </w:rPr>
      </w:pPr>
    </w:p>
    <w:p w14:paraId="574CB711" w14:textId="77777777" w:rsidR="00E809C9" w:rsidRPr="00845A76" w:rsidRDefault="00E809C9">
      <w:pPr>
        <w:rPr>
          <w:rFonts w:asciiTheme="majorHAnsi" w:hAnsiTheme="majorHAnsi" w:cstheme="majorHAnsi"/>
          <w:b/>
          <w:bCs/>
          <w:color w:val="000000" w:themeColor="text1"/>
          <w:sz w:val="36"/>
          <w:szCs w:val="36"/>
        </w:rPr>
      </w:pPr>
    </w:p>
    <w:p w14:paraId="3517E822" w14:textId="71955C1E" w:rsidR="00E809C9" w:rsidRPr="00845A76" w:rsidRDefault="00000000">
      <w:pPr>
        <w:textAlignment w:val="baseline"/>
        <w:rPr>
          <w:rFonts w:asciiTheme="majorHAnsi" w:hAnsiTheme="majorHAnsi" w:cstheme="majorHAnsi"/>
          <w:color w:val="000000" w:themeColor="text1"/>
          <w:sz w:val="18"/>
          <w:szCs w:val="18"/>
        </w:rPr>
      </w:pPr>
      <w:r w:rsidRPr="00845A76">
        <w:rPr>
          <w:rFonts w:asciiTheme="majorHAnsi" w:hAnsiTheme="majorHAnsi" w:cstheme="majorHAnsi"/>
          <w:b/>
          <w:bCs/>
          <w:color w:val="000000" w:themeColor="text1"/>
          <w:sz w:val="36"/>
          <w:szCs w:val="36"/>
        </w:rPr>
        <w:t xml:space="preserve">Prepared for </w:t>
      </w:r>
      <w:r w:rsidR="00E00DD8" w:rsidRPr="00845A76">
        <w:rPr>
          <w:rFonts w:asciiTheme="majorHAnsi" w:hAnsiTheme="majorHAnsi" w:cstheme="majorHAnsi"/>
          <w:b/>
          <w:bCs/>
          <w:color w:val="000000" w:themeColor="text1"/>
          <w:sz w:val="36"/>
          <w:szCs w:val="36"/>
        </w:rPr>
        <w:t>Telstra</w:t>
      </w:r>
    </w:p>
    <w:p w14:paraId="2BCA0926" w14:textId="68C12189" w:rsidR="00807E58" w:rsidRPr="00845A76" w:rsidRDefault="00807E58">
      <w:pPr>
        <w:textAlignment w:val="baseline"/>
        <w:rPr>
          <w:rFonts w:asciiTheme="majorHAnsi" w:hAnsiTheme="majorHAnsi" w:cstheme="majorHAnsi"/>
          <w:color w:val="000000" w:themeColor="text1"/>
          <w:sz w:val="18"/>
          <w:szCs w:val="18"/>
        </w:rPr>
      </w:pPr>
    </w:p>
    <w:p w14:paraId="5430832C" w14:textId="42F37D55" w:rsidR="00807E58" w:rsidRPr="00845A76" w:rsidRDefault="00807E58" w:rsidP="00807E58">
      <w:pPr>
        <w:jc w:val="right"/>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t xml:space="preserve">Telstra                                                                                                                     </w:t>
      </w:r>
      <w:r w:rsidRPr="00845A76">
        <w:rPr>
          <w:rFonts w:asciiTheme="majorHAnsi" w:hAnsiTheme="majorHAnsi" w:cstheme="majorHAnsi"/>
          <w:color w:val="000000" w:themeColor="text1"/>
        </w:rPr>
        <w:fldChar w:fldCharType="begin"/>
      </w:r>
      <w:r w:rsidRPr="00845A76">
        <w:rPr>
          <w:rFonts w:asciiTheme="majorHAnsi" w:hAnsiTheme="majorHAnsi" w:cstheme="majorHAnsi"/>
          <w:b/>
          <w:bCs/>
          <w:color w:val="000000" w:themeColor="text1"/>
          <w:sz w:val="22"/>
          <w:szCs w:val="22"/>
        </w:rPr>
        <w:instrText xml:space="preserve"> IF "{{QUOTE_OPP_OWNER_PRM_PROFILE}}" = false "Your Telstra Partner contact" "Your Telstra contact" \* MERGEFORMAT </w:instrText>
      </w:r>
      <w:r w:rsidRPr="00845A76">
        <w:rPr>
          <w:rFonts w:asciiTheme="majorHAnsi" w:hAnsiTheme="majorHAnsi" w:cstheme="majorHAnsi"/>
          <w:color w:val="000000" w:themeColor="text1"/>
        </w:rPr>
        <w:fldChar w:fldCharType="separate"/>
      </w:r>
      <w:r w:rsidRPr="00845A76">
        <w:rPr>
          <w:rFonts w:asciiTheme="majorHAnsi" w:hAnsiTheme="majorHAnsi" w:cstheme="majorHAnsi"/>
          <w:b/>
          <w:bCs/>
          <w:noProof/>
          <w:color w:val="000000" w:themeColor="text1"/>
          <w:sz w:val="22"/>
          <w:szCs w:val="22"/>
        </w:rPr>
        <w:t>Your Telstra contact</w:t>
      </w:r>
      <w:r w:rsidRPr="00845A76">
        <w:rPr>
          <w:rFonts w:asciiTheme="majorHAnsi" w:hAnsiTheme="majorHAnsi" w:cstheme="majorHAnsi"/>
          <w:color w:val="000000" w:themeColor="text1"/>
        </w:rPr>
        <w:fldChar w:fldCharType="end"/>
      </w:r>
    </w:p>
    <w:p w14:paraId="5A8676D4" w14:textId="195AE671"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 xml:space="preserve">    TEL-ABN-23                                                                                                                             </w:t>
      </w:r>
      <w:proofErr w:type="spellStart"/>
      <w:r w:rsidRPr="00845A76">
        <w:rPr>
          <w:rFonts w:asciiTheme="majorHAnsi" w:hAnsiTheme="majorHAnsi" w:cstheme="majorHAnsi"/>
          <w:color w:val="000000" w:themeColor="text1"/>
          <w:sz w:val="22"/>
          <w:szCs w:val="22"/>
        </w:rPr>
        <w:t>PrmProfile</w:t>
      </w:r>
      <w:proofErr w:type="spellEnd"/>
      <w:r w:rsidRPr="00845A76">
        <w:rPr>
          <w:rFonts w:asciiTheme="majorHAnsi" w:hAnsiTheme="majorHAnsi" w:cstheme="majorHAnsi"/>
          <w:color w:val="000000" w:themeColor="text1"/>
          <w:sz w:val="22"/>
          <w:szCs w:val="22"/>
        </w:rPr>
        <w:t xml:space="preserve">  </w:t>
      </w:r>
    </w:p>
    <w:p w14:paraId="7970D8F6" w14:textId="77777777"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t xml:space="preserve">   101  </w:t>
      </w:r>
    </w:p>
    <w:p w14:paraId="589CECEF" w14:textId="77777777"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Persistent</w:t>
      </w:r>
    </w:p>
    <w:p w14:paraId="2DCAAF23" w14:textId="78442A36" w:rsidR="00807E58" w:rsidRPr="00845A76" w:rsidRDefault="00000000" w:rsidP="00807E58">
      <w:pPr>
        <w:jc w:val="right"/>
        <w:rPr>
          <w:rFonts w:asciiTheme="majorHAnsi" w:hAnsiTheme="majorHAnsi" w:cstheme="majorHAnsi"/>
          <w:color w:val="000000" w:themeColor="text1"/>
          <w:sz w:val="22"/>
          <w:szCs w:val="22"/>
        </w:rPr>
      </w:pPr>
      <w:hyperlink r:id="rId5" w:history="1">
        <w:r w:rsidR="00807E58" w:rsidRPr="00845A76">
          <w:rPr>
            <w:rStyle w:val="Hyperlink"/>
            <w:rFonts w:asciiTheme="majorHAnsi" w:hAnsiTheme="majorHAnsi" w:cstheme="majorHAnsi"/>
            <w:color w:val="000000" w:themeColor="text1"/>
            <w:sz w:val="22"/>
            <w:szCs w:val="22"/>
          </w:rPr>
          <w:t>Priya_joshi2@persistent.com</w:t>
        </w:r>
      </w:hyperlink>
    </w:p>
    <w:p w14:paraId="274BCCB2" w14:textId="69D40DBA" w:rsidR="00807E58" w:rsidRPr="00845A76" w:rsidRDefault="00807E58" w:rsidP="00807E58">
      <w:pPr>
        <w:jc w:val="right"/>
        <w:rPr>
          <w:rFonts w:asciiTheme="majorHAnsi" w:hAnsiTheme="majorHAnsi" w:cstheme="majorHAnsi"/>
          <w:b/>
          <w:bCs/>
          <w:color w:val="000000" w:themeColor="text1"/>
          <w:sz w:val="22"/>
          <w:szCs w:val="22"/>
        </w:rPr>
      </w:pPr>
      <w:r w:rsidRPr="00845A76">
        <w:rPr>
          <w:rFonts w:asciiTheme="majorHAnsi" w:hAnsiTheme="majorHAnsi" w:cstheme="majorHAnsi"/>
          <w:color w:val="000000" w:themeColor="text1"/>
          <w:sz w:val="22"/>
          <w:szCs w:val="22"/>
        </w:rPr>
        <w:t xml:space="preserve">987654321                                                                                                 </w:t>
      </w:r>
    </w:p>
    <w:p w14:paraId="5BF00CAE" w14:textId="77777777" w:rsidR="00807E58" w:rsidRPr="00845A76" w:rsidRDefault="00807E58" w:rsidP="00807E58">
      <w:pPr>
        <w:rPr>
          <w:rFonts w:asciiTheme="majorHAnsi" w:hAnsiTheme="majorHAnsi" w:cstheme="majorHAnsi"/>
          <w:b/>
          <w:bCs/>
          <w:color w:val="000000" w:themeColor="text1"/>
          <w:sz w:val="22"/>
          <w:szCs w:val="22"/>
        </w:rPr>
      </w:pPr>
    </w:p>
    <w:p w14:paraId="2AF53235" w14:textId="77777777" w:rsidR="00357F3B" w:rsidRPr="00845A76" w:rsidRDefault="00357F3B" w:rsidP="00357F3B">
      <w:pPr>
        <w:ind w:left="720"/>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This quote includes pricing which is provided under Agreement terms that you will receive if you agree to proceed.</w:t>
      </w:r>
    </w:p>
    <w:p w14:paraId="1B93D866" w14:textId="77777777" w:rsidR="00357F3B" w:rsidRPr="00845A76" w:rsidRDefault="00357F3B" w:rsidP="00357F3B">
      <w:pPr>
        <w:rPr>
          <w:rFonts w:asciiTheme="majorHAnsi" w:hAnsiTheme="majorHAnsi" w:cstheme="majorHAnsi"/>
          <w:color w:val="000000" w:themeColor="text1"/>
          <w:sz w:val="22"/>
          <w:szCs w:val="22"/>
        </w:rPr>
      </w:pPr>
    </w:p>
    <w:p w14:paraId="238F0623" w14:textId="77777777" w:rsidR="008845E3" w:rsidRDefault="00357F3B" w:rsidP="008845E3">
      <w:pPr>
        <w:ind w:firstLine="720"/>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All displayed prices exclude GST, unless otherwise indicated.</w:t>
      </w:r>
    </w:p>
    <w:p w14:paraId="22CDBDE1" w14:textId="7643D6A9" w:rsidR="008845E3" w:rsidRPr="008845E3" w:rsidRDefault="008845E3" w:rsidP="008845E3">
      <w:pPr>
        <w:ind w:firstLine="720"/>
        <w:rPr>
          <w:rFonts w:asciiTheme="majorHAnsi" w:hAnsiTheme="majorHAnsi" w:cstheme="majorHAnsi"/>
          <w:color w:val="000000" w:themeColor="text1"/>
          <w:sz w:val="22"/>
          <w:szCs w:val="22"/>
        </w:rPr>
      </w:pPr>
      <w:r w:rsidRPr="008845E3">
        <w:rPr>
          <w:rFonts w:asciiTheme="majorHAnsi" w:hAnsiTheme="majorHAnsi" w:cstheme="majorHAnsi"/>
          <w:color w:val="000000" w:themeColor="text1"/>
          <w:sz w:val="22"/>
          <w:szCs w:val="22"/>
        </w:rPr>
        <w:t>Check all Taxes.</w:t>
      </w:r>
    </w:p>
    <w:p w14:paraId="3939D997" w14:textId="77777777" w:rsidR="008845E3" w:rsidRPr="00845A76" w:rsidRDefault="008845E3" w:rsidP="008845E3">
      <w:pPr>
        <w:ind w:firstLine="720"/>
        <w:rPr>
          <w:rFonts w:asciiTheme="majorHAnsi" w:hAnsiTheme="majorHAnsi" w:cstheme="majorHAnsi"/>
          <w:color w:val="000000" w:themeColor="text1"/>
          <w:sz w:val="22"/>
          <w:szCs w:val="22"/>
        </w:rPr>
      </w:pPr>
    </w:p>
    <w:bookmarkEnd w:id="0"/>
    <w:p w14:paraId="2C63E7C2" w14:textId="77777777" w:rsidR="00E809C9" w:rsidRPr="00845A76" w:rsidRDefault="00E809C9">
      <w:pPr>
        <w:rPr>
          <w:rFonts w:asciiTheme="majorHAnsi" w:hAnsiTheme="majorHAnsi" w:cstheme="majorHAnsi"/>
          <w:b/>
          <w:bCs/>
          <w:color w:val="000000" w:themeColor="text1"/>
          <w:sz w:val="36"/>
          <w:szCs w:val="36"/>
        </w:rPr>
      </w:pPr>
    </w:p>
    <w:p w14:paraId="0FBEBBBF" w14:textId="77777777" w:rsidR="00E809C9" w:rsidRPr="00845A76" w:rsidRDefault="00E809C9">
      <w:pPr>
        <w:textAlignment w:val="baseline"/>
        <w:rPr>
          <w:rFonts w:asciiTheme="majorHAnsi" w:hAnsiTheme="majorHAnsi" w:cstheme="majorHAnsi"/>
          <w:b/>
          <w:bCs/>
          <w:color w:val="000000" w:themeColor="text1"/>
          <w:sz w:val="36"/>
          <w:szCs w:val="36"/>
        </w:rPr>
      </w:pPr>
    </w:p>
    <w:p w14:paraId="23353FB1" w14:textId="77777777" w:rsidR="00E809C9" w:rsidRPr="00845A76" w:rsidRDefault="00000000">
      <w:pPr>
        <w:textAlignment w:val="baseline"/>
        <w:rPr>
          <w:rFonts w:asciiTheme="majorHAnsi" w:hAnsiTheme="majorHAnsi" w:cstheme="majorHAnsi"/>
          <w:color w:val="000000" w:themeColor="text1"/>
          <w:sz w:val="36"/>
          <w:szCs w:val="36"/>
        </w:rPr>
      </w:pPr>
      <w:r w:rsidRPr="00845A76">
        <w:rPr>
          <w:rFonts w:asciiTheme="majorHAnsi" w:hAnsiTheme="majorHAnsi" w:cstheme="majorHAnsi"/>
          <w:b/>
          <w:bCs/>
          <w:color w:val="000000" w:themeColor="text1"/>
          <w:sz w:val="36"/>
          <w:szCs w:val="36"/>
        </w:rPr>
        <w:t>New charges summary</w:t>
      </w:r>
      <w:r w:rsidRPr="00845A76">
        <w:rPr>
          <w:rFonts w:asciiTheme="majorHAnsi" w:hAnsiTheme="majorHAnsi" w:cstheme="majorHAnsi"/>
          <w:color w:val="000000" w:themeColor="text1"/>
          <w:sz w:val="36"/>
          <w:szCs w:val="36"/>
        </w:rPr>
        <w:t> </w:t>
      </w:r>
    </w:p>
    <w:p w14:paraId="4CD930B5" w14:textId="77777777" w:rsidR="00E809C9" w:rsidRPr="00845A76" w:rsidRDefault="00E809C9">
      <w:pPr>
        <w:textAlignment w:val="baseline"/>
        <w:rPr>
          <w:rFonts w:asciiTheme="majorHAnsi" w:hAnsiTheme="majorHAnsi" w:cstheme="majorHAnsi"/>
          <w:color w:val="000000" w:themeColor="text1"/>
          <w:sz w:val="18"/>
          <w:szCs w:val="18"/>
        </w:rPr>
      </w:pPr>
    </w:p>
    <w:p w14:paraId="432E6D90" w14:textId="25D7545D"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 xml:space="preserve">View full details on the </w:t>
      </w:r>
      <w:r w:rsidR="00216E62" w:rsidRPr="00845A76">
        <w:rPr>
          <w:rFonts w:asciiTheme="majorHAnsi" w:hAnsiTheme="majorHAnsi" w:cstheme="majorHAnsi"/>
          <w:color w:val="000000" w:themeColor="text1"/>
          <w:sz w:val="22"/>
          <w:szCs w:val="22"/>
        </w:rPr>
        <w:t>below</w:t>
      </w:r>
      <w:r w:rsidRPr="00845A76">
        <w:rPr>
          <w:rFonts w:asciiTheme="majorHAnsi" w:hAnsiTheme="majorHAnsi" w:cstheme="majorHAnsi"/>
          <w:color w:val="000000" w:themeColor="text1"/>
          <w:sz w:val="22"/>
          <w:szCs w:val="22"/>
        </w:rPr>
        <w:t xml:space="preserve"> pages</w:t>
      </w:r>
    </w:p>
    <w:p w14:paraId="672E1709" w14:textId="77777777"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fldChar w:fldCharType="begin"/>
      </w:r>
      <w:r w:rsidRPr="00845A76">
        <w:rPr>
          <w:rFonts w:asciiTheme="majorHAnsi" w:hAnsiTheme="majorHAnsi" w:cstheme="majorHAnsi"/>
          <w:color w:val="000000" w:themeColor="text1"/>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12"/>
        <w:gridCol w:w="5284"/>
        <w:gridCol w:w="6487"/>
      </w:tblGrid>
      <w:tr w:rsidR="00845A76" w:rsidRPr="00845A76" w14:paraId="60DFDC13" w14:textId="77777777">
        <w:tc>
          <w:tcPr>
            <w:tcW w:w="3510" w:type="dxa"/>
            <w:hideMark/>
          </w:tcPr>
          <w:p w14:paraId="6E36996C"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tc>
        <w:tc>
          <w:tcPr>
            <w:tcW w:w="3240" w:type="dxa"/>
            <w:hideMark/>
          </w:tcPr>
          <w:p w14:paraId="3FA8A651"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p w14:paraId="4401426C"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ex GST</w:instrText>
            </w:r>
            <w:r w:rsidRPr="00845A76">
              <w:rPr>
                <w:rFonts w:asciiTheme="majorHAnsi" w:hAnsiTheme="majorHAnsi" w:cstheme="majorHAnsi"/>
                <w:color w:val="000000" w:themeColor="text1"/>
                <w:sz w:val="22"/>
                <w:szCs w:val="22"/>
              </w:rPr>
              <w:instrText> </w:instrText>
            </w:r>
            <w:r w:rsidRPr="00845A76">
              <w:rPr>
                <w:rFonts w:asciiTheme="majorHAnsi" w:hAnsiTheme="majorHAnsi" w:cstheme="majorHAnsi"/>
                <w:color w:val="000000" w:themeColor="text1"/>
                <w:sz w:val="22"/>
                <w:szCs w:val="22"/>
              </w:rPr>
              <w:br/>
              <w:instrText> </w:instrText>
            </w:r>
          </w:p>
        </w:tc>
        <w:tc>
          <w:tcPr>
            <w:tcW w:w="3454" w:type="dxa"/>
          </w:tcPr>
          <w:p w14:paraId="7F5E10A2" w14:textId="77777777" w:rsidR="00E809C9" w:rsidRPr="00845A76" w:rsidRDefault="00E809C9">
            <w:pPr>
              <w:spacing w:line="254" w:lineRule="auto"/>
              <w:textAlignment w:val="baseline"/>
              <w:rPr>
                <w:rFonts w:asciiTheme="majorHAnsi" w:hAnsiTheme="majorHAnsi" w:cstheme="majorHAnsi"/>
                <w:color w:val="000000" w:themeColor="text1"/>
                <w:sz w:val="22"/>
                <w:szCs w:val="22"/>
              </w:rPr>
            </w:pPr>
          </w:p>
          <w:p w14:paraId="56B10A2A"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inc GST</w:instrText>
            </w:r>
            <w:r w:rsidRPr="00845A76">
              <w:rPr>
                <w:rFonts w:asciiTheme="majorHAnsi" w:hAnsiTheme="majorHAnsi" w:cstheme="majorHAnsi"/>
                <w:color w:val="000000" w:themeColor="text1"/>
                <w:sz w:val="22"/>
                <w:szCs w:val="22"/>
              </w:rPr>
              <w:instrText> </w:instrText>
            </w:r>
          </w:p>
        </w:tc>
      </w:tr>
      <w:tr w:rsidR="00845A76" w:rsidRPr="00845A76" w14:paraId="6E23D4CE" w14:textId="77777777">
        <w:tc>
          <w:tcPr>
            <w:tcW w:w="3510" w:type="dxa"/>
          </w:tcPr>
          <w:p w14:paraId="070AB78C" w14:textId="77777777" w:rsidR="00E809C9" w:rsidRPr="00845A76" w:rsidRDefault="00E809C9">
            <w:pPr>
              <w:spacing w:line="254" w:lineRule="auto"/>
              <w:textAlignment w:val="baseline"/>
              <w:rPr>
                <w:rFonts w:asciiTheme="majorHAnsi" w:hAnsiTheme="majorHAnsi" w:cstheme="majorHAnsi"/>
                <w:b/>
                <w:bCs/>
                <w:color w:val="000000" w:themeColor="text1"/>
                <w:sz w:val="22"/>
                <w:szCs w:val="22"/>
              </w:rPr>
            </w:pPr>
          </w:p>
          <w:p w14:paraId="413025E3" w14:textId="77777777" w:rsidR="00E809C9" w:rsidRPr="00845A76" w:rsidRDefault="00000000">
            <w:pPr>
              <w:spacing w:line="254" w:lineRule="auto"/>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New monthly recurring charges</w:instrText>
            </w:r>
          </w:p>
          <w:p w14:paraId="6F2A5FDC"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tc>
        <w:tc>
          <w:tcPr>
            <w:tcW w:w="3240" w:type="dxa"/>
            <w:vAlign w:val="center"/>
            <w:hideMark/>
          </w:tcPr>
          <w:p w14:paraId="47AC786D"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{{TableStart:DPRQuoteL1}}{{</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DELEGATED_PRICING_REQUEST_TOTAL_RECURRING_PRICE</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 Currency}}</w:instrText>
            </w:r>
          </w:p>
        </w:tc>
        <w:tc>
          <w:tcPr>
            <w:tcW w:w="3454" w:type="dxa"/>
            <w:vAlign w:val="center"/>
            <w:hideMark/>
          </w:tcPr>
          <w:p w14:paraId="3E94D107" w14:textId="77777777" w:rsidR="00E809C9" w:rsidRPr="00845A76" w:rsidRDefault="00000000">
            <w:pPr>
              <w:spacing w:line="254" w:lineRule="auto"/>
              <w:jc w:val="right"/>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{{DELEGATED_PRICING_REQUEST_TOTAL_RECURRING_PRICE_INC_GST\# Currency}}{{TableEnd:DPRQuoteL1}}</w:instrText>
            </w:r>
          </w:p>
        </w:tc>
      </w:tr>
      <w:tr w:rsidR="00845A76" w:rsidRPr="00845A76" w14:paraId="1F73B753" w14:textId="77777777">
        <w:tc>
          <w:tcPr>
            <w:tcW w:w="3510" w:type="dxa"/>
          </w:tcPr>
          <w:p w14:paraId="6FA7C5D0" w14:textId="77777777" w:rsidR="00E809C9" w:rsidRPr="00845A76" w:rsidRDefault="00E809C9">
            <w:pPr>
              <w:spacing w:line="254" w:lineRule="auto"/>
              <w:textAlignment w:val="baseline"/>
              <w:rPr>
                <w:rFonts w:asciiTheme="majorHAnsi" w:hAnsiTheme="majorHAnsi" w:cstheme="majorHAnsi"/>
                <w:color w:val="000000" w:themeColor="text1"/>
                <w:sz w:val="22"/>
                <w:szCs w:val="22"/>
              </w:rPr>
            </w:pPr>
          </w:p>
          <w:p w14:paraId="125CBAD2"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New one-off charges</w:instrText>
            </w:r>
            <w:r w:rsidRPr="00845A76">
              <w:rPr>
                <w:rFonts w:asciiTheme="majorHAnsi" w:hAnsiTheme="majorHAnsi" w:cstheme="majorHAnsi"/>
                <w:color w:val="000000" w:themeColor="text1"/>
                <w:sz w:val="22"/>
                <w:szCs w:val="22"/>
              </w:rPr>
              <w:instrText> </w:instrText>
            </w:r>
          </w:p>
          <w:p w14:paraId="0A77C051"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br/>
            </w:r>
          </w:p>
        </w:tc>
        <w:tc>
          <w:tcPr>
            <w:tcW w:w="3240" w:type="dxa"/>
            <w:vAlign w:val="center"/>
            <w:hideMark/>
          </w:tcPr>
          <w:p w14:paraId="2F19957B"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{{TableStart:DPRQuoteL1}}{{</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DELEGATED_PRICING_REQUEST_TOTAL_ONCEOFF_PRICE \# Currency}}</w:instrText>
            </w:r>
          </w:p>
        </w:tc>
        <w:tc>
          <w:tcPr>
            <w:tcW w:w="3454" w:type="dxa"/>
            <w:vAlign w:val="center"/>
            <w:hideMark/>
          </w:tcPr>
          <w:p w14:paraId="0388500D" w14:textId="77777777" w:rsidR="00E809C9" w:rsidRPr="00845A76" w:rsidRDefault="00000000">
            <w:pPr>
              <w:spacing w:line="254" w:lineRule="auto"/>
              <w:jc w:val="right"/>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b/>
                <w:bCs/>
                <w:color w:val="000000" w:themeColor="text1"/>
                <w:sz w:val="22"/>
                <w:szCs w:val="22"/>
              </w:rPr>
              <w:instrText>DELEGATED_PRICING_REQUEST_TOTAL_ONCEOFF_PRICE_INC_GST \# Currency}}{{TableEnd:DPRQuoteL1}}</w:instrText>
            </w:r>
          </w:p>
        </w:tc>
      </w:tr>
    </w:tbl>
    <w:p w14:paraId="354CB243" w14:textId="77777777"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xml:space="preserve">" "" \* MERGEFORMAT </w:instrText>
      </w:r>
      <w:r w:rsidRPr="00845A76">
        <w:rPr>
          <w:rFonts w:asciiTheme="majorHAnsi" w:hAnsiTheme="majorHAnsi" w:cstheme="majorHAnsi"/>
          <w:color w:val="000000" w:themeColor="text1"/>
          <w:sz w:val="22"/>
          <w:szCs w:val="22"/>
        </w:rPr>
        <w:fldChar w:fldCharType="end"/>
      </w:r>
    </w:p>
    <w:p w14:paraId="3E734655" w14:textId="77777777" w:rsidR="00925A21" w:rsidRPr="00845A76" w:rsidRDefault="00925A21">
      <w:pPr>
        <w:spacing w:after="160" w:line="254" w:lineRule="auto"/>
        <w:rPr>
          <w:rFonts w:asciiTheme="majorHAnsi" w:hAnsiTheme="majorHAnsi" w:cstheme="majorHAnsi"/>
          <w:color w:val="000000" w:themeColor="text1"/>
          <w:shd w:val="clear" w:color="auto" w:fill="FFFFFF"/>
        </w:rPr>
      </w:pPr>
      <w:r w:rsidRPr="00845A76">
        <w:rPr>
          <w:rFonts w:asciiTheme="majorHAnsi" w:hAnsiTheme="majorHAnsi" w:cstheme="majorHAnsi"/>
          <w:color w:val="000000" w:themeColor="text1"/>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Pr="00845A76" w:rsidRDefault="00000000">
      <w:pPr>
        <w:spacing w:after="160" w:line="254" w:lineRule="auto"/>
        <w:rPr>
          <w:rFonts w:asciiTheme="majorHAnsi" w:hAnsiTheme="majorHAnsi" w:cstheme="majorHAnsi"/>
          <w:b/>
          <w:bCs/>
          <w:color w:val="000000" w:themeColor="text1"/>
          <w:sz w:val="22"/>
          <w:szCs w:val="22"/>
        </w:rPr>
      </w:pPr>
      <w:r w:rsidRPr="00845A76">
        <w:rPr>
          <w:rFonts w:asciiTheme="majorHAnsi" w:eastAsiaTheme="minorHAnsi" w:hAnsiTheme="majorHAnsi" w:cstheme="majorHAnsi"/>
          <w:b/>
          <w:bCs/>
          <w:color w:val="000000" w:themeColor="text1"/>
          <w:sz w:val="36"/>
          <w:szCs w:val="36"/>
          <w:lang w:eastAsia="en-US"/>
        </w:rPr>
        <w:lastRenderedPageBreak/>
        <w:t>Quote</w:t>
      </w:r>
      <w:r w:rsidRPr="00845A76">
        <w:rPr>
          <w:rFonts w:asciiTheme="majorHAnsi" w:hAnsiTheme="majorHAnsi" w:cstheme="majorHAnsi"/>
          <w:b/>
          <w:bCs/>
          <w:color w:val="000000" w:themeColor="text1"/>
          <w:sz w:val="22"/>
          <w:szCs w:val="22"/>
        </w:rPr>
        <w:t xml:space="preserve"> </w:t>
      </w:r>
      <w:r w:rsidRPr="00845A76">
        <w:rPr>
          <w:rFonts w:asciiTheme="majorHAnsi" w:eastAsiaTheme="minorHAnsi" w:hAnsiTheme="majorHAnsi" w:cstheme="majorHAnsi"/>
          <w:b/>
          <w:bCs/>
          <w:color w:val="000000" w:themeColor="text1"/>
          <w:sz w:val="36"/>
          <w:szCs w:val="36"/>
          <w:lang w:eastAsia="en-US"/>
        </w:rPr>
        <w:t>summary</w:t>
      </w:r>
      <w:r w:rsidRPr="00845A76">
        <w:rPr>
          <w:rFonts w:asciiTheme="majorHAnsi" w:hAnsiTheme="majorHAnsi" w:cstheme="majorHAnsi"/>
          <w:b/>
          <w:bCs/>
          <w:color w:val="000000" w:themeColor="text1"/>
          <w:sz w:val="22"/>
          <w:szCs w:val="22"/>
        </w:rPr>
        <w:t xml:space="preserve"> </w:t>
      </w:r>
    </w:p>
    <w:p w14:paraId="7CF101D0" w14:textId="77777777" w:rsidR="00E809C9" w:rsidRPr="00845A76" w:rsidRDefault="00E809C9">
      <w:pPr>
        <w:rPr>
          <w:rFonts w:asciiTheme="majorHAnsi" w:hAnsiTheme="majorHAnsi" w:cstheme="majorHAnsi"/>
          <w:b/>
          <w:bCs/>
          <w:color w:val="000000" w:themeColor="text1"/>
          <w:sz w:val="26"/>
          <w:szCs w:val="26"/>
        </w:rPr>
      </w:pPr>
    </w:p>
    <w:p w14:paraId="44DF858B" w14:textId="77777777" w:rsidR="00E809C9" w:rsidRPr="00845A76" w:rsidRDefault="00000000">
      <w:pPr>
        <w:spacing w:line="254" w:lineRule="auto"/>
        <w:rPr>
          <w:rFonts w:asciiTheme="majorHAnsi" w:eastAsiaTheme="minorHAnsi" w:hAnsiTheme="majorHAnsi" w:cstheme="majorHAnsi"/>
          <w:b/>
          <w:bCs/>
          <w:color w:val="000000" w:themeColor="text1"/>
          <w:sz w:val="26"/>
          <w:szCs w:val="26"/>
          <w:lang w:eastAsia="en-US"/>
        </w:rPr>
      </w:pPr>
      <w:r w:rsidRPr="00845A76">
        <w:rPr>
          <w:rFonts w:asciiTheme="majorHAnsi" w:eastAsiaTheme="minorHAnsi" w:hAnsiTheme="majorHAnsi" w:cstheme="majorHAnsi"/>
          <w:b/>
          <w:bCs/>
          <w:color w:val="000000" w:themeColor="text1"/>
          <w:sz w:val="26"/>
          <w:szCs w:val="26"/>
          <w:lang w:eastAsia="en-US"/>
        </w:rPr>
        <w:t xml:space="preserve">New products or Services </w:t>
      </w:r>
    </w:p>
    <w:p w14:paraId="4E12FE6F" w14:textId="77777777" w:rsidR="00E809C9" w:rsidRPr="00845A76" w:rsidRDefault="00E809C9">
      <w:pPr>
        <w:rPr>
          <w:rFonts w:asciiTheme="majorHAnsi" w:hAnsiTheme="majorHAnsi" w:cstheme="majorHAnsi"/>
          <w:b/>
          <w:bCs/>
          <w:color w:val="000000" w:themeColor="text1"/>
          <w:sz w:val="26"/>
          <w:szCs w:val="26"/>
        </w:rPr>
      </w:pPr>
    </w:p>
    <w:p w14:paraId="3BD89159" w14:textId="77777777" w:rsidR="009344D9" w:rsidRPr="00845A76" w:rsidRDefault="009344D9" w:rsidP="009344D9">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 xml:space="preserve">Charges for the product selected are usage based. The actual charges will be communicated through the invoice </w:t>
      </w:r>
    </w:p>
    <w:p w14:paraId="7E4CC843" w14:textId="77777777" w:rsidR="009344D9" w:rsidRPr="00845A76" w:rsidRDefault="009344D9" w:rsidP="009344D9">
      <w:pPr>
        <w:rPr>
          <w:rFonts w:asciiTheme="majorHAnsi" w:hAnsiTheme="majorHAnsi" w:cstheme="majorHAnsi"/>
          <w:color w:val="000000" w:themeColor="text1"/>
          <w:sz w:val="22"/>
          <w:szCs w:val="22"/>
          <w:lang w:eastAsia="en-US"/>
        </w:rPr>
      </w:pPr>
    </w:p>
    <w:p w14:paraId="49B7D977" w14:textId="62ABB6BD" w:rsidR="00E809C9" w:rsidRPr="00845A76" w:rsidRDefault="009344D9" w:rsidP="009344D9">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 xml:space="preserve">* Your Price applies </w:t>
      </w:r>
      <w:r w:rsidR="00000000" w:rsidRPr="00845A76">
        <w:rPr>
          <w:rFonts w:asciiTheme="majorHAnsi" w:hAnsiTheme="majorHAnsi" w:cstheme="majorHAnsi"/>
          <w:color w:val="000000" w:themeColor="text1"/>
          <w:sz w:val="22"/>
          <w:szCs w:val="22"/>
          <w:lang w:eastAsia="en-US"/>
        </w:rPr>
        <w:fldChar w:fldCharType="begin"/>
      </w:r>
      <w:r w:rsidRPr="00845A76">
        <w:rPr>
          <w:rFonts w:asciiTheme="majorHAnsi" w:hAnsiTheme="majorHAnsi" w:cstheme="majorHAnsi"/>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434"/>
        <w:gridCol w:w="3830"/>
      </w:tblGrid>
      <w:tr w:rsidR="00845A76" w:rsidRPr="00845A76" w14:paraId="58C8457B" w14:textId="77777777">
        <w:trPr>
          <w:cantSplit/>
          <w:trHeight w:val="687"/>
          <w:tblHeader/>
        </w:trPr>
        <w:tc>
          <w:tcPr>
            <w:tcW w:w="3714" w:type="pct"/>
            <w:shd w:val="clear" w:color="auto" w:fill="E7E6E6"/>
            <w:vAlign w:val="center"/>
            <w:hideMark/>
          </w:tcPr>
          <w:p w14:paraId="2D1E8EB6" w14:textId="77777777" w:rsidR="00E809C9" w:rsidRPr="00845A76" w:rsidRDefault="00000000">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Total ex GST</w:instrText>
            </w:r>
          </w:p>
        </w:tc>
      </w:tr>
      <w:tr w:rsidR="00845A76" w:rsidRPr="00845A76" w14:paraId="0A8E8E63" w14:textId="77777777">
        <w:trPr>
          <w:cantSplit/>
          <w:trHeight w:val="403"/>
        </w:trPr>
        <w:tc>
          <w:tcPr>
            <w:tcW w:w="3714" w:type="pct"/>
            <w:vAlign w:val="center"/>
            <w:hideMark/>
          </w:tcPr>
          <w:p w14:paraId="161E5CBF" w14:textId="77777777" w:rsidR="00E809C9" w:rsidRPr="00845A76" w:rsidRDefault="00000000">
            <w:pPr>
              <w:spacing w:after="240"/>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 DPR_OFFER_LINE_ITEM_EXPR0 \#Currency}}{{TableEnd:DPRQuoteL2RC}}</w:instrText>
            </w:r>
          </w:p>
        </w:tc>
      </w:tr>
      <w:tr w:rsidR="00845A76" w:rsidRPr="00845A76"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845A76" w:rsidRDefault="00E809C9">
            <w:pPr>
              <w:rPr>
                <w:rFonts w:asciiTheme="majorHAnsi" w:hAnsiTheme="majorHAnsi" w:cstheme="majorHAnsi"/>
                <w:color w:val="000000" w:themeColor="text1"/>
                <w:sz w:val="22"/>
                <w:szCs w:val="22"/>
                <w:lang w:eastAsia="en-US"/>
              </w:rPr>
            </w:pPr>
          </w:p>
          <w:p w14:paraId="05E47BF8" w14:textId="77777777" w:rsidR="00E809C9" w:rsidRPr="00845A76" w:rsidRDefault="00000000">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New monthly charges total</w:instrText>
            </w:r>
          </w:p>
          <w:p w14:paraId="29747B0A" w14:textId="77777777" w:rsidR="00E809C9" w:rsidRPr="00845A76" w:rsidRDefault="00E809C9">
            <w:pPr>
              <w:rPr>
                <w:rFonts w:asciiTheme="majorHAnsi" w:hAnsiTheme="majorHAnsi" w:cstheme="majorHAnsi"/>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{{=SUM(Above)}}</w:instrText>
            </w:r>
          </w:p>
        </w:tc>
      </w:tr>
    </w:tbl>
    <w:p w14:paraId="63DABB14" w14:textId="77777777" w:rsidR="00E809C9" w:rsidRPr="00845A76" w:rsidRDefault="00000000">
      <w:pPr>
        <w:rPr>
          <w:rFonts w:asciiTheme="majorHAnsi" w:hAnsiTheme="majorHAnsi" w:cstheme="majorHAnsi"/>
          <w:b/>
          <w:bCs/>
          <w:color w:val="000000" w:themeColor="text1"/>
          <w:sz w:val="26"/>
          <w:szCs w:val="26"/>
        </w:rPr>
      </w:pPr>
      <w:r w:rsidRPr="00845A76">
        <w:rPr>
          <w:rFonts w:asciiTheme="majorHAnsi" w:hAnsiTheme="majorHAnsi" w:cstheme="majorHAnsi"/>
          <w:color w:val="000000" w:themeColor="text1"/>
          <w:sz w:val="22"/>
          <w:szCs w:val="22"/>
          <w:lang w:eastAsia="en-US"/>
        </w:rPr>
        <w:instrText xml:space="preserve">" "" \* MERGEFORMAT </w:instrText>
      </w:r>
      <w:r w:rsidRPr="00845A76">
        <w:rPr>
          <w:rFonts w:asciiTheme="majorHAnsi" w:hAnsiTheme="majorHAnsi" w:cstheme="majorHAnsi"/>
          <w:color w:val="000000" w:themeColor="text1"/>
          <w:sz w:val="22"/>
          <w:szCs w:val="22"/>
          <w:lang w:eastAsia="en-US"/>
        </w:rPr>
        <w:fldChar w:fldCharType="end"/>
      </w:r>
    </w:p>
    <w:p w14:paraId="5947D36B" w14:textId="77777777" w:rsidR="00E809C9" w:rsidRPr="00845A76" w:rsidRDefault="00000000">
      <w:pPr>
        <w:rPr>
          <w:rFonts w:asciiTheme="majorHAnsi" w:hAnsiTheme="majorHAnsi" w:cstheme="majorHAnsi"/>
          <w:b/>
          <w:bCs/>
          <w:color w:val="000000" w:themeColor="text1"/>
        </w:rPr>
      </w:pPr>
      <w:r w:rsidRPr="00845A76">
        <w:rPr>
          <w:rFonts w:asciiTheme="majorHAnsi" w:hAnsiTheme="majorHAnsi" w:cstheme="majorHAnsi"/>
          <w:b/>
          <w:bCs/>
          <w:color w:val="000000" w:themeColor="text1"/>
          <w:sz w:val="26"/>
          <w:szCs w:val="26"/>
        </w:rPr>
        <w:fldChar w:fldCharType="begin"/>
      </w:r>
      <w:r w:rsidRPr="00845A76">
        <w:rPr>
          <w:rFonts w:asciiTheme="majorHAnsi" w:hAnsiTheme="majorHAnsi" w:cstheme="majorHAnsi"/>
          <w:b/>
          <w:bCs/>
          <w:color w:val="000000" w:themeColor="text1"/>
          <w:sz w:val="22"/>
          <w:szCs w:val="22"/>
        </w:rPr>
        <w:instrText xml:space="preserve"> </w:instrText>
      </w:r>
      <w:r w:rsidRPr="00845A76">
        <w:rPr>
          <w:rFonts w:asciiTheme="majorHAnsi" w:hAnsiTheme="majorHAnsi" w:cstheme="majorHAnsi"/>
          <w:color w:val="000000" w:themeColor="text1"/>
          <w:sz w:val="22"/>
          <w:szCs w:val="22"/>
        </w:rPr>
        <w:instrText>IF "{{ROWCOUNT:DPRQuoteL2OC}}" &gt; 0 "</w:instrText>
      </w:r>
      <w:r w:rsidRPr="00845A76">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845A76" w:rsidRPr="00845A76" w14:paraId="4D2D8ABF" w14:textId="77777777">
        <w:trPr>
          <w:cantSplit/>
          <w:trHeight w:val="752"/>
        </w:trPr>
        <w:tc>
          <w:tcPr>
            <w:tcW w:w="3380" w:type="pct"/>
            <w:shd w:val="clear" w:color="auto" w:fill="E7E6E6"/>
            <w:vAlign w:val="center"/>
            <w:hideMark/>
          </w:tcPr>
          <w:p w14:paraId="338691F4" w14:textId="77777777" w:rsidR="00E809C9" w:rsidRPr="00845A76" w:rsidRDefault="00000000">
            <w:pPr>
              <w:rPr>
                <w:rFonts w:asciiTheme="majorHAnsi" w:hAnsiTheme="majorHAnsi" w:cstheme="majorHAnsi"/>
                <w:b/>
                <w:color w:val="000000" w:themeColor="text1"/>
                <w:sz w:val="20"/>
                <w:szCs w:val="20"/>
              </w:rPr>
            </w:pPr>
            <w:r w:rsidRPr="00845A76">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845A76" w:rsidRDefault="00000000">
            <w:pPr>
              <w:jc w:val="right"/>
              <w:rPr>
                <w:rFonts w:asciiTheme="majorHAnsi" w:eastAsiaTheme="minorHAnsi" w:hAnsiTheme="majorHAnsi" w:cstheme="majorHAnsi"/>
                <w:b/>
                <w:bCs/>
                <w:color w:val="000000" w:themeColor="text1"/>
                <w:lang w:eastAsia="en-US"/>
              </w:rPr>
            </w:pPr>
            <w:r w:rsidRPr="00845A76">
              <w:rPr>
                <w:rFonts w:asciiTheme="majorHAnsi" w:eastAsiaTheme="minorHAnsi" w:hAnsiTheme="majorHAnsi" w:cstheme="majorHAnsi"/>
                <w:b/>
                <w:bCs/>
                <w:color w:val="000000" w:themeColor="text1"/>
                <w:lang w:eastAsia="en-US"/>
              </w:rPr>
              <w:instrText>Total ex GST</w:instrText>
            </w:r>
          </w:p>
        </w:tc>
      </w:tr>
      <w:tr w:rsidR="00845A76" w:rsidRPr="00845A76"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845A76" w:rsidRDefault="00000000">
            <w:pPr>
              <w:spacing w:after="240"/>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845A76" w:rsidRDefault="00000000">
            <w:pPr>
              <w:jc w:val="right"/>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instrText>{{DPR_OFFER_LINE_ITEM_EXPR1 \#Currency}}{{TableEnd:DPRQuoteL2OC}}</w:instrText>
            </w:r>
          </w:p>
        </w:tc>
      </w:tr>
      <w:tr w:rsidR="00845A76" w:rsidRPr="00845A76"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845A76" w:rsidRDefault="00E809C9">
            <w:pPr>
              <w:rPr>
                <w:rFonts w:asciiTheme="majorHAnsi" w:hAnsiTheme="majorHAnsi" w:cstheme="majorHAnsi"/>
                <w:b/>
                <w:bCs/>
                <w:color w:val="000000" w:themeColor="text1"/>
              </w:rPr>
            </w:pPr>
          </w:p>
          <w:p w14:paraId="5A34F0E0" w14:textId="77777777" w:rsidR="00E809C9" w:rsidRPr="00845A76" w:rsidRDefault="00000000">
            <w:pPr>
              <w:rPr>
                <w:rFonts w:asciiTheme="majorHAnsi" w:hAnsiTheme="majorHAnsi" w:cstheme="majorHAnsi"/>
                <w:b/>
                <w:bCs/>
                <w:color w:val="000000" w:themeColor="text1"/>
              </w:rPr>
            </w:pPr>
            <w:r w:rsidRPr="00845A76">
              <w:rPr>
                <w:rFonts w:asciiTheme="majorHAnsi" w:hAnsiTheme="majorHAnsi" w:cstheme="majorHAnsi"/>
                <w:b/>
                <w:bCs/>
                <w:color w:val="000000" w:themeColor="text1"/>
              </w:rPr>
              <w:instrText>New one-off charges total</w:instrText>
            </w:r>
          </w:p>
          <w:p w14:paraId="3C09ADCC" w14:textId="77777777" w:rsidR="00E809C9" w:rsidRPr="00845A76" w:rsidRDefault="00E809C9">
            <w:pPr>
              <w:rPr>
                <w:rFonts w:asciiTheme="majorHAnsi" w:hAnsiTheme="majorHAnsi" w:cstheme="majorHAnsi"/>
                <w:b/>
                <w:color w:val="000000" w:themeColor="text1"/>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845A76" w:rsidRDefault="00000000">
            <w:pPr>
              <w:jc w:val="right"/>
              <w:rPr>
                <w:rFonts w:asciiTheme="majorHAnsi" w:hAnsiTheme="majorHAnsi" w:cstheme="majorHAnsi"/>
                <w:b/>
                <w:bCs/>
                <w:color w:val="000000" w:themeColor="text1"/>
              </w:rPr>
            </w:pPr>
            <w:r w:rsidRPr="00845A76">
              <w:rPr>
                <w:rFonts w:asciiTheme="majorHAnsi" w:hAnsiTheme="majorHAnsi" w:cstheme="majorHAnsi"/>
                <w:b/>
                <w:color w:val="000000" w:themeColor="text1"/>
              </w:rPr>
              <w:instrText>{{=SUM(Above)}}</w:instrText>
            </w:r>
          </w:p>
        </w:tc>
      </w:tr>
    </w:tbl>
    <w:p w14:paraId="37E2EDF6" w14:textId="77777777" w:rsidR="00E809C9" w:rsidRPr="00845A76" w:rsidRDefault="00000000">
      <w:pPr>
        <w:rPr>
          <w:rFonts w:asciiTheme="majorHAnsi" w:hAnsiTheme="majorHAnsi" w:cstheme="majorHAnsi"/>
          <w:b/>
          <w:bCs/>
          <w:color w:val="000000" w:themeColor="text1"/>
          <w:sz w:val="26"/>
          <w:szCs w:val="26"/>
        </w:rPr>
      </w:pPr>
      <w:r w:rsidRPr="00845A76">
        <w:rPr>
          <w:rFonts w:asciiTheme="majorHAnsi" w:hAnsiTheme="majorHAnsi" w:cstheme="majorHAnsi"/>
          <w:color w:val="000000" w:themeColor="text1"/>
          <w:sz w:val="22"/>
          <w:szCs w:val="22"/>
        </w:rPr>
        <w:instrText>" "" \* MERGEFORMAT</w:instrText>
      </w:r>
      <w:r w:rsidRPr="00845A76">
        <w:rPr>
          <w:rFonts w:asciiTheme="majorHAnsi" w:hAnsiTheme="majorHAnsi" w:cstheme="majorHAnsi"/>
          <w:b/>
          <w:bCs/>
          <w:color w:val="000000" w:themeColor="text1"/>
          <w:sz w:val="26"/>
          <w:szCs w:val="26"/>
        </w:rPr>
        <w:instrText xml:space="preserve"> </w:instrText>
      </w:r>
      <w:r w:rsidRPr="00845A76">
        <w:rPr>
          <w:rFonts w:asciiTheme="majorHAnsi" w:hAnsiTheme="majorHAnsi" w:cstheme="majorHAnsi"/>
          <w:b/>
          <w:bCs/>
          <w:color w:val="000000" w:themeColor="text1"/>
          <w:sz w:val="26"/>
          <w:szCs w:val="26"/>
        </w:rPr>
        <w:fldChar w:fldCharType="end"/>
      </w:r>
    </w:p>
    <w:p w14:paraId="1FF9F19A" w14:textId="77777777" w:rsidR="009344D9" w:rsidRPr="00845A76" w:rsidRDefault="009344D9">
      <w:pPr>
        <w:spacing w:after="160" w:line="254" w:lineRule="auto"/>
        <w:rPr>
          <w:rFonts w:asciiTheme="majorHAnsi" w:hAnsiTheme="majorHAnsi" w:cstheme="majorHAnsi"/>
          <w:color w:val="000000" w:themeColor="text1"/>
          <w:sz w:val="20"/>
          <w:szCs w:val="20"/>
          <w:lang w:eastAsia="en-AU"/>
        </w:rPr>
      </w:pPr>
    </w:p>
    <w:p w14:paraId="62F16721" w14:textId="77777777" w:rsidR="00E809C9" w:rsidRPr="00845A76" w:rsidRDefault="00E809C9">
      <w:pPr>
        <w:spacing w:after="160" w:line="254" w:lineRule="auto"/>
        <w:rPr>
          <w:rFonts w:asciiTheme="majorHAnsi" w:hAnsiTheme="majorHAnsi" w:cstheme="majorHAnsi"/>
          <w:color w:val="000000" w:themeColor="text1"/>
          <w:sz w:val="20"/>
          <w:szCs w:val="20"/>
        </w:rPr>
      </w:pPr>
    </w:p>
    <w:p w14:paraId="5228AE75" w14:textId="5BCA264B" w:rsidR="00E809C9" w:rsidRPr="00845A76" w:rsidRDefault="00000000">
      <w:pPr>
        <w:spacing w:after="160" w:line="252" w:lineRule="auto"/>
        <w:rPr>
          <w:rFonts w:asciiTheme="majorHAnsi" w:hAnsiTheme="majorHAnsi" w:cstheme="majorHAnsi"/>
          <w:b/>
          <w:bCs/>
          <w:color w:val="000000" w:themeColor="text1"/>
          <w:sz w:val="26"/>
          <w:szCs w:val="26"/>
        </w:rPr>
      </w:pPr>
      <w:r w:rsidRPr="00845A76">
        <w:rPr>
          <w:rFonts w:asciiTheme="majorHAnsi" w:hAnsiTheme="majorHAnsi" w:cstheme="majorHAnsi"/>
          <w:b/>
          <w:bCs/>
          <w:color w:val="000000" w:themeColor="text1"/>
          <w:sz w:val="26"/>
          <w:szCs w:val="26"/>
        </w:rPr>
        <w:t>Telstra Enterprise Plus Fund</w:t>
      </w:r>
    </w:p>
    <w:p w14:paraId="752BF065" w14:textId="31B25B23" w:rsidR="00E00DD8" w:rsidRPr="00845A76" w:rsidRDefault="00E00DD8">
      <w:pPr>
        <w:spacing w:after="160" w:line="252" w:lineRule="auto"/>
        <w:rPr>
          <w:rFonts w:asciiTheme="majorHAnsi" w:hAnsiTheme="majorHAnsi" w:cstheme="majorHAnsi"/>
          <w:b/>
          <w:bCs/>
          <w:color w:val="000000" w:themeColor="text1"/>
          <w:sz w:val="26"/>
          <w:szCs w:val="26"/>
        </w:rPr>
      </w:pPr>
    </w:p>
    <w:p w14:paraId="362A1385"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sidRPr="00845A76">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845A76">
        <w:rPr>
          <w:rFonts w:asciiTheme="majorHAnsi" w:hAnsiTheme="majorHAnsi" w:cstheme="majorHAnsi"/>
          <w:color w:val="000000" w:themeColor="text1"/>
          <w:sz w:val="22"/>
          <w:szCs w:val="22"/>
          <w:lang w:eastAsia="en-US"/>
        </w:rPr>
        <w:t xml:space="preserve">. </w:t>
      </w:r>
    </w:p>
    <w:p w14:paraId="073BA246"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15CCF973"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21E10482"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If a Service is not listed in the</w:t>
      </w:r>
      <w:hyperlink r:id="rId7" w:history="1">
        <w:r w:rsidRPr="00845A76">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845A76">
        <w:rPr>
          <w:rFonts w:asciiTheme="majorHAnsi" w:hAnsiTheme="majorHAnsi" w:cstheme="majorHAnsi"/>
          <w:color w:val="000000" w:themeColor="text1"/>
          <w:sz w:val="22"/>
          <w:szCs w:val="22"/>
          <w:lang w:eastAsia="en-US"/>
        </w:rPr>
        <w:t xml:space="preserve"> or in the Funds Details Table below, then that Service is not eligible for Telstra Enterprise Plus Fund.</w:t>
      </w:r>
    </w:p>
    <w:p w14:paraId="225F1EB7" w14:textId="77777777" w:rsidR="00E00DD8" w:rsidRPr="00845A76" w:rsidRDefault="00E00DD8">
      <w:pPr>
        <w:spacing w:after="160" w:line="252" w:lineRule="auto"/>
        <w:rPr>
          <w:rFonts w:asciiTheme="majorHAnsi" w:hAnsiTheme="majorHAnsi" w:cstheme="majorHAnsi"/>
          <w:b/>
          <w:bCs/>
          <w:color w:val="000000" w:themeColor="text1"/>
          <w:sz w:val="26"/>
          <w:szCs w:val="26"/>
        </w:rPr>
      </w:pPr>
    </w:p>
    <w:p w14:paraId="7DB99BB6" w14:textId="77777777" w:rsidR="00E809C9" w:rsidRPr="00845A76" w:rsidRDefault="00E809C9">
      <w:pPr>
        <w:spacing w:line="252" w:lineRule="auto"/>
        <w:ind w:left="720"/>
        <w:contextualSpacing/>
        <w:textAlignment w:val="baseline"/>
        <w:rPr>
          <w:rFonts w:asciiTheme="majorHAnsi" w:eastAsia="Calibri" w:hAnsiTheme="majorHAnsi" w:cstheme="majorHAnsi"/>
          <w:color w:val="000000" w:themeColor="text1"/>
          <w:sz w:val="26"/>
          <w:szCs w:val="26"/>
          <w:lang w:eastAsia="en-US"/>
        </w:rPr>
      </w:pPr>
    </w:p>
    <w:p w14:paraId="7C0834F8" w14:textId="77777777" w:rsidR="00E809C9" w:rsidRPr="00845A76" w:rsidRDefault="00E809C9">
      <w:pPr>
        <w:ind w:left="720"/>
        <w:contextualSpacing/>
        <w:textAlignment w:val="baseline"/>
        <w:rPr>
          <w:rFonts w:asciiTheme="majorHAnsi" w:eastAsia="Calibri" w:hAnsiTheme="majorHAnsi" w:cstheme="majorHAnsi"/>
          <w:b/>
          <w:bCs/>
          <w:color w:val="000000" w:themeColor="text1"/>
          <w:sz w:val="26"/>
          <w:szCs w:val="26"/>
          <w:lang w:eastAsia="en-US"/>
        </w:rPr>
      </w:pPr>
    </w:p>
    <w:p w14:paraId="61E5142D" w14:textId="77777777" w:rsidR="00E809C9" w:rsidRPr="00845A76" w:rsidRDefault="00E809C9">
      <w:pPr>
        <w:spacing w:line="276" w:lineRule="auto"/>
        <w:ind w:left="720"/>
        <w:contextualSpacing/>
        <w:rPr>
          <w:rFonts w:asciiTheme="majorHAnsi" w:hAnsiTheme="majorHAnsi" w:cstheme="majorHAnsi"/>
          <w:color w:val="000000" w:themeColor="text1"/>
          <w:sz w:val="22"/>
          <w:szCs w:val="22"/>
          <w:lang w:eastAsia="en-US"/>
        </w:rPr>
      </w:pPr>
    </w:p>
    <w:p w14:paraId="2C43F12B" w14:textId="77777777" w:rsidR="00ED54C7" w:rsidRPr="00845A76" w:rsidRDefault="00ED54C7">
      <w:pPr>
        <w:spacing w:after="160" w:line="254" w:lineRule="auto"/>
        <w:rPr>
          <w:rFonts w:asciiTheme="majorHAnsi" w:hAnsiTheme="majorHAnsi" w:cstheme="majorHAnsi"/>
          <w:color w:val="000000" w:themeColor="text1"/>
          <w:sz w:val="18"/>
          <w:szCs w:val="18"/>
        </w:rPr>
      </w:pPr>
    </w:p>
    <w:sectPr w:rsidR="00ED54C7" w:rsidRPr="00845A76">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867A9"/>
    <w:rsid w:val="00357F3B"/>
    <w:rsid w:val="00807E58"/>
    <w:rsid w:val="00845A76"/>
    <w:rsid w:val="008845E3"/>
    <w:rsid w:val="00925A21"/>
    <w:rsid w:val="009344D9"/>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2@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22F0A6-A538-4DC4-AF33-90B939962B46}"/>
</file>

<file path=customXml/itemProps2.xml><?xml version="1.0" encoding="utf-8"?>
<ds:datastoreItem xmlns:ds="http://schemas.openxmlformats.org/officeDocument/2006/customXml" ds:itemID="{E1DE3E9E-5DFC-43DD-8669-F607D9242042}"/>
</file>

<file path=customXml/itemProps3.xml><?xml version="1.0" encoding="utf-8"?>
<ds:datastoreItem xmlns:ds="http://schemas.openxmlformats.org/officeDocument/2006/customXml" ds:itemID="{4D17A6C2-8B8D-4FA4-9CCE-1A5E25BEB7D9}"/>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