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D87E" w14:textId="0F40EFB3" w:rsidR="00C226A4" w:rsidRP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Sabtu, 28 Oktober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 2023,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Pesta Santo Simon dan Yudas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,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Rasul </w:t>
      </w:r>
    </w:p>
    <w:p w14:paraId="40D9FF03" w14:textId="77777777" w:rsidR="00C226A4" w:rsidRP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Efesus 2:19-22; Mazmur 18; Lukas 6:12-19</w:t>
      </w:r>
    </w:p>
    <w:p w14:paraId="033780D0" w14:textId="77777777" w:rsid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</w:p>
    <w:p w14:paraId="6FD289BF" w14:textId="36832817" w:rsidR="00C226A4" w:rsidRP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Kepada umat di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Efesus, rasul Paulus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menunjukkan cara hidup orang beriman kepada Yesus.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Orang beriman itu hidup dalam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kesatuan dan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sa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ling memiliki, disebut sebagai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"anggota keluarga Allah"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yang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dibangun di atas dasar </w:t>
      </w:r>
      <w:r w:rsidR="00510BF9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para rasul dengan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Kristus</w:t>
      </w:r>
      <w:r w:rsidR="00510BF9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 sebagai batu penjuru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.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Kesatuan orang beriman itu ibarat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bait suci rohani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tempat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Tuhan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>hadir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.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Setiap anggota saling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melayani sebagai batu-batu yang hidup di dalam bait suci ini.</w:t>
      </w:r>
    </w:p>
    <w:p w14:paraId="7AFB5108" w14:textId="77777777" w:rsidR="00C226A4" w:rsidRP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</w:p>
    <w:p w14:paraId="105ECCCA" w14:textId="3CF4CDF4" w:rsidR="00C226A4" w:rsidRP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Injil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Lukas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 mengisahkan Yesus se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malam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>an ber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doa sebelum memilih dua belas murid-Nya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. Para pilihan Yesus itu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akan diutus-Nya sebagai rasul untuk menyebarkan ajaran-Nya.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>Yesus menunjukkan pentingnya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 doa </w:t>
      </w: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untuk mengalami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bimbingan ilahi dalam membuat keputusan penting. Yesus </w:t>
      </w:r>
      <w:r w:rsidR="00510BF9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melibatkan semua orang dari 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latar belakang dan kepribadian</w:t>
      </w:r>
      <w:r w:rsidR="00510BF9">
        <w:rPr>
          <w:rFonts w:ascii="Montserrat" w:eastAsia="Times New Roman" w:hAnsi="Montserrat"/>
          <w:color w:val="000000"/>
          <w:sz w:val="24"/>
          <w:szCs w:val="24"/>
          <w:lang w:eastAsia="it-IT"/>
        </w:rPr>
        <w:t xml:space="preserve"> yang berbeda dalam perutusan-</w:t>
      </w:r>
      <w:r w:rsidRPr="00C226A4">
        <w:rPr>
          <w:rFonts w:ascii="Montserrat" w:eastAsia="Times New Roman" w:hAnsi="Montserrat"/>
          <w:color w:val="000000"/>
          <w:sz w:val="24"/>
          <w:szCs w:val="24"/>
          <w:lang w:eastAsia="it-IT"/>
        </w:rPr>
        <w:t>Nya.</w:t>
      </w:r>
    </w:p>
    <w:p w14:paraId="1FE31948" w14:textId="77777777" w:rsidR="00C226A4" w:rsidRPr="00C226A4" w:rsidRDefault="00C226A4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</w:p>
    <w:p w14:paraId="45D1388D" w14:textId="4D9B103A" w:rsidR="00510BF9" w:rsidRPr="00C226A4" w:rsidRDefault="00510BF9" w:rsidP="00C226A4">
      <w:pPr>
        <w:rPr>
          <w:rFonts w:ascii="Montserrat" w:eastAsia="Times New Roman" w:hAnsi="Montserrat"/>
          <w:color w:val="000000"/>
          <w:sz w:val="24"/>
          <w:szCs w:val="24"/>
          <w:lang w:eastAsia="it-IT"/>
        </w:rPr>
      </w:pPr>
      <w:r>
        <w:rPr>
          <w:rFonts w:ascii="Montserrat" w:eastAsia="Times New Roman" w:hAnsi="Montserrat"/>
          <w:color w:val="000000"/>
          <w:sz w:val="24"/>
          <w:szCs w:val="24"/>
          <w:lang w:eastAsia="it-IT"/>
        </w:rPr>
        <w:t>Mari menghormati Rasul Simon dan Yudas, dengan hidup dalam kesatuan umat, mencari bimbingan Tuhan melalui doa-doa, dan menerima perbedaan pribadi setiap orang sebagai kekayaan hidup. Amin.</w:t>
      </w:r>
    </w:p>
    <w:sectPr w:rsidR="00510BF9" w:rsidRPr="00C2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4"/>
    <w:rsid w:val="00510BF9"/>
    <w:rsid w:val="00C226A4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D2841"/>
  <w15:chartTrackingRefBased/>
  <w15:docId w15:val="{85F516B8-ACD7-49E9-B1C2-6C46042F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6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C226A4"/>
    <w:rPr>
      <w:b/>
      <w:bCs/>
    </w:rPr>
  </w:style>
  <w:style w:type="character" w:styleId="Emphasis">
    <w:name w:val="Emphasis"/>
    <w:basedOn w:val="DefaultParagraphFont"/>
    <w:uiPriority w:val="20"/>
    <w:qFormat/>
    <w:rsid w:val="00C22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5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159831985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925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2023-10-27T17:18:00Z</dcterms:created>
  <dcterms:modified xsi:type="dcterms:W3CDTF">2023-10-27T17:36:00Z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fa536e7f-1711-4b75-9da5-ba393d22dd5c</vt:lpwstr>
  </property>
</Properties>
</file>