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33A52" w:rsidRDefault="00000000">
      <w:pPr>
        <w:pStyle w:val="Heading1"/>
      </w:pPr>
      <w:r>
        <w:rPr>
          <w:rFonts w:ascii="Arial Unicode MS" w:eastAsia="Arial Unicode MS" w:hAnsi="Arial Unicode MS" w:cs="Arial Unicode MS"/>
        </w:rPr>
        <w:t>Supthavee ERP - Document Standards (มาตรฐานเอกสารอ้างอิงตาม GAAP/TFRS)</w:t>
      </w:r>
    </w:p>
    <w:p w14:paraId="00000002" w14:textId="77777777" w:rsidR="00533A52" w:rsidRDefault="00000000">
      <w:pPr>
        <w:pStyle w:val="Heading2"/>
        <w:spacing w:before="0"/>
      </w:pPr>
      <w:r>
        <w:rPr>
          <w:rFonts w:ascii="Arial Unicode MS" w:eastAsia="Arial Unicode MS" w:hAnsi="Arial Unicode MS" w:cs="Arial Unicode MS"/>
        </w:rPr>
        <w:t>1. โครงสร้างรหัสเอกสาร (Document Taxonomy)</w:t>
      </w:r>
    </w:p>
    <w:p w14:paraId="00000003" w14:textId="77777777" w:rsidR="00533A52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rPr>
          <w:rFonts w:ascii="Arial Unicode MS" w:eastAsia="Arial Unicode MS" w:hAnsi="Arial Unicode MS" w:cs="Arial Unicode MS"/>
        </w:rPr>
        <w:t>รหัสเอกสารในระบบถูกออกแบบมาเพื่อแยกแยะประเภทเอกสาร และวัตถุประสงค์ในการลงบัญชีอย่างชัดเจน ห้ามนำมาปะปนกันเด็ดขาด</w:t>
      </w:r>
    </w:p>
    <w:p w14:paraId="00000004" w14:textId="77777777" w:rsidR="00533A52" w:rsidRDefault="00000000">
      <w:pPr>
        <w:pStyle w:val="Heading3"/>
        <w:spacing w:before="0"/>
      </w:pPr>
      <w:r>
        <w:rPr>
          <w:rFonts w:ascii="Arial Unicode MS" w:eastAsia="Arial Unicode MS" w:hAnsi="Arial Unicode MS" w:cs="Arial Unicode MS"/>
        </w:rPr>
        <w:t>กลุ่มงานขายและลูกหนี้ (Sales &amp; Accounts Receivable - AR)</w:t>
      </w:r>
    </w:p>
    <w:p w14:paraId="00000005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QT (Quotation - ใบเสนอราคา):</w:t>
      </w:r>
      <w:r>
        <w:rPr>
          <w:rFonts w:ascii="Arial Unicode MS" w:eastAsia="Arial Unicode MS" w:hAnsi="Arial Unicode MS" w:cs="Arial Unicode MS"/>
        </w:rPr>
        <w:t xml:space="preserve"> เอกสารเริ่มต้นกระบวนการขาย ไม่มีผลต่อสต็อกและการเงิน</w:t>
      </w:r>
    </w:p>
    <w:p w14:paraId="2AC20E4F" w14:textId="77777777" w:rsidR="00372C3E" w:rsidRPr="00372C3E" w:rsidRDefault="00372C3E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b/>
          <w:bCs/>
        </w:rPr>
      </w:pPr>
      <w:r w:rsidRPr="00372C3E">
        <w:rPr>
          <w:rFonts w:ascii="Arial Unicode MS" w:eastAsia="Arial Unicode MS" w:hAnsi="Arial Unicode MS" w:cs="Arial Unicode MS"/>
          <w:b/>
          <w:bCs/>
        </w:rPr>
        <w:t xml:space="preserve">SO (Sales Order -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ใบสั่งขาย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):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ยืนยันคำสั่งซื้อ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ทำหน้าที่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จองสต็อก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Soft Allocation/ATP) </w:t>
      </w:r>
    </w:p>
    <w:p w14:paraId="619D62C0" w14:textId="77777777" w:rsidR="00372C3E" w:rsidRPr="00372C3E" w:rsidRDefault="00372C3E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372C3E">
        <w:rPr>
          <w:rFonts w:ascii="Arial Unicode MS" w:eastAsia="Arial Unicode MS" w:hAnsi="Arial Unicode MS" w:cs="Arial Unicode MS"/>
          <w:b/>
          <w:bCs/>
        </w:rPr>
        <w:t>*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พิเศษสำหรับระบบงานสั่งผลิต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In-house Production): SO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จะทำหน้าที่เป็นเอกสารต้นทางที่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Sales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ระบุรายละเอียดไซส์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>/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SKU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และแนบรูปภาพ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Mockup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เมื่อกดยืนยัน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"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ส่งงานผลิต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"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ระบบจะทำการสร้างใบสั่งผลิต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MTO)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บน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Kanban Board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พร้อมคำนวณวัตถุดิบอัตโนมัติ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>Sales Order Driven Production)</w:t>
      </w:r>
    </w:p>
    <w:p w14:paraId="00000007" w14:textId="65FACD28" w:rsidR="00533A52" w:rsidRDefault="00000000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INV_DO (Invoice/Delivery Order - ใบกำกับสินค้า/ใบส่งของ):</w:t>
      </w:r>
      <w:r>
        <w:rPr>
          <w:rFonts w:ascii="Arial Unicode MS" w:eastAsia="Arial Unicode MS" w:hAnsi="Arial Unicode MS" w:cs="Arial Unicode MS"/>
        </w:rPr>
        <w:t xml:space="preserve"> บิลขายทั่วไป (ไม่มี VAT) มีผลตัดสต็อกขาออกทันที</w:t>
      </w:r>
    </w:p>
    <w:p w14:paraId="00000008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TAX_INV (Tax Invoice - ใบกำกับภาษีเต็มรูป):</w:t>
      </w:r>
      <w:r>
        <w:rPr>
          <w:rFonts w:ascii="Arial Unicode MS" w:eastAsia="Arial Unicode MS" w:hAnsi="Arial Unicode MS" w:cs="Arial Unicode MS"/>
        </w:rPr>
        <w:t xml:space="preserve"> บิลขายสำหรับบริษัทที่จดทะเบียน VAT (คำนวณภาษีแบบ Exclusive/Inclusive) มีผลตัดสต็อกขาออก</w:t>
      </w:r>
    </w:p>
    <w:p w14:paraId="00000009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CS_TAX (Cash Sale Tax - ใบกำกับภาษีอย่างย่อ):</w:t>
      </w:r>
      <w:r>
        <w:rPr>
          <w:rFonts w:ascii="Arial Unicode MS" w:eastAsia="Arial Unicode MS" w:hAnsi="Arial Unicode MS" w:cs="Arial Unicode MS"/>
        </w:rPr>
        <w:t xml:space="preserve"> บิลขายหน้าร้าน (ABB) สำหรับลูกค้าทั่วไป มีผลตัดสต็อกขาออก</w:t>
      </w:r>
    </w:p>
    <w:p w14:paraId="0000000A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ABB (Abbreviated Tax Invoice - ใบเสร็จรับเงินอย่างย่อ):</w:t>
      </w:r>
      <w:r>
        <w:rPr>
          <w:rFonts w:ascii="Arial Unicode MS" w:eastAsia="Arial Unicode MS" w:hAnsi="Arial Unicode MS" w:cs="Arial Unicode MS"/>
        </w:rPr>
        <w:t xml:space="preserve"> ใบเสร็จรับเงินสำหรับขายหน้าร้าน</w:t>
      </w:r>
    </w:p>
    <w:p w14:paraId="0000000B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BN (Billing Note - ใบวางบิลลูกหนี้):</w:t>
      </w:r>
      <w:r>
        <w:rPr>
          <w:rFonts w:ascii="Arial Unicode MS" w:eastAsia="Arial Unicode MS" w:hAnsi="Arial Unicode MS" w:cs="Arial Unicode MS"/>
        </w:rPr>
        <w:t xml:space="preserve"> เอกสารรวบรวมบิลขายหลายใบเพื่อเรียกเก็บเงิน ไม่มีผลต่อ GL (ใช้สำหรับการทำ Knock-off Allocation ได้ง่ายขึ้น)</w:t>
      </w:r>
    </w:p>
    <w:p w14:paraId="0000000C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REC (Receipt - ใบเสร็จรับเงิน):</w:t>
      </w:r>
      <w:r>
        <w:rPr>
          <w:rFonts w:ascii="Arial Unicode MS" w:eastAsia="Arial Unicode MS" w:hAnsi="Arial Unicode MS" w:cs="Arial Unicode MS"/>
        </w:rPr>
        <w:t xml:space="preserve"> บันทึกรับชำระหนี้จากลูกหนี้ หรือรับเงินสด (ตัดจาก INV_DO, TAX_INV)</w:t>
      </w:r>
    </w:p>
    <w:p w14:paraId="0000000D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DEP_IN (Deposit In - ใบรับเงินมัดจำ):</w:t>
      </w:r>
      <w:r>
        <w:rPr>
          <w:rFonts w:ascii="Arial Unicode MS" w:eastAsia="Arial Unicode MS" w:hAnsi="Arial Unicode MS" w:cs="Arial Unicode MS"/>
        </w:rPr>
        <w:t xml:space="preserve"> บันทึกรับเงินมัดจำจากลูกค้า สามารถนำยอดไปหักเป็นส่วนลดในใบ REC ได้ (ตัดมัดจำ)</w:t>
      </w:r>
    </w:p>
    <w:p w14:paraId="0000000E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AR_REFUND (SRF - Sales Refund - ใบสำคัญจ่ายเงินคืน):</w:t>
      </w:r>
      <w:r>
        <w:rPr>
          <w:rFonts w:ascii="Arial Unicode MS" w:eastAsia="Arial Unicode MS" w:hAnsi="Arial Unicode MS" w:cs="Arial Unicode MS"/>
        </w:rPr>
        <w:t xml:space="preserve"> บันทึกการจ่ายเงินคืนให้ลูกค้า (เช่น คืนมัดจำ)</w:t>
      </w:r>
    </w:p>
    <w:p w14:paraId="0000000F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lastRenderedPageBreak/>
        <w:t>AR_WRITEOFF (SWO - Sales Write-off - ใบสำคัญตัดหนี้สูญ):</w:t>
      </w:r>
      <w:r>
        <w:rPr>
          <w:rFonts w:ascii="Arial Unicode MS" w:eastAsia="Arial Unicode MS" w:hAnsi="Arial Unicode MS" w:cs="Arial Unicode MS"/>
        </w:rPr>
        <w:t xml:space="preserve"> บันทึกการตัดยอดหนี้ที่เก็บไม่ได้ หรือตัดเศษบัญชีลูกหนี้</w:t>
      </w:r>
    </w:p>
    <w:p w14:paraId="00000010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CN (Credit Note - ใบลดหนี้):</w:t>
      </w:r>
      <w:r>
        <w:rPr>
          <w:rFonts w:ascii="Arial Unicode MS" w:eastAsia="Arial Unicode MS" w:hAnsi="Arial Unicode MS" w:cs="Arial Unicode MS"/>
        </w:rPr>
        <w:t xml:space="preserve"> บันทึกการลดหนี้ให้ลูกค้า เนื่องจากสินค้ามีปัญหา หรือคืนสินค้า (มีผลต่อการรับสต็อกคืน)</w:t>
      </w:r>
    </w:p>
    <w:p w14:paraId="00000011" w14:textId="77777777" w:rsidR="00533A52" w:rsidRDefault="00000000">
      <w:pPr>
        <w:pStyle w:val="Heading3"/>
      </w:pPr>
      <w:r>
        <w:rPr>
          <w:rFonts w:ascii="Arial Unicode MS" w:eastAsia="Arial Unicode MS" w:hAnsi="Arial Unicode MS" w:cs="Arial Unicode MS"/>
        </w:rPr>
        <w:t>กลุ่มงานจัดซื้อและเจ้าหนี้ (Purchases &amp; Accounts Payable - AP)</w:t>
      </w:r>
    </w:p>
    <w:p w14:paraId="00000012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PO (Purchase Order - ใบสั่งซื้อ):</w:t>
      </w:r>
      <w:r>
        <w:rPr>
          <w:rFonts w:ascii="Arial Unicode MS" w:eastAsia="Arial Unicode MS" w:hAnsi="Arial Unicode MS" w:cs="Arial Unicode MS"/>
        </w:rPr>
        <w:t xml:space="preserve"> เอกสารเริ่มต้นกระบวนการซื้อ ไม่มีผลต่อสต็อกและการเงิน</w:t>
      </w:r>
    </w:p>
    <w:p w14:paraId="00000013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AP_CASH (Cash Purchase - ซื้อเงินสด):</w:t>
      </w:r>
      <w:r>
        <w:rPr>
          <w:rFonts w:ascii="Arial Unicode MS" w:eastAsia="Arial Unicode MS" w:hAnsi="Arial Unicode MS" w:cs="Arial Unicode MS"/>
        </w:rPr>
        <w:t xml:space="preserve"> บันทึกบิลซื้อที่ชำระเงินทันที มีผลรับสต็อกเข้า ระบบจะเปลี่ยนสถานะเป็น PAID อัตโนมัติเมื่ออนุมัติ (Auto-Clearing)</w:t>
      </w:r>
    </w:p>
    <w:p w14:paraId="00000014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AP_INV (AP Invoice - ตั้งเจ้าหนี้การค้า):</w:t>
      </w:r>
      <w:r>
        <w:rPr>
          <w:rFonts w:ascii="Arial Unicode MS" w:eastAsia="Arial Unicode MS" w:hAnsi="Arial Unicode MS" w:cs="Arial Unicode MS"/>
        </w:rPr>
        <w:t xml:space="preserve"> บันทึกบิลซื้อแบบเครดิต มีผลรับสต็อกเข้า รอการชำระเงิน</w:t>
      </w:r>
    </w:p>
    <w:p w14:paraId="00000015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AP_TAX (AP Tax Invoice - ตั้งเจ้าหนี้และภาษีซื้อ):</w:t>
      </w:r>
      <w:r>
        <w:rPr>
          <w:rFonts w:ascii="Arial Unicode MS" w:eastAsia="Arial Unicode MS" w:hAnsi="Arial Unicode MS" w:cs="Arial Unicode MS"/>
        </w:rPr>
        <w:t xml:space="preserve"> บันทึกบิลซื้อแบบเครดิตที่มี VAT (ขอคืนภาษีได้) มีผลรับสต็อกเข้า</w:t>
      </w:r>
    </w:p>
    <w:p w14:paraId="00000016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BR (Bill Receipt - ใบรับวางบิลเจ้าหนี้):</w:t>
      </w:r>
      <w:r>
        <w:rPr>
          <w:rFonts w:ascii="Arial Unicode MS" w:eastAsia="Arial Unicode MS" w:hAnsi="Arial Unicode MS" w:cs="Arial Unicode MS"/>
        </w:rPr>
        <w:t xml:space="preserve"> เอกสารรวบรวมบิลซื้อหลายใบที่เจ้าหนี้มาวางบิล ไม่มีผลต่อ GL</w:t>
      </w:r>
    </w:p>
    <w:p w14:paraId="00000017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PAY (Payment - ใบสำคัญจ่าย):</w:t>
      </w:r>
      <w:r>
        <w:rPr>
          <w:rFonts w:ascii="Arial Unicode MS" w:eastAsia="Arial Unicode MS" w:hAnsi="Arial Unicode MS" w:cs="Arial Unicode MS"/>
        </w:rPr>
        <w:t xml:space="preserve"> บันทึกจ่ายชำระหนี้ให้ซัพพลายเออร์ (ตัดจาก AP_INV, AP_TAX)</w:t>
      </w:r>
    </w:p>
    <w:p w14:paraId="00000018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DEP_OUT (Deposit Out - ใบจ่ายเงินมัดจำ):</w:t>
      </w:r>
      <w:r>
        <w:rPr>
          <w:rFonts w:ascii="Arial Unicode MS" w:eastAsia="Arial Unicode MS" w:hAnsi="Arial Unicode MS" w:cs="Arial Unicode MS"/>
        </w:rPr>
        <w:t xml:space="preserve"> บันทึกจ่ายเงินมัดจำให้ซัพพลายเออร์ สามารถนำยอดไปหักเป็นส่วนลดในใบ PAY ได้ (ตัดมัดจำ)</w:t>
      </w:r>
    </w:p>
    <w:p w14:paraId="00000019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AP_REFUND (PRF - Purchase Refund - ใบสำคัญรับเงินคืน):</w:t>
      </w:r>
      <w:r>
        <w:rPr>
          <w:rFonts w:ascii="Arial Unicode MS" w:eastAsia="Arial Unicode MS" w:hAnsi="Arial Unicode MS" w:cs="Arial Unicode MS"/>
        </w:rPr>
        <w:t xml:space="preserve"> บันทึกการรับเงินคืนจากซัพพลายเออร์ (เช่น รับคืนมัดจำ)</w:t>
      </w:r>
    </w:p>
    <w:p w14:paraId="0000001A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AP_WRITEOFF (PWO - Purchase Write-off - ใบสำคัญตัดหนี้):</w:t>
      </w:r>
      <w:r>
        <w:rPr>
          <w:rFonts w:ascii="Arial Unicode MS" w:eastAsia="Arial Unicode MS" w:hAnsi="Arial Unicode MS" w:cs="Arial Unicode MS"/>
        </w:rPr>
        <w:t xml:space="preserve"> บันทึกการตัดยอดเจ้าหนี้ (เช่น ซัพพลายเออร์ยกหนี้ให้ หรือตัดเศษบัญชี)</w:t>
      </w:r>
    </w:p>
    <w:p w14:paraId="0000001B" w14:textId="77777777" w:rsidR="00533A52" w:rsidRDefault="00000000">
      <w:pPr>
        <w:pStyle w:val="Heading3"/>
      </w:pPr>
      <w:r>
        <w:rPr>
          <w:rFonts w:ascii="Arial Unicode MS" w:eastAsia="Arial Unicode MS" w:hAnsi="Arial Unicode MS" w:cs="Arial Unicode MS"/>
        </w:rPr>
        <w:t>กลุ่มงานบริหารคลังสินค้าและผลิต (Inventory &amp; Production)</w:t>
      </w:r>
    </w:p>
    <w:p w14:paraId="0000001C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STK_OB (Stock Opening Balance - ยอดยกมา):</w:t>
      </w:r>
      <w:r>
        <w:rPr>
          <w:rFonts w:ascii="Arial Unicode MS" w:eastAsia="Arial Unicode MS" w:hAnsi="Arial Unicode MS" w:cs="Arial Unicode MS"/>
        </w:rPr>
        <w:t xml:space="preserve"> เอกสารตั้งต้นสต็อก (รหัสรันนิ่ง: SOB-YYMM-XXXX) บันทึกผ่านตาราง inventory_ledger</w:t>
      </w:r>
    </w:p>
    <w:p w14:paraId="0000001D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STK_ADJ (Stock Adjustment - ปรับปรุงสต็อก):</w:t>
      </w:r>
      <w:r>
        <w:rPr>
          <w:rFonts w:ascii="Arial Unicode MS" w:eastAsia="Arial Unicode MS" w:hAnsi="Arial Unicode MS" w:cs="Arial Unicode MS"/>
        </w:rPr>
        <w:t xml:space="preserve"> เอกสารปรับปรุงสต็อก (ตรวจนับ/สูญหาย) (รหัสรันนิ่ง: SAD-YYMM-XXXX) บันทึกผ่านตาราง inventory_ledger พร้อมคำนวณ Variance อัตโนมัติ</w:t>
      </w:r>
    </w:p>
    <w:p w14:paraId="1488E969" w14:textId="77777777" w:rsidR="000F52FA" w:rsidRDefault="000F52FA" w:rsidP="000F52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MTO (Make-to-Order - </w:t>
      </w:r>
      <w:r>
        <w:rPr>
          <w:rFonts w:cs="Angsana New" w:hint="cs"/>
          <w:cs/>
        </w:rPr>
        <w:t>ใบสั่งผลิต</w:t>
      </w:r>
      <w:r>
        <w:rPr>
          <w:rFonts w:cs="Angsana New"/>
          <w:cs/>
        </w:rPr>
        <w:t xml:space="preserve">): </w:t>
      </w:r>
      <w:r>
        <w:rPr>
          <w:rFonts w:cs="Angsana New" w:hint="cs"/>
          <w:cs/>
        </w:rPr>
        <w:t>ใบงานผลิตที่เกิดจากการสั่งงานจากใบสั่งขาย</w:t>
      </w:r>
      <w:r>
        <w:rPr>
          <w:rFonts w:cs="Angsana New"/>
          <w:cs/>
        </w:rPr>
        <w:t xml:space="preserve"> (</w:t>
      </w:r>
      <w:r>
        <w:t xml:space="preserve">SO) </w:t>
      </w:r>
      <w:r>
        <w:rPr>
          <w:rFonts w:cs="Angsana New" w:hint="cs"/>
          <w:cs/>
        </w:rPr>
        <w:t>ทำงานคู่กับบอร์ด</w:t>
      </w:r>
      <w:r>
        <w:rPr>
          <w:rFonts w:cs="Angsana New"/>
          <w:cs/>
        </w:rPr>
        <w:t xml:space="preserve"> </w:t>
      </w:r>
      <w:r>
        <w:t xml:space="preserve">Kanban </w:t>
      </w:r>
    </w:p>
    <w:p w14:paraId="2C8E94A2" w14:textId="636F2900" w:rsidR="000F52FA" w:rsidRDefault="000F52FA" w:rsidP="000F52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TB (Technician Billing - </w:t>
      </w:r>
      <w:r>
        <w:rPr>
          <w:rFonts w:cs="Angsana New" w:hint="cs"/>
          <w:cs/>
        </w:rPr>
        <w:t>สรุปวางบิลช่าง</w:t>
      </w:r>
      <w:r>
        <w:rPr>
          <w:rFonts w:cs="Angsana New"/>
          <w:cs/>
        </w:rPr>
        <w:t xml:space="preserve">): </w:t>
      </w:r>
      <w:r>
        <w:rPr>
          <w:rFonts w:cs="Angsana New" w:hint="cs"/>
          <w:cs/>
        </w:rPr>
        <w:t>เอกสารสรุปค่าแรงของช่างรับเหมา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โดยระบบจะดึงยอดหนี้มารวมกันจาก</w:t>
      </w:r>
      <w:r>
        <w:rPr>
          <w:rFonts w:cs="Angsana New"/>
          <w:cs/>
        </w:rPr>
        <w:t xml:space="preserve"> 2 </w:t>
      </w:r>
      <w:r>
        <w:rPr>
          <w:rFonts w:cs="Angsana New" w:hint="cs"/>
          <w:cs/>
        </w:rPr>
        <w:t>แหล่งหลัก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ได้แก่</w:t>
      </w:r>
      <w:r>
        <w:rPr>
          <w:rFonts w:cs="Angsana New"/>
          <w:cs/>
        </w:rPr>
        <w:t xml:space="preserve"> "</w:t>
      </w:r>
      <w:r>
        <w:rPr>
          <w:rFonts w:cs="Angsana New" w:hint="cs"/>
          <w:cs/>
        </w:rPr>
        <w:t>งานบริการลูกค้า</w:t>
      </w:r>
      <w:r>
        <w:rPr>
          <w:rFonts w:cs="Angsana New"/>
          <w:cs/>
        </w:rPr>
        <w:t xml:space="preserve"> (</w:t>
      </w:r>
      <w:r>
        <w:rPr>
          <w:rFonts w:cs="Angsana New" w:hint="cs"/>
          <w:cs/>
        </w:rPr>
        <w:t>จาก</w:t>
      </w:r>
      <w:r>
        <w:rPr>
          <w:rFonts w:cs="Angsana New"/>
          <w:cs/>
        </w:rPr>
        <w:t xml:space="preserve"> </w:t>
      </w:r>
      <w:r>
        <w:t xml:space="preserve">document_items)" </w:t>
      </w:r>
      <w:r>
        <w:rPr>
          <w:rFonts w:cs="Angsana New" w:hint="cs"/>
          <w:cs/>
        </w:rPr>
        <w:t>และ</w:t>
      </w:r>
      <w:r>
        <w:rPr>
          <w:rFonts w:cs="Angsana New"/>
          <w:cs/>
        </w:rPr>
        <w:t xml:space="preserve"> "</w:t>
      </w:r>
      <w:r>
        <w:rPr>
          <w:rFonts w:cs="Angsana New" w:hint="cs"/>
          <w:cs/>
        </w:rPr>
        <w:t>งานผลิตภายใน</w:t>
      </w:r>
      <w:r>
        <w:rPr>
          <w:rFonts w:cs="Angsana New"/>
          <w:cs/>
        </w:rPr>
        <w:t>/</w:t>
      </w:r>
      <w:r>
        <w:t>Routing (</w:t>
      </w:r>
      <w:r>
        <w:rPr>
          <w:rFonts w:cs="Angsana New" w:hint="cs"/>
          <w:cs/>
        </w:rPr>
        <w:t>จาก</w:t>
      </w:r>
      <w:r>
        <w:rPr>
          <w:rFonts w:cs="Angsana New"/>
          <w:cs/>
        </w:rPr>
        <w:t xml:space="preserve"> </w:t>
      </w:r>
      <w:r>
        <w:t xml:space="preserve">production_job_operations)" </w:t>
      </w:r>
      <w:r>
        <w:rPr>
          <w:rFonts w:cs="Angsana New" w:hint="cs"/>
          <w:cs/>
        </w:rPr>
        <w:t>ที่</w:t>
      </w:r>
      <w:r>
        <w:rPr>
          <w:rFonts w:cs="Angsana New" w:hint="cs"/>
          <w:cs/>
        </w:rPr>
        <w:lastRenderedPageBreak/>
        <w:t>สถานะเป็น</w:t>
      </w:r>
      <w:r>
        <w:rPr>
          <w:rFonts w:cs="Angsana New"/>
          <w:cs/>
        </w:rPr>
        <w:t xml:space="preserve"> </w:t>
      </w:r>
      <w:r>
        <w:t xml:space="preserve">COMPLETED </w:t>
      </w:r>
      <w:r>
        <w:rPr>
          <w:rFonts w:cs="Angsana New" w:hint="cs"/>
          <w:cs/>
        </w:rPr>
        <w:t>เพื่อตั้งเป็นยอดเจ้าหนี้</w:t>
      </w:r>
      <w:r>
        <w:rPr>
          <w:rFonts w:cs="Angsana New"/>
          <w:cs/>
        </w:rPr>
        <w:t xml:space="preserve"> (</w:t>
      </w:r>
      <w:r>
        <w:t>AP)</w:t>
      </w:r>
    </w:p>
    <w:p w14:paraId="00000020" w14:textId="77777777" w:rsidR="00533A52" w:rsidRDefault="00000000">
      <w:pPr>
        <w:pStyle w:val="Heading3"/>
      </w:pPr>
      <w:r>
        <w:rPr>
          <w:rFonts w:ascii="Arial Unicode MS" w:eastAsia="Arial Unicode MS" w:hAnsi="Arial Unicode MS" w:cs="Arial Unicode MS"/>
        </w:rPr>
        <w:t>กลุ่มงานค่าใช้จ่ายและสินทรัพย์ (Expenses &amp; Fixed Assets)</w:t>
      </w:r>
    </w:p>
    <w:p w14:paraId="00000021" w14:textId="77777777" w:rsidR="00533A5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EXP (Expense Voucher - ใบสำคัญจ่าย/บิลค่าใช้จ่าย):</w:t>
      </w:r>
      <w:r>
        <w:rPr>
          <w:rFonts w:ascii="Arial Unicode MS" w:eastAsia="Arial Unicode MS" w:hAnsi="Arial Unicode MS" w:cs="Arial Unicode MS"/>
        </w:rPr>
        <w:t xml:space="preserve"> บันทึกค่าใช้จ่ายดำเนินงาน (OPEX) ทั่วไป (เช่น ค่าไฟ, ค่าน้ำ, ค่าซ่อมแซม)</w:t>
      </w:r>
    </w:p>
    <w:p w14:paraId="00000022" w14:textId="77777777" w:rsidR="00533A5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Fixed Asset (ทะเบียนสินทรัพย์):</w:t>
      </w:r>
      <w:r>
        <w:rPr>
          <w:rFonts w:ascii="Arial Unicode MS" w:eastAsia="Arial Unicode MS" w:hAnsi="Arial Unicode MS" w:cs="Arial Unicode MS"/>
        </w:rPr>
        <w:t xml:space="preserve"> สำหรับบิล EXP ที่ระบุหมวดหมู่ "พักสินทรัพย์รอขึ้นทะเบียน (Asset Clearing)" จะต้องนำมาขึ้นทะเบียนเป็น Fixed Asset เพื่อเตรียมตัดค่าเสื่อมราคา (Depreciation) ตามมาตรฐาน TFRS</w:t>
      </w:r>
    </w:p>
    <w:p w14:paraId="00000023" w14:textId="77777777" w:rsidR="00533A52" w:rsidRDefault="00000000">
      <w:pPr>
        <w:pStyle w:val="Heading2"/>
      </w:pPr>
      <w:r>
        <w:rPr>
          <w:rFonts w:ascii="Arial Unicode MS" w:eastAsia="Arial Unicode MS" w:hAnsi="Arial Unicode MS" w:cs="Arial Unicode MS"/>
        </w:rPr>
        <w:t>2. วงจรชีวิตของเอกสาร (Document Lifecycle)</w:t>
      </w:r>
    </w:p>
    <w:p w14:paraId="00000024" w14:textId="77777777" w:rsidR="00533A52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 xml:space="preserve">เพื่อรักษาความถูกต้องของข้อมูลตามหลักการบัญชี ERP ทั่วโลก เราบังคับใช้กฎ </w:t>
      </w:r>
      <w:r>
        <w:rPr>
          <w:b/>
          <w:bCs/>
        </w:rPr>
        <w:t>Late Numbering</w:t>
      </w:r>
      <w:r>
        <w:rPr>
          <w:rFonts w:ascii="Arial Unicode MS" w:eastAsia="Arial Unicode MS" w:hAnsi="Arial Unicode MS" w:cs="Arial Unicode MS"/>
        </w:rPr>
        <w:t xml:space="preserve"> (รันเลขทีหลัง) และ </w:t>
      </w:r>
      <w:r>
        <w:rPr>
          <w:b/>
          <w:bCs/>
        </w:rPr>
        <w:t>Strict State Machine</w:t>
      </w:r>
      <w:r>
        <w:rPr>
          <w:rFonts w:ascii="Arial Unicode MS" w:eastAsia="Arial Unicode MS" w:hAnsi="Arial Unicode MS" w:cs="Arial Unicode MS"/>
        </w:rPr>
        <w:t xml:space="preserve"> ดังนี้:</w:t>
      </w:r>
    </w:p>
    <w:p w14:paraId="00000025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DRAFT (ร่างเอกสาร):</w:t>
      </w:r>
    </w:p>
    <w:p w14:paraId="00000026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ระบบจะยังไม่รันเลขที่เอกสารจริง จะใช้รหัสชั่วคราว DRAFT-YYYYMMDDHHmmss</w:t>
      </w:r>
    </w:p>
    <w:p w14:paraId="00000027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ข้อมูลยังไม่มีผลใดๆ ทางบัญชีและสต็อก</w:t>
      </w:r>
    </w:p>
    <w:p w14:paraId="00000028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สามารถแก้ไขข้อมูลได้อิสระ</w:t>
      </w:r>
    </w:p>
    <w:p w14:paraId="00000029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 xml:space="preserve">หากต้องการยกเลิก ต้องใช้คำสั่ง </w:t>
      </w:r>
      <w:r>
        <w:rPr>
          <w:rFonts w:ascii="Arial Unicode MS" w:eastAsia="Arial Unicode MS" w:hAnsi="Arial Unicode MS" w:cs="Arial Unicode MS"/>
          <w:b/>
          <w:bCs/>
        </w:rPr>
        <w:t>ลบ (DELETE)</w:t>
      </w:r>
      <w:r>
        <w:rPr>
          <w:rFonts w:ascii="Arial Unicode MS" w:eastAsia="Arial Unicode MS" w:hAnsi="Arial Unicode MS" w:cs="Arial Unicode MS"/>
        </w:rPr>
        <w:t xml:space="preserve"> เท่านั้น</w:t>
      </w:r>
    </w:p>
    <w:p w14:paraId="0000002A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PENDING (รออนุมัติ):</w:t>
      </w:r>
    </w:p>
    <w:p w14:paraId="0000002B" w14:textId="77777777" w:rsidR="00533A5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สำหรับเอกสารที่เข้าเงื่อนไข Maker-Checker (เช่น บิลค่าใช้จ่ายยอดเกิน 5,000 บาท) สถานะหลักจะยังคงเป็น DRAFT แต่มี approval_status = 'PENDING'</w:t>
      </w:r>
    </w:p>
    <w:p w14:paraId="0000002C" w14:textId="77777777" w:rsidR="00533A5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ห้ามแก้ไขข้อมูลจนกว่าจะถูกตีกลับ (REJECTED)</w:t>
      </w:r>
    </w:p>
    <w:p w14:paraId="0000002D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ISSUED (ยืนยัน/ออกเอกสารแล้ว):</w:t>
      </w:r>
    </w:p>
    <w:p w14:paraId="0000002E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 xml:space="preserve">เมื่อกดยืนยัน หรืออนุมัติผ่าน ระบบจะทำการ </w:t>
      </w:r>
      <w:r>
        <w:rPr>
          <w:rFonts w:ascii="Arial Unicode MS" w:eastAsia="Arial Unicode MS" w:hAnsi="Arial Unicode MS" w:cs="Arial Unicode MS"/>
          <w:b/>
          <w:bCs/>
        </w:rPr>
        <w:t>รันเลขที่เอกสารจริง (Running Number) ผ่าน RPC แบบ Lock Table</w:t>
      </w:r>
      <w:r>
        <w:rPr>
          <w:rFonts w:ascii="Arial Unicode MS" w:eastAsia="Arial Unicode MS" w:hAnsi="Arial Unicode MS" w:cs="Arial Unicode MS"/>
        </w:rPr>
        <w:t xml:space="preserve"> อัตโนมัติ ป้องกันปัญหาเลขบิลกระโดดหรือซ้ำซ้อน</w:t>
      </w:r>
    </w:p>
    <w:p w14:paraId="0000002F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ข้อมูลมีผลทางบัญชีและสต็อกทันที (ตามประเภทเอกสาร)</w:t>
      </w:r>
    </w:p>
    <w:p w14:paraId="00000030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ห้ามลบ (No Hard Delete)</w:t>
      </w:r>
      <w:r>
        <w:rPr>
          <w:rFonts w:ascii="Arial Unicode MS" w:eastAsia="Arial Unicode MS" w:hAnsi="Arial Unicode MS" w:cs="Arial Unicode MS"/>
        </w:rPr>
        <w:t xml:space="preserve"> โดยเด็ดขาด</w:t>
      </w:r>
    </w:p>
    <w:p w14:paraId="00000031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 xml:space="preserve">หากข้อมูลผิดพลาด ต้องใช้คำสั่ง </w:t>
      </w:r>
      <w:r>
        <w:rPr>
          <w:rFonts w:ascii="Arial Unicode MS" w:eastAsia="Arial Unicode MS" w:hAnsi="Arial Unicode MS" w:cs="Arial Unicode MS"/>
          <w:b/>
          <w:bCs/>
        </w:rPr>
        <w:t>ยกเลิก (VOID)</w:t>
      </w:r>
      <w:r>
        <w:rPr>
          <w:rFonts w:ascii="Arial Unicode MS" w:eastAsia="Arial Unicode MS" w:hAnsi="Arial Unicode MS" w:cs="Arial Unicode MS"/>
        </w:rPr>
        <w:t xml:space="preserve"> เท่านั้น</w:t>
      </w:r>
    </w:p>
    <w:p w14:paraId="00000032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VOID (ยกเลิกเอกสาร):</w:t>
      </w:r>
    </w:p>
    <w:p w14:paraId="00000033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 xml:space="preserve">ระบบจะทำการ </w:t>
      </w:r>
      <w:r>
        <w:rPr>
          <w:rFonts w:ascii="Arial Unicode MS" w:eastAsia="Arial Unicode MS" w:hAnsi="Arial Unicode MS" w:cs="Arial Unicode MS"/>
          <w:b/>
          <w:bCs/>
        </w:rPr>
        <w:t>คืนสต็อก (Inventory Reversal)</w:t>
      </w:r>
      <w:r>
        <w:rPr>
          <w:rFonts w:ascii="Arial Unicode MS" w:eastAsia="Arial Unicode MS" w:hAnsi="Arial Unicode MS" w:cs="Arial Unicode MS"/>
        </w:rPr>
        <w:t xml:space="preserve"> หรือคืนยอดหนี้ให้อัตโนมัติ</w:t>
      </w:r>
    </w:p>
    <w:p w14:paraId="00000034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เอกสารจะยังคงอยู่ในระบบเพื่อเก็บเป็น Audit Trail</w:t>
      </w:r>
    </w:p>
    <w:p w14:paraId="00000035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 xml:space="preserve">สามารถใช้ฟีเจอร์ "ออกเอกสารทดแทน (Cancel &amp; Replace)" ระบบจะโคลนข้อมูลไปสร้างเป็น DRAFT ใบใหม่ พร้อม Auto-Remark </w:t>
      </w:r>
      <w:r>
        <w:rPr>
          <w:rFonts w:ascii="Arial Unicode MS" w:eastAsia="Arial Unicode MS" w:hAnsi="Arial Unicode MS" w:cs="Arial Unicode MS"/>
        </w:rPr>
        <w:lastRenderedPageBreak/>
        <w:t>อ้างอิงถึงบิลที่ถูกยกเลิก (Lineage Tracking)</w:t>
      </w:r>
    </w:p>
    <w:p w14:paraId="00000036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PAID (ชำระเงินแล้ว):</w:t>
      </w:r>
    </w:p>
    <w:p w14:paraId="00000037" w14:textId="77777777" w:rsidR="00533A52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สถานะพิเศษสำหรับเอกสาร AP/AR ที่มีการรับ/จ่ายชำระหนี้ครบถ้วนแล้ว (Knock-off)</w:t>
      </w:r>
    </w:p>
    <w:p w14:paraId="00000038" w14:textId="77777777" w:rsidR="00533A52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</w:rPr>
        <w:t>สำหรับบิลซื้อเงินสด (AP_CASH) ระบบจะวิ่งเข้าสถานะ PAID อัตโนมัติเมื่อเอกสารถูก ISSUED (Auto-Clearing)</w:t>
      </w:r>
    </w:p>
    <w:p w14:paraId="00000039" w14:textId="77777777" w:rsidR="00533A52" w:rsidRDefault="00000000">
      <w:pPr>
        <w:pStyle w:val="Heading2"/>
      </w:pPr>
      <w:r>
        <w:rPr>
          <w:rFonts w:ascii="Arial Unicode MS" w:eastAsia="Arial Unicode MS" w:hAnsi="Arial Unicode MS" w:cs="Arial Unicode MS"/>
        </w:rPr>
        <w:t>3. มาตรฐานการบันทึกบัญชีเพิ่มเติม (Additional Accounting Principles)</w:t>
      </w:r>
    </w:p>
    <w:p w14:paraId="0000003A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Zero Client-Side Caching for Financials:</w:t>
      </w:r>
      <w:r>
        <w:rPr>
          <w:rFonts w:ascii="Arial Unicode MS" w:eastAsia="Arial Unicode MS" w:hAnsi="Arial Unicode MS" w:cs="Arial Unicode MS"/>
        </w:rPr>
        <w:t xml:space="preserve"> หน้าแสดงรายการเอกสาร (Document List) จะต้องแสดงผลแบบ Real-time เสมอ ห้ามแสดงข้อมูลเก่า (Stale Data) จาก Cache ของ Next.js (ใช้ revalidatePath)</w:t>
      </w:r>
    </w:p>
    <w:p w14:paraId="0000003B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Posting Date vs Document Date:</w:t>
      </w:r>
      <w:r>
        <w:rPr>
          <w:rFonts w:ascii="Arial Unicode MS" w:eastAsia="Arial Unicode MS" w:hAnsi="Arial Unicode MS" w:cs="Arial Unicode MS"/>
        </w:rPr>
        <w:t xml:space="preserve"> การแสดงผลรายงานทางบัญชี ต้องยึดถือ "วันที่บันทึกบัญชี (Posting Date / Created At)" เป็นหลัก ไม่ใช่ "วันที่บนบิล (Document Date)" เพื่อให้ตรงตามหลักการบัญชีเกณฑ์คงค้าง (Accrual Basis)</w:t>
      </w:r>
    </w:p>
    <w:p w14:paraId="0000003C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Cut-off Principle (การปิดงวด):</w:t>
      </w:r>
      <w:r>
        <w:rPr>
          <w:rFonts w:ascii="Arial Unicode MS" w:eastAsia="Arial Unicode MS" w:hAnsi="Arial Unicode MS" w:cs="Arial Unicode MS"/>
        </w:rPr>
        <w:t xml:space="preserve"> ระบบจะตรวจสอบ doc_date กับตาราง accounting_periods เสมอ หากงวดบัญชีนั้นถูกตั้งสถานะเป็น CLOSED (Period Lock) ระบบจะไม่อนุญาตให้สร้าง, แก้ไข, หรือ VOID เอกสารในเดือนนั้นอีก เพื่อรักษายอดคงเหลือไม่ให้คลาดเคลื่อนจากการนำส่งภาษีสรรพากร</w:t>
      </w:r>
    </w:p>
    <w:p w14:paraId="0000003D" w14:textId="77777777" w:rsidR="00533A52" w:rsidRPr="008101B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Net Profit Engine (กำไรสุทธิ):</w:t>
      </w:r>
      <w:r>
        <w:rPr>
          <w:rFonts w:ascii="Arial Unicode MS" w:eastAsia="Arial Unicode MS" w:hAnsi="Arial Unicode MS" w:cs="Arial Unicode MS"/>
        </w:rPr>
        <w:t xml:space="preserve"> ระบบคำนวณกำไรจะนำ "ยอดขายสุทธิ" หักลบด้วย "ต้นทุนสินค้า (Product COGS) + ค่าแรงช่าง (Wage COGS)" จะได้ "กำไรขั้นต้น (Gross Profit)" จากนั้นจะนำไปหักลบกับ "ค่าใช้จ่ายดำเนินงาน (OPEX) จากบิล EXP สถานะ ISSUED/PAID" เพื่อแสดง "กำไรสุทธิ (Net Profit)" แบบ Real-time บน Dashboard</w:t>
      </w:r>
    </w:p>
    <w:p w14:paraId="642BF83F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</w:p>
    <w:p w14:paraId="4A7814B0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4. </w:t>
      </w:r>
      <w:r>
        <w:rPr>
          <w:rFonts w:cs="Angsana New" w:hint="cs"/>
          <w:cs/>
        </w:rPr>
        <w:t>การจัดการสิทธิ์และอำนาจอนุมัติ</w:t>
      </w:r>
      <w:r>
        <w:rPr>
          <w:rFonts w:cs="Angsana New"/>
          <w:cs/>
        </w:rPr>
        <w:t xml:space="preserve"> (</w:t>
      </w:r>
      <w:r>
        <w:t>ABAC &amp; DoA Matrix)</w:t>
      </w:r>
    </w:p>
    <w:p w14:paraId="7BBE8232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cs="Angsana New" w:hint="cs"/>
          <w:cs/>
        </w:rPr>
        <w:t>เพื่อให้สอดคล้องกับหลักการควบคุมภายใน</w:t>
      </w:r>
      <w:r>
        <w:rPr>
          <w:rFonts w:cs="Angsana New"/>
          <w:cs/>
        </w:rPr>
        <w:t xml:space="preserve"> (</w:t>
      </w:r>
      <w:r>
        <w:t xml:space="preserve">Internal Controls) </w:t>
      </w:r>
      <w:r>
        <w:rPr>
          <w:rFonts w:cs="Angsana New" w:hint="cs"/>
          <w:cs/>
        </w:rPr>
        <w:t>และการแบ่งแยกหน้าที่</w:t>
      </w:r>
      <w:r>
        <w:rPr>
          <w:rFonts w:cs="Angsana New"/>
          <w:cs/>
        </w:rPr>
        <w:t xml:space="preserve"> (</w:t>
      </w:r>
      <w:r>
        <w:t xml:space="preserve">SoD - Segregation of Duties) </w:t>
      </w:r>
      <w:r>
        <w:rPr>
          <w:rFonts w:cs="Angsana New" w:hint="cs"/>
          <w:cs/>
        </w:rPr>
        <w:t>ของ</w:t>
      </w:r>
      <w:r>
        <w:rPr>
          <w:rFonts w:cs="Angsana New"/>
          <w:cs/>
        </w:rPr>
        <w:t xml:space="preserve"> </w:t>
      </w:r>
      <w:r>
        <w:t xml:space="preserve">ERP </w:t>
      </w:r>
      <w:r>
        <w:rPr>
          <w:rFonts w:cs="Angsana New" w:hint="cs"/>
          <w:cs/>
        </w:rPr>
        <w:t>สากล</w:t>
      </w:r>
      <w:r>
        <w:rPr>
          <w:rFonts w:cs="Angsana New"/>
          <w:cs/>
        </w:rPr>
        <w:t>:</w:t>
      </w:r>
    </w:p>
    <w:p w14:paraId="5695A555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- Data Access Scope: </w:t>
      </w:r>
      <w:r>
        <w:rPr>
          <w:rFonts w:cs="Angsana New" w:hint="cs"/>
          <w:cs/>
        </w:rPr>
        <w:t>เอกสารทุกใบต้องถูกประทับตราร่องรอยผู้สร้าง</w:t>
      </w:r>
      <w:r>
        <w:rPr>
          <w:rFonts w:cs="Angsana New"/>
          <w:cs/>
        </w:rPr>
        <w:t xml:space="preserve"> (</w:t>
      </w:r>
      <w:r>
        <w:t xml:space="preserve">`created_by`) </w:t>
      </w:r>
      <w:r>
        <w:rPr>
          <w:rFonts w:cs="Angsana New" w:hint="cs"/>
          <w:cs/>
        </w:rPr>
        <w:t>อัตโนมัติ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เพื่อรองรับนโยบาย</w:t>
      </w:r>
      <w:r>
        <w:rPr>
          <w:rFonts w:cs="Angsana New"/>
          <w:cs/>
        </w:rPr>
        <w:t xml:space="preserve"> </w:t>
      </w:r>
      <w:r>
        <w:t xml:space="preserve">RLS </w:t>
      </w:r>
      <w:r>
        <w:rPr>
          <w:rFonts w:cs="Angsana New" w:hint="cs"/>
          <w:cs/>
        </w:rPr>
        <w:t>ให้พนักงานเห็นเฉพาะบิลของตนเอง</w:t>
      </w:r>
      <w:r>
        <w:rPr>
          <w:rFonts w:cs="Angsana New"/>
          <w:cs/>
        </w:rPr>
        <w:t xml:space="preserve"> (</w:t>
      </w:r>
      <w:r>
        <w:t xml:space="preserve">'OWN') </w:t>
      </w:r>
      <w:r>
        <w:rPr>
          <w:rFonts w:cs="Angsana New" w:hint="cs"/>
          <w:cs/>
        </w:rPr>
        <w:t>ป้องกันการทุจริตข้ามแผนก</w:t>
      </w:r>
    </w:p>
    <w:p w14:paraId="45F4A0BE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- Permission Matrix: </w:t>
      </w:r>
      <w:r>
        <w:rPr>
          <w:rFonts w:cs="Angsana New" w:hint="cs"/>
          <w:cs/>
        </w:rPr>
        <w:t>การเข้าถึงหน้าจอและฟังก์ชันต่างๆ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จะถูกควบคุมผ่าน</w:t>
      </w:r>
      <w:r>
        <w:rPr>
          <w:rFonts w:cs="Angsana New"/>
          <w:cs/>
        </w:rPr>
        <w:t xml:space="preserve"> </w:t>
      </w:r>
      <w:r>
        <w:t xml:space="preserve">`accessible_modules` (JSONB) </w:t>
      </w:r>
      <w:r>
        <w:rPr>
          <w:rFonts w:cs="Angsana New" w:hint="cs"/>
          <w:cs/>
        </w:rPr>
        <w:t>ในตาราง</w:t>
      </w:r>
      <w:r>
        <w:rPr>
          <w:rFonts w:cs="Angsana New"/>
          <w:cs/>
        </w:rPr>
        <w:t xml:space="preserve"> </w:t>
      </w:r>
      <w:r>
        <w:t>`app_roles`</w:t>
      </w:r>
    </w:p>
    <w:p w14:paraId="663A26F9" w14:textId="54C78452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  <w:rPr>
          <w:rFonts w:cs="Angsana New"/>
        </w:rPr>
      </w:pPr>
      <w:r>
        <w:t xml:space="preserve">- Approval Limits (DoA): </w:t>
      </w:r>
      <w:r>
        <w:rPr>
          <w:rFonts w:cs="Angsana New" w:hint="cs"/>
          <w:cs/>
        </w:rPr>
        <w:t>การยืนยันเอกสารทางการเงิน</w:t>
      </w:r>
      <w:r>
        <w:rPr>
          <w:rFonts w:cs="Angsana New"/>
          <w:cs/>
        </w:rPr>
        <w:t xml:space="preserve"> (</w:t>
      </w:r>
      <w:r>
        <w:t xml:space="preserve">ISSUED/PAID) </w:t>
      </w:r>
      <w:r>
        <w:rPr>
          <w:rFonts w:cs="Angsana New" w:hint="cs"/>
          <w:cs/>
        </w:rPr>
        <w:t>จะถูกตรวจสอบกับ</w:t>
      </w:r>
      <w:r>
        <w:rPr>
          <w:rFonts w:cs="Angsana New"/>
          <w:cs/>
        </w:rPr>
        <w:t xml:space="preserve"> </w:t>
      </w:r>
      <w:r>
        <w:t xml:space="preserve">`approval_limit` </w:t>
      </w:r>
      <w:r>
        <w:rPr>
          <w:rFonts w:cs="Angsana New" w:hint="cs"/>
          <w:cs/>
        </w:rPr>
        <w:t>ในตาราง</w:t>
      </w:r>
      <w:r>
        <w:rPr>
          <w:rFonts w:cs="Angsana New"/>
          <w:cs/>
        </w:rPr>
        <w:t xml:space="preserve"> </w:t>
      </w:r>
      <w:r>
        <w:t xml:space="preserve">`user_profiles` </w:t>
      </w:r>
      <w:r>
        <w:rPr>
          <w:rFonts w:cs="Angsana New" w:hint="cs"/>
          <w:cs/>
        </w:rPr>
        <w:t>เสมอ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หากยอดเอกสารเกินอำนาจอนุมัติ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ระบบจะบังคับสลับสถานะเป็น</w:t>
      </w:r>
      <w:r>
        <w:rPr>
          <w:rFonts w:cs="Angsana New"/>
          <w:cs/>
        </w:rPr>
        <w:t xml:space="preserve"> </w:t>
      </w:r>
      <w:r>
        <w:t xml:space="preserve">'PENDING' </w:t>
      </w:r>
      <w:r>
        <w:rPr>
          <w:rFonts w:cs="Angsana New" w:hint="cs"/>
          <w:cs/>
        </w:rPr>
        <w:t>และส่งเข้า</w:t>
      </w:r>
      <w:r>
        <w:rPr>
          <w:rFonts w:cs="Angsana New"/>
          <w:cs/>
        </w:rPr>
        <w:t xml:space="preserve"> </w:t>
      </w:r>
      <w:r>
        <w:t xml:space="preserve">Approval Center </w:t>
      </w:r>
      <w:r>
        <w:rPr>
          <w:rFonts w:cs="Angsana New" w:hint="cs"/>
          <w:cs/>
        </w:rPr>
        <w:t>ทันที</w:t>
      </w:r>
      <w:r>
        <w:rPr>
          <w:rFonts w:cs="Angsana New"/>
          <w:cs/>
        </w:rPr>
        <w:t xml:space="preserve"> (</w:t>
      </w:r>
      <w:r>
        <w:rPr>
          <w:rFonts w:cs="Angsana New" w:hint="cs"/>
          <w:cs/>
        </w:rPr>
        <w:t>สำหรับผู้บริหารระดับสูงสุด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ให้กำหนดวงเงินเป็น</w:t>
      </w:r>
      <w:r>
        <w:rPr>
          <w:rFonts w:cs="Angsana New"/>
          <w:cs/>
        </w:rPr>
        <w:t xml:space="preserve"> </w:t>
      </w:r>
      <w:r>
        <w:t xml:space="preserve">999,999,999.00 </w:t>
      </w:r>
      <w:r>
        <w:rPr>
          <w:rFonts w:cs="Angsana New" w:hint="cs"/>
          <w:cs/>
        </w:rPr>
        <w:t>บาท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แทนการ</w:t>
      </w:r>
      <w:r>
        <w:rPr>
          <w:rFonts w:cs="Angsana New"/>
          <w:cs/>
        </w:rPr>
        <w:t xml:space="preserve"> </w:t>
      </w:r>
      <w:r>
        <w:t xml:space="preserve">Hardcode </w:t>
      </w:r>
      <w:r>
        <w:rPr>
          <w:rFonts w:cs="Angsana New" w:hint="cs"/>
          <w:cs/>
        </w:rPr>
        <w:t>ข้อยกเว้นในระบบ</w:t>
      </w:r>
      <w:r>
        <w:rPr>
          <w:rFonts w:cs="Angsana New"/>
          <w:cs/>
        </w:rPr>
        <w:t>)</w:t>
      </w:r>
    </w:p>
    <w:p w14:paraId="4A0C092D" w14:textId="77777777" w:rsidR="006D525E" w:rsidRDefault="006D525E" w:rsidP="008101BE">
      <w:pPr>
        <w:pBdr>
          <w:top w:val="nil"/>
          <w:left w:val="nil"/>
          <w:bottom w:val="nil"/>
          <w:right w:val="nil"/>
          <w:between w:val="nil"/>
        </w:pBdr>
        <w:rPr>
          <w:rFonts w:cs="Angsana New"/>
        </w:rPr>
      </w:pPr>
    </w:p>
    <w:p w14:paraId="17AC22AC" w14:textId="02E842C1" w:rsidR="006D525E" w:rsidRDefault="006D525E" w:rsidP="008101BE">
      <w:pPr>
        <w:pBdr>
          <w:top w:val="nil"/>
          <w:left w:val="nil"/>
          <w:bottom w:val="nil"/>
          <w:right w:val="nil"/>
          <w:between w:val="nil"/>
        </w:pBdr>
      </w:pPr>
      <w:r w:rsidRPr="006D525E">
        <w:t xml:space="preserve">5. </w:t>
      </w:r>
      <w:r w:rsidRPr="006D525E">
        <w:rPr>
          <w:rFonts w:ascii="Browallia New" w:hAnsi="Browallia New" w:cs="Browallia New" w:hint="cs"/>
          <w:cs/>
        </w:rPr>
        <w:t>มาตรฐานต้นทุนสินค้าคงคลัง</w:t>
      </w:r>
      <w:r w:rsidRPr="006D525E">
        <w:rPr>
          <w:cs/>
        </w:rPr>
        <w:t xml:space="preserve"> (</w:t>
      </w:r>
      <w:r w:rsidRPr="006D525E">
        <w:t>Inventory Costing Principles) - Landed Cost (</w:t>
      </w:r>
      <w:r w:rsidRPr="006D525E">
        <w:rPr>
          <w:rFonts w:ascii="Browallia New" w:hAnsi="Browallia New" w:cs="Browallia New" w:hint="cs"/>
          <w:cs/>
        </w:rPr>
        <w:t>ต้นทุนรวมแฝง</w:t>
      </w:r>
      <w:r w:rsidRPr="006D525E">
        <w:rPr>
          <w:cs/>
        </w:rPr>
        <w:t xml:space="preserve">): </w:t>
      </w:r>
      <w:r w:rsidRPr="006D525E">
        <w:rPr>
          <w:rFonts w:ascii="Browallia New" w:hAnsi="Browallia New" w:cs="Browallia New" w:hint="cs"/>
          <w:cs/>
        </w:rPr>
        <w:t>การบันทึกบิลรับสินค้าเข้า</w:t>
      </w:r>
      <w:r w:rsidRPr="006D525E">
        <w:rPr>
          <w:cs/>
        </w:rPr>
        <w:t xml:space="preserve"> </w:t>
      </w:r>
      <w:r w:rsidRPr="006D525E">
        <w:rPr>
          <w:cs/>
        </w:rPr>
        <w:lastRenderedPageBreak/>
        <w:t>(</w:t>
      </w:r>
      <w:r w:rsidRPr="006D525E">
        <w:t xml:space="preserve">AP_INV, AP_TAX, AP_CASH) </w:t>
      </w:r>
      <w:r w:rsidRPr="006D525E">
        <w:rPr>
          <w:rFonts w:ascii="Browallia New" w:hAnsi="Browallia New" w:cs="Browallia New" w:hint="cs"/>
          <w:cs/>
        </w:rPr>
        <w:t>หากมีค่าขนส่งต้นทาง</w:t>
      </w:r>
      <w:r w:rsidRPr="006D525E">
        <w:rPr>
          <w:cs/>
        </w:rPr>
        <w:t xml:space="preserve"> (</w:t>
      </w:r>
      <w:r w:rsidRPr="006D525E">
        <w:t xml:space="preserve">Freight-In) </w:t>
      </w:r>
      <w:r w:rsidRPr="006D525E">
        <w:rPr>
          <w:rFonts w:ascii="Browallia New" w:hAnsi="Browallia New" w:cs="Browallia New" w:hint="cs"/>
          <w:cs/>
        </w:rPr>
        <w:t>เกิดขึ้น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ให้นำยอดดังกล่าวบันทึกลงฟิลด์</w:t>
      </w:r>
      <w:r w:rsidRPr="006D525E">
        <w:rPr>
          <w:cs/>
        </w:rPr>
        <w:t xml:space="preserve"> </w:t>
      </w:r>
      <w:r w:rsidRPr="006D525E">
        <w:t xml:space="preserve">freight_cost </w:t>
      </w:r>
      <w:r w:rsidRPr="006D525E">
        <w:rPr>
          <w:rFonts w:ascii="Browallia New" w:hAnsi="Browallia New" w:cs="Browallia New" w:hint="cs"/>
          <w:cs/>
        </w:rPr>
        <w:t>ของเอกสาร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ระบบจะทำการรวมยอดเพื่อคำนวณภาษีมูลค่าเพิ่ม</w:t>
      </w:r>
      <w:r w:rsidRPr="006D525E">
        <w:rPr>
          <w:cs/>
        </w:rPr>
        <w:t xml:space="preserve"> (</w:t>
      </w:r>
      <w:r w:rsidRPr="006D525E">
        <w:rPr>
          <w:rFonts w:ascii="Browallia New" w:hAnsi="Browallia New" w:cs="Browallia New" w:hint="cs"/>
          <w:cs/>
        </w:rPr>
        <w:t>ถ้ามี</w:t>
      </w:r>
      <w:r w:rsidRPr="006D525E">
        <w:rPr>
          <w:cs/>
        </w:rPr>
        <w:t xml:space="preserve">) </w:t>
      </w:r>
      <w:r w:rsidRPr="006D525E">
        <w:rPr>
          <w:rFonts w:ascii="Browallia New" w:hAnsi="Browallia New" w:cs="Browallia New" w:hint="cs"/>
          <w:cs/>
        </w:rPr>
        <w:t>และจะทำการหารเฉลี่ย</w:t>
      </w:r>
      <w:r w:rsidRPr="006D525E">
        <w:rPr>
          <w:cs/>
        </w:rPr>
        <w:t xml:space="preserve"> (</w:t>
      </w:r>
      <w:r w:rsidRPr="006D525E">
        <w:t xml:space="preserve">Prorate) </w:t>
      </w:r>
      <w:r w:rsidRPr="006D525E">
        <w:rPr>
          <w:rFonts w:ascii="Browallia New" w:hAnsi="Browallia New" w:cs="Browallia New" w:hint="cs"/>
          <w:cs/>
        </w:rPr>
        <w:t>มูลค่าค่าขนส่งนี้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เข้าไปบวกเพิ่มกับราคาต้นทุนต่อหน่วย</w:t>
      </w:r>
      <w:r w:rsidRPr="006D525E">
        <w:rPr>
          <w:cs/>
        </w:rPr>
        <w:t xml:space="preserve"> (</w:t>
      </w:r>
      <w:r w:rsidRPr="006D525E">
        <w:t xml:space="preserve">Unit Cost) </w:t>
      </w:r>
      <w:r w:rsidRPr="006D525E">
        <w:rPr>
          <w:rFonts w:ascii="Browallia New" w:hAnsi="Browallia New" w:cs="Browallia New" w:hint="cs"/>
          <w:cs/>
        </w:rPr>
        <w:t>ของสินค้าในบิลนั้น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ก่อนบันทึกลง</w:t>
      </w:r>
      <w:r w:rsidRPr="006D525E">
        <w:rPr>
          <w:cs/>
        </w:rPr>
        <w:t xml:space="preserve"> </w:t>
      </w:r>
      <w:r w:rsidRPr="006D525E">
        <w:t xml:space="preserve">inventory_ledger </w:t>
      </w:r>
      <w:r w:rsidRPr="006D525E">
        <w:rPr>
          <w:rFonts w:ascii="Browallia New" w:hAnsi="Browallia New" w:cs="Browallia New" w:hint="cs"/>
          <w:cs/>
        </w:rPr>
        <w:t>เพื่อให้สอดคล้องกับมาตรฐาน</w:t>
      </w:r>
      <w:r w:rsidRPr="006D525E">
        <w:rPr>
          <w:cs/>
        </w:rPr>
        <w:t xml:space="preserve"> </w:t>
      </w:r>
      <w:r w:rsidRPr="006D525E">
        <w:t>TFRS/GAAP</w:t>
      </w:r>
    </w:p>
    <w:sectPr w:rsidR="006D525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65A352C-91C9-44B9-8C59-67A1F9DE8F5B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2" w:subsetted="1" w:fontKey="{90A66722-34A0-43FC-8E9B-3F05D803D732}"/>
    <w:embedBold r:id="rId3" w:subsetted="1" w:fontKey="{72489937-E127-4B4E-B482-56904E0ABB1C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CB78AF75-9D84-463F-8243-1FDACF778CA8}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5" w:fontKey="{62FF1DEB-D8F9-406F-906E-6DF3AEEC855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4D3014FD-D30B-468B-9A63-AFAC1D641E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2447FAF-DE03-40DD-917F-6166FA00CAC1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E010AAB-9523-4C27-8EB9-43415EF6DCF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F1EEF"/>
    <w:multiLevelType w:val="multilevel"/>
    <w:tmpl w:val="F3D610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7054978"/>
    <w:multiLevelType w:val="multilevel"/>
    <w:tmpl w:val="6D4C576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B1D70E1"/>
    <w:multiLevelType w:val="multilevel"/>
    <w:tmpl w:val="5C9E6CF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7A52C76"/>
    <w:multiLevelType w:val="multilevel"/>
    <w:tmpl w:val="2D22F14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9F14513"/>
    <w:multiLevelType w:val="multilevel"/>
    <w:tmpl w:val="5C64C0E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F8A03B4"/>
    <w:multiLevelType w:val="multilevel"/>
    <w:tmpl w:val="73EA397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DA5695F"/>
    <w:multiLevelType w:val="multilevel"/>
    <w:tmpl w:val="4FC011A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6011BF5"/>
    <w:multiLevelType w:val="multilevel"/>
    <w:tmpl w:val="96A6F36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7BB6785"/>
    <w:multiLevelType w:val="multilevel"/>
    <w:tmpl w:val="3D183AB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ED1352F"/>
    <w:multiLevelType w:val="multilevel"/>
    <w:tmpl w:val="18061A4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67D24ED"/>
    <w:multiLevelType w:val="multilevel"/>
    <w:tmpl w:val="950C76B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615791983">
    <w:abstractNumId w:val="3"/>
  </w:num>
  <w:num w:numId="2" w16cid:durableId="1813055982">
    <w:abstractNumId w:val="2"/>
  </w:num>
  <w:num w:numId="3" w16cid:durableId="516623500">
    <w:abstractNumId w:val="9"/>
  </w:num>
  <w:num w:numId="4" w16cid:durableId="793448730">
    <w:abstractNumId w:val="0"/>
  </w:num>
  <w:num w:numId="5" w16cid:durableId="968588719">
    <w:abstractNumId w:val="8"/>
  </w:num>
  <w:num w:numId="6" w16cid:durableId="1153835884">
    <w:abstractNumId w:val="10"/>
  </w:num>
  <w:num w:numId="7" w16cid:durableId="1705061565">
    <w:abstractNumId w:val="4"/>
  </w:num>
  <w:num w:numId="8" w16cid:durableId="1644238127">
    <w:abstractNumId w:val="1"/>
  </w:num>
  <w:num w:numId="9" w16cid:durableId="837111744">
    <w:abstractNumId w:val="7"/>
  </w:num>
  <w:num w:numId="10" w16cid:durableId="1148087317">
    <w:abstractNumId w:val="5"/>
  </w:num>
  <w:num w:numId="11" w16cid:durableId="17752505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A52"/>
    <w:rsid w:val="0001481E"/>
    <w:rsid w:val="000F52FA"/>
    <w:rsid w:val="00372C3E"/>
    <w:rsid w:val="0043366F"/>
    <w:rsid w:val="00533A52"/>
    <w:rsid w:val="006D525E"/>
    <w:rsid w:val="007E61E0"/>
    <w:rsid w:val="008101BE"/>
    <w:rsid w:val="00BC0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E0BEE"/>
  <w15:docId w15:val="{B24D62C6-F5E5-408E-8972-1F06A0E2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1153</Words>
  <Characters>6575</Characters>
  <Application>Microsoft Office Word</Application>
  <DocSecurity>0</DocSecurity>
  <Lines>54</Lines>
  <Paragraphs>15</Paragraphs>
  <ScaleCrop>false</ScaleCrop>
  <Company/>
  <LinksUpToDate>false</LinksUpToDate>
  <CharactersWithSpaces>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Nuttawat Limworawiwat</cp:lastModifiedBy>
  <cp:revision>5</cp:revision>
  <dcterms:created xsi:type="dcterms:W3CDTF">2026-08-25T07:23:00Z</dcterms:created>
  <dcterms:modified xsi:type="dcterms:W3CDTF">2026-09-07T03:48:00Z</dcterms:modified>
</cp:coreProperties>
</file>