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bookmarkStart w:id="1" w:name="_Toc1"/>
      <w:r>
        <w:t>Request Number - 12214</w:t>
      </w:r>
      <w:bookmarkEnd w:id="1"/>
    </w:p>
    <w:p>
      <w:pPr>
        <w:pStyle w:val="Heading1"/>
      </w:pPr>
      <w:bookmarkStart w:id="2" w:name="_Toc2"/>
      <w:r>
        <w:t>Request Date - Sat, Nov 17, 2018 4:08 AM</w:t>
      </w:r>
      <w:bookmarkEnd w:id="2"/>
    </w:p>
    <w:tbl>
      <w:tblGrid>
        <w:gridCol/>
        <w:gridCol/>
        <w:gridCol/>
        <w:gridCol/>
        <w:gridCol/>
      </w:tblGrid>
      <w:tblPr>
        <w:tblW w:w="0" w:type="auto"/>
        <w:tblLayout w:type="autofit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6" w:color="#006699"/>
          <w:left w:val="single" w:sz="6" w:color="#006699"/>
          <w:right w:val="single" w:sz="6" w:color="#006699"/>
          <w:bottom w:val="single" w:sz="6" w:color="#006699"/>
          <w:insideH w:val="single" w:sz="6" w:color="#006699"/>
          <w:insideV w:val="single" w:sz="6" w:color="#006699"/>
        </w:tblBorders>
      </w:tblPr>
      <w:tr>
        <w:trPr>
          <w:trHeight w:val="100" w:hRule="atLeast"/>
        </w:trPr>
        <w:tc>
          <w:tcPr/>
          <w:p>
            <w:pPr/>
            <w:r>
              <w:rPr/>
              <w:t xml:space="preserve">Product Code</w:t>
            </w:r>
          </w:p>
        </w:tc>
        <w:tc>
          <w:tcPr/>
          <w:p>
            <w:pPr/>
            <w:r>
              <w:rPr/>
              <w:t xml:space="preserve">Product Name</w:t>
            </w:r>
          </w:p>
        </w:tc>
        <w:tc>
          <w:tcPr/>
          <w:p>
            <w:pPr/>
            <w:r>
              <w:rPr/>
              <w:t xml:space="preserve">Category</w:t>
            </w:r>
          </w:p>
        </w:tc>
        <w:tc>
          <w:tcPr/>
          <w:p>
            <w:pPr/>
            <w:r>
              <w:rPr/>
              <w:t xml:space="preserve">Subcategory</w:t>
            </w:r>
          </w:p>
        </w:tc>
        <w:tc>
          <w:tcPr/>
          <w:p>
            <w:pPr/>
            <w:r>
              <w:rPr/>
              <w:t xml:space="preserve">Quantity</w:t>
            </w:r>
          </w:p>
        </w:tc>
      </w:tr>
      <w:tr>
        <w:trPr>
          <w:trHeight w:val="100" w:hRule="atLeast"/>
        </w:trPr>
        <w:tc>
          <w:tcPr/>
          <w:p>
            <w:pPr/>
            <w:r>
              <w:rPr/>
              <w:t xml:space="preserve">ABC123</w:t>
            </w:r>
          </w:p>
        </w:tc>
        <w:tc>
          <w:tcPr/>
          <w:p>
            <w:pPr/>
            <w:r>
              <w:rPr/>
              <w:t xml:space="preserve">A4</w:t>
            </w:r>
          </w:p>
        </w:tc>
        <w:tc>
          <w:tcPr/>
          <w:p>
            <w:pPr/>
            <w:r>
              <w:rPr/>
              <w:t xml:space="preserve">stationary</w:t>
            </w:r>
          </w:p>
        </w:tc>
        <w:tc>
          <w:tcPr/>
          <w:p>
            <w:pPr/>
            <w:r>
              <w:rPr/>
              <w:t xml:space="preserve">A4</w:t>
            </w:r>
          </w:p>
        </w:tc>
        <w:tc>
          <w:tcPr/>
          <w:p>
            <w:pPr/>
            <w:r>
              <w:rPr/>
              <w:t xml:space="preserve">100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rPr>
      <w:rFonts w:ascii="HelveticaNeueLT Std Med" w:hAnsi="HelveticaNeueLT Std Med" w:eastAsia="HelveticaNeueLT Std Med" w:cs="HelveticaNeueLT Std Med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2018-11-17T18:30:01+00:00</dcterms:created>
  <dcterms:modified xsi:type="dcterms:W3CDTF">2018-11-17T18:30:01+00:00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