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B6A51AE" w14:textId="77777777" w:rsidR="00891057" w:rsidRDefault="00891057" w:rsidP="00891057">
      <w:pPr>
        <w:pStyle w:val="Heading4"/>
      </w:pPr>
      <w:r>
        <w:t xml:space="preserve">4.2 </w:t>
      </w:r>
      <w:proofErr w:type="spellStart"/>
      <w:r>
        <w:rPr>
          <w:rFonts w:ascii="Nirmala UI" w:hAnsi="Nirmala UI" w:cs="Nirmala UI"/>
        </w:rPr>
        <w:t>බලයේ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විශාලත්වය</w:t>
      </w:r>
      <w:proofErr w:type="spellEnd"/>
      <w:r>
        <w:t xml:space="preserve"> (MCQ 3)</w:t>
      </w:r>
    </w:p>
    <w:p w14:paraId="3D81D0C0" w14:textId="77777777" w:rsidR="00891057" w:rsidRDefault="00891057" w:rsidP="00891057">
      <w:pPr>
        <w:pStyle w:val="NormalWeb"/>
      </w:pPr>
      <w:r>
        <w:rPr>
          <w:b/>
          <w:bCs/>
        </w:rPr>
        <w:t xml:space="preserve">4. </w:t>
      </w:r>
      <w:proofErr w:type="spellStart"/>
      <w:r>
        <w:rPr>
          <w:rFonts w:ascii="Nirmala UI" w:hAnsi="Nirmala UI" w:cs="Nirmala UI"/>
          <w:b/>
          <w:bCs/>
        </w:rPr>
        <w:t>බලයේ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විශාලත්වය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මැනීම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සඳහා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භාවිතා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කරන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සම්මත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ජාත්‍යන්තර</w:t>
      </w:r>
      <w:proofErr w:type="spellEnd"/>
      <w:r>
        <w:rPr>
          <w:b/>
          <w:bCs/>
        </w:rPr>
        <w:t xml:space="preserve"> (SI) </w:t>
      </w:r>
      <w:proofErr w:type="spellStart"/>
      <w:r>
        <w:rPr>
          <w:rFonts w:ascii="Nirmala UI" w:hAnsi="Nirmala UI" w:cs="Nirmala UI"/>
          <w:b/>
          <w:bCs/>
        </w:rPr>
        <w:t>ඒකකය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කුමක්ද</w:t>
      </w:r>
      <w:proofErr w:type="spellEnd"/>
      <w:r>
        <w:rPr>
          <w:b/>
          <w:bCs/>
        </w:rPr>
        <w:t>?</w:t>
      </w:r>
      <w:r>
        <w:t xml:space="preserve"> </w:t>
      </w:r>
    </w:p>
    <w:p w14:paraId="750E4B6B" w14:textId="77777777" w:rsidR="00891057" w:rsidRDefault="00891057" w:rsidP="00891057">
      <w:pPr>
        <w:pStyle w:val="NormalWeb"/>
      </w:pPr>
      <w:r>
        <w:t xml:space="preserve">A) </w:t>
      </w:r>
      <w:proofErr w:type="spellStart"/>
      <w:r>
        <w:rPr>
          <w:rFonts w:ascii="Nirmala UI" w:hAnsi="Nirmala UI" w:cs="Nirmala UI"/>
        </w:rPr>
        <w:t>කිලෝග්‍රෑම්</w:t>
      </w:r>
      <w:proofErr w:type="spellEnd"/>
      <w:r>
        <w:t xml:space="preserve"> (kg) </w:t>
      </w:r>
    </w:p>
    <w:p w14:paraId="2B735624" w14:textId="77777777" w:rsidR="00891057" w:rsidRDefault="00891057" w:rsidP="00891057">
      <w:pPr>
        <w:pStyle w:val="NormalWeb"/>
      </w:pPr>
      <w:r>
        <w:t xml:space="preserve">B) </w:t>
      </w:r>
      <w:proofErr w:type="spellStart"/>
      <w:r>
        <w:rPr>
          <w:rFonts w:ascii="Nirmala UI" w:hAnsi="Nirmala UI" w:cs="Nirmala UI"/>
        </w:rPr>
        <w:t>ග්‍රෑම්</w:t>
      </w:r>
      <w:proofErr w:type="spellEnd"/>
      <w:r>
        <w:t xml:space="preserve"> (g) </w:t>
      </w:r>
    </w:p>
    <w:p w14:paraId="115C5437" w14:textId="77777777" w:rsidR="00891057" w:rsidRDefault="00891057" w:rsidP="00891057">
      <w:pPr>
        <w:pStyle w:val="NormalWeb"/>
      </w:pPr>
      <w:r>
        <w:t xml:space="preserve">C) </w:t>
      </w:r>
      <w:proofErr w:type="spellStart"/>
      <w:r>
        <w:rPr>
          <w:rFonts w:ascii="Nirmala UI" w:hAnsi="Nirmala UI" w:cs="Nirmala UI"/>
          <w:b/>
          <w:bCs/>
        </w:rPr>
        <w:t>නිව්ටන්</w:t>
      </w:r>
      <w:proofErr w:type="spellEnd"/>
      <w:r>
        <w:rPr>
          <w:b/>
          <w:bCs/>
        </w:rPr>
        <w:t xml:space="preserve"> (N)</w:t>
      </w:r>
      <w:r>
        <w:t xml:space="preserve"> </w:t>
      </w:r>
    </w:p>
    <w:p w14:paraId="48CC4E5C" w14:textId="02BC6ADD" w:rsidR="00891057" w:rsidRDefault="00891057" w:rsidP="00891057">
      <w:pPr>
        <w:pStyle w:val="NormalWeb"/>
      </w:pPr>
      <w:r>
        <w:t xml:space="preserve">D) </w:t>
      </w:r>
      <w:proofErr w:type="spellStart"/>
      <w:r>
        <w:rPr>
          <w:rFonts w:ascii="Nirmala UI" w:hAnsi="Nirmala UI" w:cs="Nirmala UI"/>
        </w:rPr>
        <w:t>මීටර්</w:t>
      </w:r>
      <w:proofErr w:type="spellEnd"/>
      <w:r>
        <w:t xml:space="preserve"> (m)</w:t>
      </w:r>
    </w:p>
    <w:p w14:paraId="044CDA55" w14:textId="77777777" w:rsidR="00891057" w:rsidRDefault="00891057" w:rsidP="00891057">
      <w:pPr>
        <w:pStyle w:val="NormalWeb"/>
      </w:pPr>
      <w:r>
        <w:rPr>
          <w:b/>
          <w:bCs/>
        </w:rPr>
        <w:t xml:space="preserve">5. </w:t>
      </w:r>
      <w:proofErr w:type="spellStart"/>
      <w:r>
        <w:rPr>
          <w:rFonts w:ascii="Nirmala UI" w:hAnsi="Nirmala UI" w:cs="Nirmala UI"/>
          <w:b/>
          <w:bCs/>
        </w:rPr>
        <w:t>බලයේ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විශාලත්වය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මැනීම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සඳහා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පාසල්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විද්‍යාගාරවල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බහුලව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භාවිතා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කරන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උපකරණය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කුමක්ද</w:t>
      </w:r>
      <w:proofErr w:type="spellEnd"/>
      <w:r>
        <w:rPr>
          <w:b/>
          <w:bCs/>
        </w:rPr>
        <w:t>?</w:t>
      </w:r>
      <w:r>
        <w:t xml:space="preserve"> </w:t>
      </w:r>
    </w:p>
    <w:p w14:paraId="7A7E2E8B" w14:textId="77777777" w:rsidR="00891057" w:rsidRDefault="00891057" w:rsidP="00891057">
      <w:pPr>
        <w:pStyle w:val="NormalWeb"/>
      </w:pPr>
      <w:r>
        <w:t xml:space="preserve">A) </w:t>
      </w:r>
      <w:proofErr w:type="spellStart"/>
      <w:r>
        <w:rPr>
          <w:rFonts w:ascii="Nirmala UI" w:hAnsi="Nirmala UI" w:cs="Nirmala UI"/>
        </w:rPr>
        <w:t>රසායනික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තරාදිය</w:t>
      </w:r>
      <w:proofErr w:type="spellEnd"/>
      <w:r>
        <w:t xml:space="preserve"> </w:t>
      </w:r>
    </w:p>
    <w:p w14:paraId="1F936D93" w14:textId="77777777" w:rsidR="00891057" w:rsidRDefault="00891057" w:rsidP="00891057">
      <w:pPr>
        <w:pStyle w:val="NormalWeb"/>
      </w:pPr>
      <w:r>
        <w:t xml:space="preserve">B) </w:t>
      </w:r>
      <w:proofErr w:type="spellStart"/>
      <w:r>
        <w:rPr>
          <w:rFonts w:ascii="Nirmala UI" w:hAnsi="Nirmala UI" w:cs="Nirmala UI"/>
          <w:b/>
          <w:bCs/>
        </w:rPr>
        <w:t>නිව්ටන්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දුනු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තරාදිය</w:t>
      </w:r>
      <w:proofErr w:type="spellEnd"/>
      <w:r>
        <w:t xml:space="preserve"> </w:t>
      </w:r>
    </w:p>
    <w:p w14:paraId="15E93629" w14:textId="77777777" w:rsidR="00891057" w:rsidRDefault="00891057" w:rsidP="00891057">
      <w:pPr>
        <w:pStyle w:val="NormalWeb"/>
      </w:pPr>
      <w:r>
        <w:t xml:space="preserve">C) </w:t>
      </w:r>
      <w:proofErr w:type="spellStart"/>
      <w:r>
        <w:rPr>
          <w:rFonts w:ascii="Nirmala UI" w:hAnsi="Nirmala UI" w:cs="Nirmala UI"/>
        </w:rPr>
        <w:t>මීටර්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රූල</w:t>
      </w:r>
      <w:proofErr w:type="spellEnd"/>
      <w:r>
        <w:t xml:space="preserve"> </w:t>
      </w:r>
    </w:p>
    <w:p w14:paraId="60E70A91" w14:textId="75DF6316" w:rsidR="00891057" w:rsidRDefault="00891057" w:rsidP="00891057">
      <w:pPr>
        <w:pStyle w:val="NormalWeb"/>
      </w:pPr>
      <w:r>
        <w:t xml:space="preserve">D) </w:t>
      </w:r>
      <w:proofErr w:type="spellStart"/>
      <w:r>
        <w:rPr>
          <w:rFonts w:ascii="Nirmala UI" w:hAnsi="Nirmala UI" w:cs="Nirmala UI"/>
        </w:rPr>
        <w:t>ස්ටොප්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වොච්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එක</w:t>
      </w:r>
      <w:proofErr w:type="spellEnd"/>
    </w:p>
    <w:p w14:paraId="690B2006" w14:textId="77777777" w:rsidR="00891057" w:rsidRDefault="00891057" w:rsidP="00891057">
      <w:pPr>
        <w:pStyle w:val="NormalWeb"/>
      </w:pPr>
      <w:r>
        <w:rPr>
          <w:b/>
          <w:bCs/>
        </w:rPr>
        <w:t xml:space="preserve">6. </w:t>
      </w:r>
      <w:proofErr w:type="spellStart"/>
      <w:r>
        <w:rPr>
          <w:rFonts w:ascii="Nirmala UI" w:hAnsi="Nirmala UI" w:cs="Nirmala UI"/>
          <w:b/>
          <w:bCs/>
        </w:rPr>
        <w:t>දුනු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තරාදියක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පාඨාංකය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තීරණය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වන්නේ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කුමන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සාධකය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මතද</w:t>
      </w:r>
      <w:proofErr w:type="spellEnd"/>
      <w:r>
        <w:rPr>
          <w:b/>
          <w:bCs/>
        </w:rPr>
        <w:t>?</w:t>
      </w:r>
      <w:r>
        <w:t xml:space="preserve"> </w:t>
      </w:r>
    </w:p>
    <w:p w14:paraId="0F073685" w14:textId="77777777" w:rsidR="00891057" w:rsidRDefault="00891057" w:rsidP="00891057">
      <w:pPr>
        <w:pStyle w:val="NormalWeb"/>
      </w:pPr>
      <w:r>
        <w:t xml:space="preserve">A) </w:t>
      </w:r>
      <w:proofErr w:type="spellStart"/>
      <w:r>
        <w:rPr>
          <w:rFonts w:ascii="Nirmala UI" w:hAnsi="Nirmala UI" w:cs="Nirmala UI"/>
        </w:rPr>
        <w:t>දුන්නෙහි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වර්ණය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අනුව</w:t>
      </w:r>
      <w:proofErr w:type="spellEnd"/>
      <w:r>
        <w:t xml:space="preserve"> </w:t>
      </w:r>
    </w:p>
    <w:p w14:paraId="377E9FE7" w14:textId="77777777" w:rsidR="00891057" w:rsidRDefault="00891057" w:rsidP="00891057">
      <w:pPr>
        <w:pStyle w:val="NormalWeb"/>
      </w:pPr>
      <w:r>
        <w:t xml:space="preserve">B) </w:t>
      </w:r>
      <w:proofErr w:type="spellStart"/>
      <w:r>
        <w:rPr>
          <w:rFonts w:ascii="Nirmala UI" w:hAnsi="Nirmala UI" w:cs="Nirmala UI"/>
          <w:b/>
          <w:bCs/>
        </w:rPr>
        <w:t>යොදන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බලය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අනුව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දුන්නෙහි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දිග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වෙනස්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වීම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මත</w:t>
      </w:r>
      <w:proofErr w:type="spellEnd"/>
      <w:r>
        <w:t xml:space="preserve"> </w:t>
      </w:r>
    </w:p>
    <w:p w14:paraId="33565361" w14:textId="77777777" w:rsidR="00891057" w:rsidRDefault="00891057" w:rsidP="00891057">
      <w:pPr>
        <w:pStyle w:val="NormalWeb"/>
      </w:pPr>
      <w:r>
        <w:t xml:space="preserve">C) </w:t>
      </w:r>
      <w:proofErr w:type="spellStart"/>
      <w:r>
        <w:rPr>
          <w:rFonts w:ascii="Nirmala UI" w:hAnsi="Nirmala UI" w:cs="Nirmala UI"/>
        </w:rPr>
        <w:t>තරාදියේ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බර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අනුව</w:t>
      </w:r>
      <w:proofErr w:type="spellEnd"/>
      <w:r>
        <w:t xml:space="preserve"> </w:t>
      </w:r>
    </w:p>
    <w:p w14:paraId="1A8D5324" w14:textId="0FC929D4" w:rsidR="00891057" w:rsidRDefault="00891057" w:rsidP="00891057">
      <w:pPr>
        <w:pStyle w:val="NormalWeb"/>
      </w:pPr>
      <w:r>
        <w:t xml:space="preserve">D) </w:t>
      </w:r>
      <w:proofErr w:type="spellStart"/>
      <w:r>
        <w:rPr>
          <w:rFonts w:ascii="Nirmala UI" w:hAnsi="Nirmala UI" w:cs="Nirmala UI"/>
        </w:rPr>
        <w:t>අවට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වායුගෝලීය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පීඩනය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අනුව</w:t>
      </w:r>
      <w:proofErr w:type="spellEnd"/>
    </w:p>
    <w:p w14:paraId="5BF2B852" w14:textId="77777777" w:rsidR="009D3B28" w:rsidRDefault="009D3B28"/>
    <w:sectPr w:rsidR="009D3B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6606"/>
    <w:rsid w:val="00256606"/>
    <w:rsid w:val="00891057"/>
    <w:rsid w:val="009D3B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DDAF9E"/>
  <w15:chartTrackingRefBased/>
  <w15:docId w15:val="{58225288-1599-4FEB-A4D0-16322CF05D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256606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256606"/>
    <w:rPr>
      <w:rFonts w:ascii="Times New Roman" w:eastAsia="Times New Roman" w:hAnsi="Times New Roman" w:cs="Times New Roman"/>
      <w:b/>
      <w:bCs/>
      <w:kern w:val="0"/>
      <w:sz w:val="24"/>
      <w:szCs w:val="24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2566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citation-224">
    <w:name w:val="citation-224"/>
    <w:basedOn w:val="DefaultParagraphFont"/>
    <w:rsid w:val="0025660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5923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94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73</Words>
  <Characters>422</Characters>
  <Application>Microsoft Office Word</Application>
  <DocSecurity>0</DocSecurity>
  <Lines>3</Lines>
  <Paragraphs>1</Paragraphs>
  <ScaleCrop>false</ScaleCrop>
  <Company/>
  <LinksUpToDate>false</LinksUpToDate>
  <CharactersWithSpaces>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Kanishka Rathnayaka</dc:creator>
  <cp:keywords/>
  <dc:description/>
  <cp:lastModifiedBy>Kanishka Rathnayaka</cp:lastModifiedBy>
  <cp:revision>2</cp:revision>
  <dcterms:created xsi:type="dcterms:W3CDTF">2026-05-08T17:47:00Z</dcterms:created>
  <dcterms:modified xsi:type="dcterms:W3CDTF">2026-05-08T17:47:00Z</dcterms:modified>
</cp:coreProperties>
</file>