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FBAB2" w14:textId="2B176BA6" w:rsidR="002A2772" w:rsidRDefault="00C54736" w:rsidP="00233119">
      <w:pPr>
        <w:jc w:val="center"/>
        <w:rPr>
          <w:rFonts w:asciiTheme="majorHAnsi" w:hAnsiTheme="majorHAnsi" w:cstheme="majorHAnsi"/>
          <w:sz w:val="36"/>
          <w:szCs w:val="36"/>
        </w:rPr>
      </w:pPr>
      <w:r w:rsidRPr="00233119">
        <w:rPr>
          <w:rFonts w:asciiTheme="majorHAnsi" w:hAnsiTheme="majorHAnsi" w:cstheme="majorHAnsi"/>
          <w:sz w:val="36"/>
          <w:szCs w:val="36"/>
        </w:rPr>
        <w:t>Exploratory Data Analysis Report</w:t>
      </w:r>
    </w:p>
    <w:p w14:paraId="3C89764D" w14:textId="2847CA6F" w:rsidR="00147F9F" w:rsidRPr="00233119" w:rsidRDefault="00F52A2F" w:rsidP="00233119">
      <w:pPr>
        <w:jc w:val="center"/>
        <w:rPr>
          <w:rFonts w:asciiTheme="majorHAnsi" w:hAnsiTheme="majorHAnsi" w:cstheme="majorHAnsi"/>
          <w:sz w:val="36"/>
          <w:szCs w:val="36"/>
        </w:rPr>
      </w:pPr>
      <w:r>
        <w:rPr>
          <w:b/>
          <w:bCs/>
          <w:color w:val="4472C4" w:themeColor="accent1"/>
          <w:sz w:val="28"/>
          <w:szCs w:val="28"/>
        </w:rPr>
        <w:t>C</w:t>
      </w:r>
      <w:r w:rsidR="00147F9F" w:rsidRPr="0046523F">
        <w:rPr>
          <w:b/>
          <w:bCs/>
          <w:color w:val="4472C4" w:themeColor="accent1"/>
          <w:sz w:val="28"/>
          <w:szCs w:val="28"/>
        </w:rPr>
        <w:t xml:space="preserve">arbon Emissions across </w:t>
      </w:r>
      <w:r w:rsidR="00147F9F">
        <w:rPr>
          <w:b/>
          <w:bCs/>
          <w:color w:val="4472C4" w:themeColor="accent1"/>
          <w:sz w:val="28"/>
          <w:szCs w:val="28"/>
        </w:rPr>
        <w:t>United States</w:t>
      </w:r>
    </w:p>
    <w:p w14:paraId="7EBA7F8A" w14:textId="2FE1E223" w:rsidR="007D6297" w:rsidRPr="00FA1E1E" w:rsidRDefault="00147F9F" w:rsidP="00FA1E1E">
      <w:pPr>
        <w:jc w:val="center"/>
        <w:rPr>
          <w:sz w:val="22"/>
          <w:szCs w:val="22"/>
        </w:rPr>
      </w:pPr>
      <w:r w:rsidRPr="00FA1E1E">
        <w:rPr>
          <w:b/>
          <w:bCs/>
          <w:sz w:val="22"/>
          <w:szCs w:val="22"/>
        </w:rPr>
        <w:t>Project Title:</w:t>
      </w:r>
      <w:r w:rsidRPr="00FA1E1E">
        <w:rPr>
          <w:sz w:val="22"/>
          <w:szCs w:val="22"/>
        </w:rPr>
        <w:t xml:space="preserve"> </w:t>
      </w:r>
      <w:r w:rsidRPr="00FA1E1E">
        <w:rPr>
          <w:b/>
          <w:bCs/>
          <w:sz w:val="22"/>
          <w:szCs w:val="22"/>
        </w:rPr>
        <w:t>Carbon Emissions across America: Unveiling Regional Disparities, Key Contributors</w:t>
      </w:r>
    </w:p>
    <w:p w14:paraId="6560B8C0" w14:textId="188AA113" w:rsidR="007D6297" w:rsidRPr="00FE4CF5" w:rsidRDefault="007D6297" w:rsidP="00D51D96">
      <w:pPr>
        <w:jc w:val="both"/>
        <w:rPr>
          <w:b/>
          <w:bCs/>
        </w:rPr>
      </w:pPr>
      <w:r w:rsidRPr="00FE4CF5">
        <w:rPr>
          <w:b/>
          <w:bCs/>
        </w:rPr>
        <w:t>Introduction</w:t>
      </w:r>
    </w:p>
    <w:p w14:paraId="19520D94" w14:textId="02E84068" w:rsidR="007D6297" w:rsidRDefault="007D6297" w:rsidP="00D51D96">
      <w:pPr>
        <w:jc w:val="both"/>
      </w:pPr>
      <w:r>
        <w:t>This report presents a Comprehensive Analysis of CO2 Emissions in the United States, focusing on trends across various sectors and individual states. The objective is to understand the patterns, variations, and potential impacts of CO2 emissions</w:t>
      </w:r>
    </w:p>
    <w:p w14:paraId="2111DFCF" w14:textId="6C95EF56" w:rsidR="007D6297" w:rsidRDefault="00375304">
      <w:r>
        <w:t xml:space="preserve">The motivation for the project comes from the need to tackle the Environmental challenges and the leading causes for these issues. </w:t>
      </w:r>
    </w:p>
    <w:p w14:paraId="0633B1C6" w14:textId="695B8F5B" w:rsidR="007D6297" w:rsidRPr="00FE4CF5" w:rsidRDefault="007D6297" w:rsidP="00D51D96">
      <w:pPr>
        <w:jc w:val="both"/>
        <w:rPr>
          <w:b/>
          <w:bCs/>
        </w:rPr>
      </w:pPr>
      <w:r w:rsidRPr="00FE4CF5">
        <w:rPr>
          <w:b/>
          <w:bCs/>
        </w:rPr>
        <w:t>Data Description</w:t>
      </w:r>
    </w:p>
    <w:p w14:paraId="7B246100" w14:textId="053A9CFC" w:rsidR="0011630A" w:rsidRDefault="007D6297" w:rsidP="004E7527">
      <w:pPr>
        <w:jc w:val="both"/>
      </w:pPr>
      <w:r>
        <w:t xml:space="preserve">The Dataset comprises of detailed Co2 emissions across different sectors including Transportation, Electric Power, Industrial </w:t>
      </w:r>
      <w:r w:rsidR="0011630A">
        <w:t>Sectors,</w:t>
      </w:r>
      <w:r>
        <w:t xml:space="preserve"> and others. The data spans a timeline from 2010 to 2021 covering both national and state-level analysis</w:t>
      </w:r>
      <w:r w:rsidR="00743CCD">
        <w:t>.</w:t>
      </w:r>
    </w:p>
    <w:p w14:paraId="3FE6DBB6" w14:textId="1CBBEFB3" w:rsidR="00743CCD" w:rsidRDefault="00743CCD" w:rsidP="00743CCD">
      <w:pPr>
        <w:pStyle w:val="ListParagraph"/>
        <w:numPr>
          <w:ilvl w:val="0"/>
          <w:numId w:val="7"/>
        </w:numPr>
        <w:spacing w:before="0"/>
        <w:jc w:val="both"/>
      </w:pPr>
      <w:r>
        <w:t>US EPA (Environmental Protection Agency – Data on the Greenhouse gas emissions in the United States.</w:t>
      </w:r>
    </w:p>
    <w:p w14:paraId="34A52E1D" w14:textId="37A324BE" w:rsidR="00743CCD" w:rsidRDefault="00743CCD" w:rsidP="004E7527">
      <w:pPr>
        <w:pStyle w:val="ListParagraph"/>
        <w:numPr>
          <w:ilvl w:val="0"/>
          <w:numId w:val="7"/>
        </w:numPr>
        <w:spacing w:before="0"/>
        <w:jc w:val="both"/>
      </w:pPr>
      <w:r>
        <w:t>US EIA (Energy Information Administration) – Data on State level emissions, Energy production and Electricity Generation Source.</w:t>
      </w:r>
    </w:p>
    <w:p w14:paraId="4B983453" w14:textId="17AA17A3" w:rsidR="0011630A" w:rsidRDefault="0011630A" w:rsidP="00D51D96">
      <w:pPr>
        <w:jc w:val="both"/>
      </w:pPr>
      <w:r w:rsidRPr="00FE4CF5">
        <w:rPr>
          <w:b/>
          <w:bCs/>
        </w:rPr>
        <w:t>Data Cleaning and Preparation-</w:t>
      </w:r>
      <w:r>
        <w:t xml:space="preserve"> The steps involved </w:t>
      </w:r>
    </w:p>
    <w:p w14:paraId="098BA8F7" w14:textId="0B6539BF" w:rsidR="0011630A" w:rsidRPr="0011630A" w:rsidRDefault="0011630A" w:rsidP="00D51D96">
      <w:pPr>
        <w:pStyle w:val="ListParagraph"/>
        <w:numPr>
          <w:ilvl w:val="0"/>
          <w:numId w:val="1"/>
        </w:numPr>
        <w:jc w:val="both"/>
      </w:pPr>
      <w:r w:rsidRPr="0011630A">
        <w:t xml:space="preserve">Import Libraries – Import the necessary libraries, like Pandas, Matplotlib. </w:t>
      </w:r>
    </w:p>
    <w:p w14:paraId="2667EA2A" w14:textId="7B8F158F" w:rsidR="0011630A" w:rsidRDefault="0011630A" w:rsidP="00D51D96">
      <w:pPr>
        <w:pStyle w:val="ListParagraph"/>
        <w:numPr>
          <w:ilvl w:val="0"/>
          <w:numId w:val="1"/>
        </w:numPr>
        <w:jc w:val="both"/>
      </w:pPr>
      <w:r w:rsidRPr="0011630A">
        <w:t xml:space="preserve">Load Data into the Data Frame – </w:t>
      </w:r>
      <w:r>
        <w:t>loading the US and Statewise datasets</w:t>
      </w:r>
    </w:p>
    <w:p w14:paraId="51896CC3" w14:textId="4478E304" w:rsidR="0011630A" w:rsidRDefault="0011630A" w:rsidP="00D51D96">
      <w:pPr>
        <w:pStyle w:val="ListParagraph"/>
        <w:jc w:val="both"/>
      </w:pPr>
      <w:r w:rsidRPr="0011630A">
        <w:t>Converted our data from Excel and CSV files into Pandas Data Frames using the pandas</w:t>
      </w:r>
      <w:r>
        <w:t xml:space="preserve"> .</w:t>
      </w:r>
      <w:r w:rsidRPr="0011630A">
        <w:t>read_excel() and .read_csv()</w:t>
      </w:r>
    </w:p>
    <w:p w14:paraId="4CE0BE3D" w14:textId="16641303" w:rsidR="0011630A" w:rsidRPr="0011630A" w:rsidRDefault="0011630A" w:rsidP="00D51D96">
      <w:pPr>
        <w:pStyle w:val="ListParagraph"/>
        <w:numPr>
          <w:ilvl w:val="0"/>
          <w:numId w:val="1"/>
        </w:numPr>
        <w:jc w:val="both"/>
      </w:pPr>
      <w:r w:rsidRPr="0011630A">
        <w:t>Preliminary Data Examination –Used various Pandas function to get an overview of the data.  Looked at the structure of the data frame using</w:t>
      </w:r>
      <w:r w:rsidR="00E31B66">
        <w:t xml:space="preserve"> </w:t>
      </w:r>
      <w:r w:rsidRPr="0011630A">
        <w:t xml:space="preserve">.head(), the </w:t>
      </w:r>
      <w:r>
        <w:t>.</w:t>
      </w:r>
      <w:r w:rsidRPr="0011630A">
        <w:t xml:space="preserve">info() to check the datatypes and </w:t>
      </w:r>
      <w:r w:rsidR="001D035F" w:rsidRPr="0011630A">
        <w:t>values,</w:t>
      </w:r>
      <w:r w:rsidRPr="0011630A">
        <w:t xml:space="preserve"> </w:t>
      </w:r>
      <w:r w:rsidR="00C94856" w:rsidRPr="0011630A">
        <w:t>and</w:t>
      </w:r>
      <w:r w:rsidRPr="0011630A">
        <w:t xml:space="preserve"> the </w:t>
      </w:r>
      <w:r w:rsidR="00C94856">
        <w:t>.</w:t>
      </w:r>
      <w:r w:rsidRPr="0011630A">
        <w:t xml:space="preserve">describe() for Summary Statistics </w:t>
      </w:r>
    </w:p>
    <w:p w14:paraId="64EF0B0A" w14:textId="77777777" w:rsidR="0011630A" w:rsidRPr="0011630A" w:rsidRDefault="0011630A" w:rsidP="00D51D96">
      <w:pPr>
        <w:pStyle w:val="ListParagraph"/>
        <w:numPr>
          <w:ilvl w:val="0"/>
          <w:numId w:val="1"/>
        </w:numPr>
        <w:jc w:val="both"/>
      </w:pPr>
      <w:r w:rsidRPr="0011630A">
        <w:t>Data Cleaning</w:t>
      </w:r>
    </w:p>
    <w:p w14:paraId="41877984" w14:textId="1D98F51B" w:rsidR="0011630A" w:rsidRPr="0011630A" w:rsidRDefault="0011630A" w:rsidP="00D51D96">
      <w:pPr>
        <w:pStyle w:val="ListParagraph"/>
        <w:numPr>
          <w:ilvl w:val="0"/>
          <w:numId w:val="2"/>
        </w:numPr>
        <w:jc w:val="both"/>
      </w:pPr>
      <w:r w:rsidRPr="0011630A">
        <w:t xml:space="preserve">Handling missing values – Checked for missing values in the </w:t>
      </w:r>
      <w:r w:rsidR="001D035F" w:rsidRPr="0011630A">
        <w:t>data frame</w:t>
      </w:r>
      <w:r w:rsidRPr="0011630A">
        <w:t xml:space="preserve"> using the </w:t>
      </w:r>
      <w:r w:rsidR="001D035F">
        <w:t xml:space="preserve">  </w:t>
      </w:r>
      <w:r w:rsidRPr="0011630A">
        <w:t>df.is.null().sum()</w:t>
      </w:r>
    </w:p>
    <w:p w14:paraId="054D929A" w14:textId="77777777" w:rsidR="0011630A" w:rsidRPr="0011630A" w:rsidRDefault="0011630A" w:rsidP="00D51D96">
      <w:pPr>
        <w:pStyle w:val="ListParagraph"/>
        <w:numPr>
          <w:ilvl w:val="0"/>
          <w:numId w:val="2"/>
        </w:numPr>
        <w:jc w:val="both"/>
      </w:pPr>
      <w:r w:rsidRPr="0011630A">
        <w:t>Checking for duplicates – using the df.duplicates()</w:t>
      </w:r>
    </w:p>
    <w:p w14:paraId="0BFDC2AA" w14:textId="77777777" w:rsidR="0011630A" w:rsidRPr="0011630A" w:rsidRDefault="0011630A" w:rsidP="00D51D96">
      <w:pPr>
        <w:pStyle w:val="ListParagraph"/>
        <w:numPr>
          <w:ilvl w:val="0"/>
          <w:numId w:val="2"/>
        </w:numPr>
        <w:jc w:val="both"/>
      </w:pPr>
      <w:r w:rsidRPr="0011630A">
        <w:t>Removal on unnecessary Data –drop() function</w:t>
      </w:r>
    </w:p>
    <w:p w14:paraId="2121A763" w14:textId="7733D842" w:rsidR="0011630A" w:rsidRPr="0011630A" w:rsidRDefault="0011630A" w:rsidP="00D51D96">
      <w:pPr>
        <w:pStyle w:val="ListParagraph"/>
        <w:numPr>
          <w:ilvl w:val="0"/>
          <w:numId w:val="2"/>
        </w:numPr>
        <w:jc w:val="both"/>
      </w:pPr>
      <w:r w:rsidRPr="0011630A">
        <w:t xml:space="preserve">Quality </w:t>
      </w:r>
      <w:r w:rsidR="00FE4CF5" w:rsidRPr="0011630A">
        <w:t>checks</w:t>
      </w:r>
      <w:r w:rsidRPr="0011630A">
        <w:t xml:space="preserve"> </w:t>
      </w:r>
      <w:r w:rsidR="00FE4CF5">
        <w:t xml:space="preserve">on </w:t>
      </w:r>
      <w:r w:rsidRPr="0011630A">
        <w:t xml:space="preserve">the data – looked to see the final structure of the </w:t>
      </w:r>
      <w:r w:rsidR="007E0518" w:rsidRPr="0011630A">
        <w:t>cleaned-up</w:t>
      </w:r>
      <w:r w:rsidRPr="0011630A">
        <w:t xml:space="preserve"> </w:t>
      </w:r>
      <w:r w:rsidR="001D035F" w:rsidRPr="0011630A">
        <w:t>data frame</w:t>
      </w:r>
      <w:r w:rsidRPr="0011630A">
        <w:t xml:space="preserve"> and made sure that the information and format is consistent across the Data Frames used for our analysis</w:t>
      </w:r>
    </w:p>
    <w:p w14:paraId="0C364642" w14:textId="443866F5" w:rsidR="0011630A" w:rsidRDefault="0011630A" w:rsidP="008713AA">
      <w:pPr>
        <w:pStyle w:val="ListParagraph"/>
        <w:numPr>
          <w:ilvl w:val="0"/>
          <w:numId w:val="1"/>
        </w:numPr>
        <w:jc w:val="both"/>
      </w:pPr>
      <w:r w:rsidRPr="0011630A">
        <w:t xml:space="preserve">Data Visualizations – Bar charts and Plots for showing </w:t>
      </w:r>
      <w:r w:rsidR="00FE4CF5" w:rsidRPr="0011630A">
        <w:t>the Trends</w:t>
      </w:r>
      <w:r w:rsidRPr="0011630A">
        <w:t xml:space="preserve"> across the years for different states, sectors.</w:t>
      </w:r>
    </w:p>
    <w:p w14:paraId="61AAA42C" w14:textId="77777777" w:rsidR="00E510E1" w:rsidRDefault="00E510E1">
      <w:pPr>
        <w:rPr>
          <w:b/>
          <w:bCs/>
        </w:rPr>
      </w:pPr>
    </w:p>
    <w:p w14:paraId="0DB1B804" w14:textId="4A967A81" w:rsidR="00FE4CF5" w:rsidRDefault="00FE4CF5">
      <w:pPr>
        <w:rPr>
          <w:b/>
          <w:bCs/>
        </w:rPr>
      </w:pPr>
      <w:r w:rsidRPr="00D51D96">
        <w:rPr>
          <w:b/>
          <w:bCs/>
        </w:rPr>
        <w:t>Data Analysis</w:t>
      </w:r>
      <w:r w:rsidR="000150F2">
        <w:rPr>
          <w:b/>
          <w:bCs/>
        </w:rPr>
        <w:t xml:space="preserve"> – </w:t>
      </w:r>
      <w:r w:rsidR="007E5B6A">
        <w:rPr>
          <w:b/>
          <w:bCs/>
        </w:rPr>
        <w:t xml:space="preserve">Visualizing datasets, </w:t>
      </w:r>
      <w:r w:rsidR="001F0F4D">
        <w:rPr>
          <w:b/>
          <w:bCs/>
        </w:rPr>
        <w:t>plotting,</w:t>
      </w:r>
      <w:r w:rsidR="000150F2">
        <w:rPr>
          <w:b/>
          <w:bCs/>
        </w:rPr>
        <w:t xml:space="preserve"> and </w:t>
      </w:r>
      <w:r w:rsidR="007E5B6A">
        <w:rPr>
          <w:b/>
          <w:bCs/>
        </w:rPr>
        <w:t>finding</w:t>
      </w:r>
      <w:r w:rsidR="000150F2">
        <w:rPr>
          <w:b/>
          <w:bCs/>
        </w:rPr>
        <w:t xml:space="preserve"> answer</w:t>
      </w:r>
      <w:r w:rsidR="007E5B6A">
        <w:rPr>
          <w:b/>
          <w:bCs/>
        </w:rPr>
        <w:t xml:space="preserve">s to </w:t>
      </w:r>
      <w:r w:rsidR="000150F2">
        <w:rPr>
          <w:b/>
          <w:bCs/>
        </w:rPr>
        <w:t>the research questions</w:t>
      </w:r>
    </w:p>
    <w:p w14:paraId="22B83BC9" w14:textId="0930164F" w:rsidR="00743CCD" w:rsidRDefault="00743CCD">
      <w:pPr>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7D2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Research Questions: </w:t>
      </w:r>
    </w:p>
    <w:p w14:paraId="14D49298" w14:textId="461DA9E5" w:rsidR="00751D23" w:rsidRPr="00751D23" w:rsidRDefault="00751D23">
      <w:pP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D23">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Time Period for </w:t>
      </w:r>
      <w:r w:rsidR="0096729C">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our </w:t>
      </w:r>
      <w:r w:rsidRPr="00751D23">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analysis </w:t>
      </w:r>
      <w:r w:rsidR="0096729C">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from </w:t>
      </w:r>
      <w:r w:rsidRPr="00751D23">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2010-2021</w:t>
      </w:r>
    </w:p>
    <w:p w14:paraId="16C3F2C0" w14:textId="46494156" w:rsidR="00825827" w:rsidRPr="00D51D96" w:rsidRDefault="00825827">
      <w:pPr>
        <w:rPr>
          <w:b/>
          <w:bCs/>
        </w:rPr>
      </w:pPr>
      <w:r>
        <w:rPr>
          <w:b/>
          <w:bCs/>
        </w:rPr>
        <w:t>1.</w:t>
      </w:r>
      <w:r w:rsidR="003C2586">
        <w:rPr>
          <w:b/>
          <w:bCs/>
        </w:rPr>
        <w:t xml:space="preserve"> </w:t>
      </w:r>
      <w:r w:rsidR="003C2586" w:rsidRPr="003C2586">
        <w:rPr>
          <w:b/>
          <w:bCs/>
        </w:rPr>
        <w:t>What part of the overall Greenhouse Gas emissions are Co2 emissions</w:t>
      </w:r>
    </w:p>
    <w:p w14:paraId="1C2A4C09" w14:textId="08BECEB3" w:rsidR="007C2540" w:rsidRPr="00D76C90" w:rsidRDefault="007C2540" w:rsidP="007C2540">
      <w:pPr>
        <w:pStyle w:val="ListParagraph"/>
        <w:numPr>
          <w:ilvl w:val="0"/>
          <w:numId w:val="5"/>
        </w:numPr>
        <w:rPr>
          <w:b/>
          <w:bCs/>
        </w:rPr>
      </w:pPr>
      <w:r w:rsidRPr="00D76C90">
        <w:rPr>
          <w:b/>
          <w:bCs/>
        </w:rPr>
        <w:t xml:space="preserve">Greenhouse Gas Emissions Stacked Chart </w:t>
      </w:r>
      <w:r w:rsidR="00B12A51" w:rsidRPr="00D76C90">
        <w:rPr>
          <w:b/>
          <w:bCs/>
        </w:rPr>
        <w:t>for Overall emissions by Gas</w:t>
      </w:r>
    </w:p>
    <w:p w14:paraId="2B7D06D8" w14:textId="489A0C61" w:rsidR="007C2540" w:rsidRDefault="007C2540" w:rsidP="007C2540">
      <w:pPr>
        <w:pStyle w:val="ListParagraph"/>
      </w:pPr>
      <w:r w:rsidRPr="007C2540">
        <w:rPr>
          <w:noProof/>
        </w:rPr>
        <w:drawing>
          <wp:inline distT="0" distB="0" distL="0" distR="0" wp14:anchorId="58D9C239" wp14:editId="6A0C4252">
            <wp:extent cx="5943600" cy="2893060"/>
            <wp:effectExtent l="0" t="0" r="0" b="0"/>
            <wp:docPr id="22530" name="Picture 2" descr="A graph with different colored lines&#10;&#10;Description automatically generated with medium confidence">
              <a:extLst xmlns:a="http://schemas.openxmlformats.org/drawingml/2006/main">
                <a:ext uri="{FF2B5EF4-FFF2-40B4-BE49-F238E27FC236}">
                  <a16:creationId xmlns:a16="http://schemas.microsoft.com/office/drawing/2014/main" id="{3DE98006-11B9-0201-71C7-F239D25742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0" name="Picture 2" descr="A graph with different colored lines&#10;&#10;Description automatically generated with medium confidence">
                      <a:extLst>
                        <a:ext uri="{FF2B5EF4-FFF2-40B4-BE49-F238E27FC236}">
                          <a16:creationId xmlns:a16="http://schemas.microsoft.com/office/drawing/2014/main" id="{3DE98006-11B9-0201-71C7-F239D25742B3}"/>
                        </a:ext>
                      </a:extLst>
                    </pic:cNvPr>
                    <pic:cNvPicPr>
                      <a:picLocks noGrp="1" noChangeAspect="1" noChangeArrowheads="1"/>
                    </pic:cNvPicPr>
                  </pic:nvPicPr>
                  <pic:blipFill rotWithShape="1">
                    <a:blip r:embed="rId5" cstate="print">
                      <a:extLst>
                        <a:ext uri="{28A0092B-C50C-407E-A947-70E740481C1C}">
                          <a14:useLocalDpi xmlns:a14="http://schemas.microsoft.com/office/drawing/2010/main" val="0"/>
                        </a:ext>
                      </a:extLst>
                    </a:blip>
                    <a:srcRect t="880" r="1" b="6404"/>
                    <a:stretch/>
                  </pic:blipFill>
                  <pic:spPr bwMode="auto">
                    <a:xfrm>
                      <a:off x="0" y="0"/>
                      <a:ext cx="5943600" cy="2893060"/>
                    </a:xfrm>
                    <a:prstGeom prst="rect">
                      <a:avLst/>
                    </a:prstGeom>
                    <a:noFill/>
                  </pic:spPr>
                </pic:pic>
              </a:graphicData>
            </a:graphic>
          </wp:inline>
        </w:drawing>
      </w:r>
    </w:p>
    <w:p w14:paraId="1837F262" w14:textId="2815A666" w:rsidR="007C2540" w:rsidRPr="00746C63" w:rsidRDefault="00E231D6" w:rsidP="00746C63">
      <w:pPr>
        <w:rPr>
          <w:b/>
          <w:bCs/>
        </w:rPr>
      </w:pPr>
      <w:r>
        <w:rPr>
          <w:b/>
          <w:bCs/>
        </w:rPr>
        <w:t xml:space="preserve">2. </w:t>
      </w:r>
      <w:r w:rsidR="00825827" w:rsidRPr="00825827">
        <w:rPr>
          <w:b/>
          <w:bCs/>
        </w:rPr>
        <w:t xml:space="preserve">What are the Overall trends in Carbon </w:t>
      </w:r>
      <w:r>
        <w:rPr>
          <w:b/>
          <w:bCs/>
        </w:rPr>
        <w:t xml:space="preserve">Dioxide (CO2) </w:t>
      </w:r>
      <w:r w:rsidR="00825827" w:rsidRPr="00825827">
        <w:rPr>
          <w:b/>
          <w:bCs/>
        </w:rPr>
        <w:t>Emissions in US over the past decade</w:t>
      </w:r>
    </w:p>
    <w:p w14:paraId="23D1659A" w14:textId="438338E4" w:rsidR="00FE4CF5" w:rsidRPr="00D76C90" w:rsidRDefault="00FE4CF5" w:rsidP="00746C63">
      <w:pPr>
        <w:pStyle w:val="ListParagraph"/>
        <w:numPr>
          <w:ilvl w:val="0"/>
          <w:numId w:val="18"/>
        </w:numPr>
        <w:rPr>
          <w:b/>
          <w:bCs/>
        </w:rPr>
      </w:pPr>
      <w:r w:rsidRPr="00D76C90">
        <w:rPr>
          <w:b/>
          <w:bCs/>
        </w:rPr>
        <w:t>Greenhouse Gas Emissions Trendline</w:t>
      </w:r>
    </w:p>
    <w:p w14:paraId="1ED47493" w14:textId="7585F38C" w:rsidR="00B67A47" w:rsidRDefault="00FE4CF5" w:rsidP="00784BA6">
      <w:pPr>
        <w:pStyle w:val="ListParagraph"/>
      </w:pPr>
      <w:r>
        <w:t>A trendline was plotted to visualize the overall trend of greenhouse gas emissions for the period of 2010-2021. The line chart revealed the general trajectory of CO2 Emissions over the specified period</w:t>
      </w:r>
    </w:p>
    <w:p w14:paraId="402A1952" w14:textId="2460BF7A" w:rsidR="00B67A47" w:rsidRDefault="00B67A47" w:rsidP="0071690F">
      <w:pPr>
        <w:pStyle w:val="ListParagraph"/>
      </w:pPr>
      <w:r w:rsidRPr="00B67A47">
        <w:rPr>
          <w:noProof/>
        </w:rPr>
        <w:lastRenderedPageBreak/>
        <w:drawing>
          <wp:inline distT="0" distB="0" distL="0" distR="0" wp14:anchorId="1937C97A" wp14:editId="11A5484C">
            <wp:extent cx="5943600" cy="3566160"/>
            <wp:effectExtent l="0" t="0" r="0" b="0"/>
            <wp:docPr id="2050" name="Picture 2" descr="A graph with different colored lines&#10;&#10;Description automatically generated">
              <a:extLst xmlns:a="http://schemas.openxmlformats.org/drawingml/2006/main">
                <a:ext uri="{FF2B5EF4-FFF2-40B4-BE49-F238E27FC236}">
                  <a16:creationId xmlns:a16="http://schemas.microsoft.com/office/drawing/2014/main" id="{82136275-683E-93FA-913E-35C0F9A034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A graph with different colored lines&#10;&#10;Description automatically generated">
                      <a:extLst>
                        <a:ext uri="{FF2B5EF4-FFF2-40B4-BE49-F238E27FC236}">
                          <a16:creationId xmlns:a16="http://schemas.microsoft.com/office/drawing/2014/main" id="{82136275-683E-93FA-913E-35C0F9A03494}"/>
                        </a:ext>
                      </a:extLst>
                    </pic:cNvPr>
                    <pic:cNvPicPr>
                      <a:picLocks noGrp="1"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3566160"/>
                    </a:xfrm>
                    <a:prstGeom prst="rect">
                      <a:avLst/>
                    </a:prstGeom>
                    <a:noFill/>
                  </pic:spPr>
                </pic:pic>
              </a:graphicData>
            </a:graphic>
          </wp:inline>
        </w:drawing>
      </w:r>
    </w:p>
    <w:p w14:paraId="2E9E7EA4" w14:textId="47F1884F" w:rsidR="00FF0D66" w:rsidRDefault="00FF0D66" w:rsidP="001841E1">
      <w:pPr>
        <w:pStyle w:val="ListParagraph"/>
        <w:numPr>
          <w:ilvl w:val="0"/>
          <w:numId w:val="9"/>
        </w:numPr>
      </w:pPr>
      <w:r>
        <w:t>Analysis –</w:t>
      </w:r>
    </w:p>
    <w:p w14:paraId="1F9807E7" w14:textId="045CF566" w:rsidR="00FF0D66" w:rsidRDefault="00FF0D66" w:rsidP="002F4FE3">
      <w:pPr>
        <w:pStyle w:val="ListParagraph"/>
        <w:numPr>
          <w:ilvl w:val="1"/>
          <w:numId w:val="9"/>
        </w:numPr>
      </w:pPr>
      <w:r w:rsidRPr="00FF0D66">
        <w:t xml:space="preserve">Carbon dioxide consistently sits nearly </w:t>
      </w:r>
      <w:r w:rsidRPr="00FF0D66">
        <w:rPr>
          <w:b/>
          <w:bCs/>
        </w:rPr>
        <w:t xml:space="preserve">five times higher </w:t>
      </w:r>
      <w:r w:rsidRPr="00FF0D66">
        <w:t>than methane, nitrous oxide, or fluorinated gases</w:t>
      </w:r>
    </w:p>
    <w:p w14:paraId="7D3EFBBB" w14:textId="2BF59450" w:rsidR="00FF0D66" w:rsidRDefault="00FF0D66" w:rsidP="0071690F">
      <w:pPr>
        <w:pStyle w:val="ListParagraph"/>
      </w:pPr>
    </w:p>
    <w:p w14:paraId="07478E05" w14:textId="088CFF72" w:rsidR="00D76C90" w:rsidRPr="007F54E7" w:rsidRDefault="00D76C90" w:rsidP="007F54E7">
      <w:pPr>
        <w:rPr>
          <w:b/>
          <w:bCs/>
        </w:rPr>
      </w:pPr>
      <w:r w:rsidRPr="00D76C90">
        <w:rPr>
          <w:b/>
          <w:bCs/>
        </w:rPr>
        <w:t xml:space="preserve">3.How do the emissions vary across regions /states in US </w:t>
      </w:r>
    </w:p>
    <w:p w14:paraId="2A40195A" w14:textId="7F76C0CC" w:rsidR="00FE4CF5" w:rsidRPr="00D76C90" w:rsidRDefault="00FE4CF5" w:rsidP="007F54E7">
      <w:pPr>
        <w:pStyle w:val="ListParagraph"/>
        <w:numPr>
          <w:ilvl w:val="0"/>
          <w:numId w:val="20"/>
        </w:numPr>
        <w:rPr>
          <w:b/>
          <w:bCs/>
        </w:rPr>
      </w:pPr>
      <w:r w:rsidRPr="00D76C90">
        <w:rPr>
          <w:b/>
          <w:bCs/>
        </w:rPr>
        <w:t>CO2 Emissions for States in the US (Average Bar Chart)</w:t>
      </w:r>
    </w:p>
    <w:p w14:paraId="5CBEB1D7" w14:textId="74D90DAC" w:rsidR="00FE4CF5" w:rsidRDefault="00FE4CF5" w:rsidP="00FE4CF5">
      <w:pPr>
        <w:pStyle w:val="ListParagraph"/>
      </w:pPr>
      <w:r>
        <w:t>A bar chart was created to display the average CO2 Emissions for each state. This visualization allowed for a comparison of emission levels across different states.</w:t>
      </w:r>
    </w:p>
    <w:p w14:paraId="3A75C8C0" w14:textId="22DCFB2A" w:rsidR="00784BA6" w:rsidRDefault="00784BA6" w:rsidP="00784BA6">
      <w:r w:rsidRPr="00784BA6">
        <w:rPr>
          <w:noProof/>
        </w:rPr>
        <w:drawing>
          <wp:inline distT="0" distB="0" distL="0" distR="0" wp14:anchorId="129C2FC2" wp14:editId="3C06F932">
            <wp:extent cx="7509722" cy="2412926"/>
            <wp:effectExtent l="0" t="0" r="0" b="635"/>
            <wp:docPr id="10242" name="Picture 2" descr="A white screen with colorful bars&#10;&#10;Description automatically generated with medium confidence">
              <a:extLst xmlns:a="http://schemas.openxmlformats.org/drawingml/2006/main">
                <a:ext uri="{FF2B5EF4-FFF2-40B4-BE49-F238E27FC236}">
                  <a16:creationId xmlns:a16="http://schemas.microsoft.com/office/drawing/2014/main" id="{85758EEF-65FC-2DA4-9878-C5BF5C535E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descr="A white screen with colorful bars&#10;&#10;Description automatically generated with medium confidence">
                      <a:extLst>
                        <a:ext uri="{FF2B5EF4-FFF2-40B4-BE49-F238E27FC236}">
                          <a16:creationId xmlns:a16="http://schemas.microsoft.com/office/drawing/2014/main" id="{85758EEF-65FC-2DA4-9878-C5BF5C535EEB}"/>
                        </a:ext>
                      </a:extLst>
                    </pic:cNvPr>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09722" cy="2412926"/>
                    </a:xfrm>
                    <a:prstGeom prst="rect">
                      <a:avLst/>
                    </a:prstGeom>
                    <a:noFill/>
                  </pic:spPr>
                </pic:pic>
              </a:graphicData>
            </a:graphic>
          </wp:inline>
        </w:drawing>
      </w:r>
    </w:p>
    <w:p w14:paraId="32539AA0" w14:textId="0D4693EE" w:rsidR="00B4269F" w:rsidRPr="000D384E" w:rsidRDefault="00742EE7" w:rsidP="000D384E">
      <w:pPr>
        <w:rPr>
          <w:b/>
          <w:bCs/>
        </w:rPr>
      </w:pPr>
      <w:r w:rsidRPr="000D384E">
        <w:rPr>
          <w:b/>
          <w:bCs/>
        </w:rPr>
        <w:t xml:space="preserve">Analysis </w:t>
      </w:r>
      <w:r w:rsidR="00B4269F" w:rsidRPr="000D384E">
        <w:rPr>
          <w:b/>
          <w:bCs/>
        </w:rPr>
        <w:t>–</w:t>
      </w:r>
      <w:r w:rsidRPr="000D384E">
        <w:rPr>
          <w:b/>
          <w:bCs/>
        </w:rPr>
        <w:t xml:space="preserve"> </w:t>
      </w:r>
    </w:p>
    <w:p w14:paraId="32B5BF18" w14:textId="38025D60" w:rsidR="00742EE7" w:rsidRPr="00742EE7" w:rsidRDefault="00742EE7" w:rsidP="00B4269F">
      <w:pPr>
        <w:pStyle w:val="ListParagraph"/>
        <w:numPr>
          <w:ilvl w:val="1"/>
          <w:numId w:val="8"/>
        </w:numPr>
        <w:rPr>
          <w:color w:val="000000" w:themeColor="text1"/>
        </w:rPr>
      </w:pPr>
      <w:r w:rsidRPr="00742EE7">
        <w:lastRenderedPageBreak/>
        <w:t>Texas and California, two of the largest states in the US, are the two highest producers of Co2 Emissions, followed by Florida, Pennsylvania, Illinois, and Ohio</w:t>
      </w:r>
      <w:r w:rsidR="00D96949">
        <w:t xml:space="preserve">. </w:t>
      </w:r>
      <w:r w:rsidR="00D96949" w:rsidRPr="00F01FAB">
        <w:rPr>
          <w:color w:val="000000" w:themeColor="text1"/>
        </w:rPr>
        <w:t>This could be because they are both rank in the top 2 states for population and economic size.</w:t>
      </w:r>
    </w:p>
    <w:p w14:paraId="346AEB0F" w14:textId="44DDCAA8" w:rsidR="0046392C" w:rsidRDefault="00742EE7" w:rsidP="0046392C">
      <w:pPr>
        <w:pStyle w:val="ListParagraph"/>
        <w:numPr>
          <w:ilvl w:val="1"/>
          <w:numId w:val="8"/>
        </w:numPr>
        <w:rPr>
          <w:b/>
          <w:bCs/>
        </w:rPr>
      </w:pPr>
      <w:r w:rsidRPr="00742EE7">
        <w:t xml:space="preserve">Texas’ emissions are </w:t>
      </w:r>
      <w:r w:rsidRPr="00742EE7">
        <w:rPr>
          <w:b/>
          <w:bCs/>
        </w:rPr>
        <w:t>significantly higher than any other state</w:t>
      </w:r>
      <w:r w:rsidR="00966853">
        <w:rPr>
          <w:b/>
          <w:bCs/>
        </w:rPr>
        <w:t>. (Approximately 650 million</w:t>
      </w:r>
      <w:r w:rsidR="00002E82">
        <w:rPr>
          <w:b/>
          <w:bCs/>
        </w:rPr>
        <w:t xml:space="preserve"> </w:t>
      </w:r>
      <w:r w:rsidR="00966853">
        <w:rPr>
          <w:b/>
          <w:bCs/>
        </w:rPr>
        <w:t>metric tons)</w:t>
      </w:r>
    </w:p>
    <w:p w14:paraId="42659BAD" w14:textId="7B7BF541" w:rsidR="00002E82" w:rsidRPr="00002E82" w:rsidRDefault="00002E82" w:rsidP="00002E82">
      <w:pPr>
        <w:pStyle w:val="ListParagraph"/>
        <w:numPr>
          <w:ilvl w:val="1"/>
          <w:numId w:val="8"/>
        </w:numPr>
      </w:pPr>
      <w:r w:rsidRPr="00002E82">
        <w:t>States with Significantly lower emissions- According to EPA, these states often exhibit a combination of lower population density, less energy-intensive industries, cleaner energy sources, and proactive environmental policies contributing to their reduced carbon footprint.</w:t>
      </w:r>
    </w:p>
    <w:p w14:paraId="2BD2137A" w14:textId="77777777" w:rsidR="00002E82" w:rsidRPr="00E44B69" w:rsidRDefault="00002E82" w:rsidP="00002E82">
      <w:pPr>
        <w:pStyle w:val="ListParagraph"/>
        <w:ind w:left="1440"/>
        <w:rPr>
          <w:b/>
          <w:bCs/>
        </w:rPr>
      </w:pPr>
    </w:p>
    <w:p w14:paraId="7E11255D" w14:textId="4A0A8713" w:rsidR="00B4269F" w:rsidRPr="00115941" w:rsidRDefault="0046392C" w:rsidP="0046392C">
      <w:pPr>
        <w:rPr>
          <w:b/>
          <w:bCs/>
        </w:rPr>
      </w:pPr>
      <w:r w:rsidRPr="00115941">
        <w:rPr>
          <w:b/>
          <w:bCs/>
        </w:rPr>
        <w:t xml:space="preserve">4. </w:t>
      </w:r>
      <w:r w:rsidRPr="0046392C">
        <w:rPr>
          <w:b/>
          <w:bCs/>
        </w:rPr>
        <w:t>What are the major sectors or activities contributing to the emissions in US and how is it different regionally?</w:t>
      </w:r>
    </w:p>
    <w:p w14:paraId="562CF1B8" w14:textId="77777777" w:rsidR="00F10CF7" w:rsidRDefault="009D7C18" w:rsidP="00115941">
      <w:pPr>
        <w:pStyle w:val="ListParagraph"/>
        <w:numPr>
          <w:ilvl w:val="0"/>
          <w:numId w:val="22"/>
        </w:numPr>
      </w:pPr>
      <w:r>
        <w:t>Trendline showing emissions across Sectors</w:t>
      </w:r>
    </w:p>
    <w:p w14:paraId="6E2365F4" w14:textId="1541F3EB" w:rsidR="009D7C18" w:rsidRDefault="009D7C18" w:rsidP="00F10CF7">
      <w:pPr>
        <w:pStyle w:val="ListParagraph"/>
      </w:pPr>
      <w:r>
        <w:t>Sectoral emissions were explored through a trendline chart, illustration the variations in CO2 emissions across sectors- Transportation, Electric Power, Industrial and others over the specified period.</w:t>
      </w:r>
    </w:p>
    <w:p w14:paraId="1E372A35" w14:textId="4B82AEB9" w:rsidR="00F10CF7" w:rsidRDefault="00F10CF7" w:rsidP="00F10CF7">
      <w:pPr>
        <w:pStyle w:val="ListParagraph"/>
      </w:pPr>
      <w:r w:rsidRPr="00F10CF7">
        <w:rPr>
          <w:noProof/>
        </w:rPr>
        <w:drawing>
          <wp:inline distT="0" distB="0" distL="0" distR="0" wp14:anchorId="6F75CD64" wp14:editId="4B4DA31B">
            <wp:extent cx="5943600" cy="3566160"/>
            <wp:effectExtent l="0" t="0" r="0" b="0"/>
            <wp:docPr id="5122" name="Picture 2" descr="A graph with different colored lines&#10;&#10;Description automatically generated">
              <a:extLst xmlns:a="http://schemas.openxmlformats.org/drawingml/2006/main">
                <a:ext uri="{FF2B5EF4-FFF2-40B4-BE49-F238E27FC236}">
                  <a16:creationId xmlns:a16="http://schemas.microsoft.com/office/drawing/2014/main" id="{4FBAA714-1DF0-0518-861D-0F2596401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graph with different colored lines&#10;&#10;Description automatically generated">
                      <a:extLst>
                        <a:ext uri="{FF2B5EF4-FFF2-40B4-BE49-F238E27FC236}">
                          <a16:creationId xmlns:a16="http://schemas.microsoft.com/office/drawing/2014/main" id="{4FBAA714-1DF0-0518-861D-0F2596401030}"/>
                        </a:ext>
                      </a:extLst>
                    </pic:cNvPr>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3566160"/>
                    </a:xfrm>
                    <a:prstGeom prst="rect">
                      <a:avLst/>
                    </a:prstGeom>
                    <a:noFill/>
                  </pic:spPr>
                </pic:pic>
              </a:graphicData>
            </a:graphic>
          </wp:inline>
        </w:drawing>
      </w:r>
    </w:p>
    <w:p w14:paraId="4CD0B468" w14:textId="6EEAC9B1" w:rsidR="00F10CF7" w:rsidRPr="0050721A" w:rsidRDefault="0050721A" w:rsidP="0050721A">
      <w:pPr>
        <w:rPr>
          <w:b/>
          <w:bCs/>
        </w:rPr>
      </w:pPr>
      <w:r w:rsidRPr="0050721A">
        <w:rPr>
          <w:b/>
          <w:bCs/>
        </w:rPr>
        <w:t xml:space="preserve">Analysis </w:t>
      </w:r>
    </w:p>
    <w:p w14:paraId="520B88F8" w14:textId="77777777" w:rsidR="0050721A" w:rsidRPr="0050721A" w:rsidRDefault="0050721A" w:rsidP="0050721A">
      <w:pPr>
        <w:pStyle w:val="ListParagraph"/>
        <w:numPr>
          <w:ilvl w:val="0"/>
          <w:numId w:val="10"/>
        </w:numPr>
      </w:pPr>
      <w:r w:rsidRPr="0050721A">
        <w:t xml:space="preserve">Electric power industry, transportation, and industry sectors have remained the </w:t>
      </w:r>
      <w:r w:rsidRPr="0050721A">
        <w:rPr>
          <w:b/>
          <w:bCs/>
        </w:rPr>
        <w:t>three highest producers of Co2 emissions</w:t>
      </w:r>
    </w:p>
    <w:p w14:paraId="1F9280EA" w14:textId="3C6DB3B8" w:rsidR="0050721A" w:rsidRPr="0050721A" w:rsidRDefault="0050721A" w:rsidP="0050721A">
      <w:pPr>
        <w:pStyle w:val="ListParagraph"/>
        <w:numPr>
          <w:ilvl w:val="0"/>
          <w:numId w:val="10"/>
        </w:numPr>
      </w:pPr>
      <w:r w:rsidRPr="0050721A">
        <w:t xml:space="preserve">In recent years, </w:t>
      </w:r>
      <w:r w:rsidRPr="0050721A">
        <w:rPr>
          <w:b/>
          <w:bCs/>
        </w:rPr>
        <w:t>the top three producers have decreased emissions</w:t>
      </w:r>
      <w:r w:rsidRPr="0050721A">
        <w:t xml:space="preserve"> to be between 1500 to approximately 1800 </w:t>
      </w:r>
      <w:proofErr w:type="spellStart"/>
      <w:r w:rsidRPr="0050721A">
        <w:t>mmt</w:t>
      </w:r>
      <w:proofErr w:type="spellEnd"/>
      <w:r w:rsidR="00D23B9D">
        <w:t xml:space="preserve"> (million metric tons)</w:t>
      </w:r>
    </w:p>
    <w:p w14:paraId="520ABDBA" w14:textId="7B5E8997" w:rsidR="00D563BB" w:rsidRDefault="0050721A" w:rsidP="0050721A">
      <w:pPr>
        <w:pStyle w:val="ListParagraph"/>
        <w:numPr>
          <w:ilvl w:val="0"/>
          <w:numId w:val="10"/>
        </w:numPr>
      </w:pPr>
      <w:r w:rsidRPr="0050721A">
        <w:rPr>
          <w:b/>
          <w:bCs/>
        </w:rPr>
        <w:t xml:space="preserve">A significant gap has remained </w:t>
      </w:r>
      <w:r w:rsidRPr="0050721A">
        <w:t>between the top three producers and the bottom three</w:t>
      </w:r>
    </w:p>
    <w:p w14:paraId="51CA1DEF" w14:textId="6E961150" w:rsidR="0050721A" w:rsidRPr="009925BE" w:rsidRDefault="005B3DCA" w:rsidP="00F10CF7">
      <w:pPr>
        <w:pStyle w:val="ListParagraph"/>
        <w:rPr>
          <w:b/>
          <w:bCs/>
          <w:color w:val="000000" w:themeColor="text1"/>
        </w:rPr>
      </w:pPr>
      <w:r>
        <w:rPr>
          <w:b/>
          <w:bCs/>
          <w:color w:val="000000" w:themeColor="text1"/>
        </w:rPr>
        <w:t xml:space="preserve">According to </w:t>
      </w:r>
      <w:r w:rsidR="005B7DF8" w:rsidRPr="009925BE">
        <w:rPr>
          <w:b/>
          <w:bCs/>
          <w:color w:val="000000" w:themeColor="text1"/>
        </w:rPr>
        <w:t xml:space="preserve">Sources </w:t>
      </w:r>
      <w:r w:rsidR="00D0633A">
        <w:rPr>
          <w:b/>
          <w:bCs/>
          <w:color w:val="000000" w:themeColor="text1"/>
        </w:rPr>
        <w:t xml:space="preserve">(EPA and EIA) </w:t>
      </w:r>
      <w:r w:rsidR="005B7DF8" w:rsidRPr="009925BE">
        <w:rPr>
          <w:b/>
          <w:bCs/>
          <w:color w:val="000000" w:themeColor="text1"/>
        </w:rPr>
        <w:t xml:space="preserve">this </w:t>
      </w:r>
      <w:r w:rsidR="004307A3">
        <w:rPr>
          <w:b/>
          <w:bCs/>
          <w:color w:val="000000" w:themeColor="text1"/>
        </w:rPr>
        <w:t>is</w:t>
      </w:r>
      <w:r w:rsidR="005B7DF8" w:rsidRPr="009925BE">
        <w:rPr>
          <w:b/>
          <w:bCs/>
          <w:color w:val="000000" w:themeColor="text1"/>
        </w:rPr>
        <w:t xml:space="preserve"> </w:t>
      </w:r>
      <w:r w:rsidR="009925BE">
        <w:rPr>
          <w:b/>
          <w:bCs/>
          <w:color w:val="000000" w:themeColor="text1"/>
        </w:rPr>
        <w:t>because of</w:t>
      </w:r>
    </w:p>
    <w:p w14:paraId="0E245B46" w14:textId="3E6739AE" w:rsidR="005B7DF8" w:rsidRPr="005B7DF8" w:rsidRDefault="009925BE" w:rsidP="005B7DF8">
      <w:pPr>
        <w:pStyle w:val="ListParagraph"/>
        <w:numPr>
          <w:ilvl w:val="0"/>
          <w:numId w:val="9"/>
        </w:numPr>
      </w:pPr>
      <w:r>
        <w:t>H</w:t>
      </w:r>
      <w:r w:rsidR="005B7DF8" w:rsidRPr="005B7DF8">
        <w:t>eavy reliance on fossil fuels for operations</w:t>
      </w:r>
      <w:r w:rsidR="005B7DF8">
        <w:t xml:space="preserve"> especially in Transportation and Industrial, and Electrical </w:t>
      </w:r>
    </w:p>
    <w:p w14:paraId="4FC753B3" w14:textId="1172B5C0" w:rsidR="005B7DF8" w:rsidRDefault="005B7DF8" w:rsidP="005B7DF8">
      <w:pPr>
        <w:pStyle w:val="ListParagraph"/>
        <w:numPr>
          <w:ilvl w:val="0"/>
          <w:numId w:val="9"/>
        </w:numPr>
      </w:pPr>
      <w:r>
        <w:t>Higher energy intensity demand for powering equipment’s and machinery</w:t>
      </w:r>
    </w:p>
    <w:p w14:paraId="78B34084" w14:textId="3A1598D3" w:rsidR="005B7DF8" w:rsidRDefault="005B7DF8" w:rsidP="005B7DF8">
      <w:pPr>
        <w:pStyle w:val="ListParagraph"/>
        <w:numPr>
          <w:ilvl w:val="0"/>
          <w:numId w:val="9"/>
        </w:numPr>
      </w:pPr>
      <w:r>
        <w:lastRenderedPageBreak/>
        <w:t>Electricity sector has seen a significant decrease possibly due to the use of renewable sources of energy</w:t>
      </w:r>
    </w:p>
    <w:p w14:paraId="699496CA" w14:textId="076065CA" w:rsidR="005B7DF8" w:rsidRDefault="005B7DF8" w:rsidP="005B7DF8">
      <w:pPr>
        <w:pStyle w:val="ListParagraph"/>
        <w:numPr>
          <w:ilvl w:val="0"/>
          <w:numId w:val="9"/>
        </w:numPr>
      </w:pPr>
      <w:r>
        <w:t>Agriculture produces more of methane and Nitrous Oxide and emissions are significantly less</w:t>
      </w:r>
    </w:p>
    <w:p w14:paraId="182D993A" w14:textId="4B7474B2" w:rsidR="005B7DF8" w:rsidRDefault="005B7DF8" w:rsidP="005B7DF8">
      <w:pPr>
        <w:pStyle w:val="ListParagraph"/>
        <w:numPr>
          <w:ilvl w:val="0"/>
          <w:numId w:val="9"/>
        </w:numPr>
      </w:pPr>
      <w:r>
        <w:t xml:space="preserve">Residential and commercial contribute mainly through energy consumption for heating, electricity </w:t>
      </w:r>
      <w:r w:rsidR="00BB11EC">
        <w:t>uses</w:t>
      </w:r>
      <w:r>
        <w:t xml:space="preserve"> etc. there have </w:t>
      </w:r>
      <w:r w:rsidR="00DE5D32">
        <w:t>been advancements</w:t>
      </w:r>
      <w:r>
        <w:t xml:space="preserve"> in energy efficient </w:t>
      </w:r>
      <w:r w:rsidR="00AC7C23">
        <w:t>technologies,</w:t>
      </w:r>
      <w:r>
        <w:t xml:space="preserve"> so this explains why it is lower compared to the top 3</w:t>
      </w:r>
    </w:p>
    <w:p w14:paraId="47D64AAC" w14:textId="77777777" w:rsidR="0050721A" w:rsidRDefault="0050721A" w:rsidP="00F10CF7">
      <w:pPr>
        <w:pStyle w:val="ListParagraph"/>
      </w:pPr>
    </w:p>
    <w:p w14:paraId="66B1A3FE" w14:textId="01585E54" w:rsidR="009D7C18" w:rsidRDefault="009D7C18" w:rsidP="00115941">
      <w:pPr>
        <w:pStyle w:val="ListParagraph"/>
        <w:numPr>
          <w:ilvl w:val="0"/>
          <w:numId w:val="22"/>
        </w:numPr>
      </w:pPr>
      <w:r>
        <w:t xml:space="preserve">Top 5 States in </w:t>
      </w:r>
      <w:r w:rsidR="00DE5D32">
        <w:t>e</w:t>
      </w:r>
      <w:r>
        <w:t>ach</w:t>
      </w:r>
      <w:r w:rsidR="00DE5D32">
        <w:t xml:space="preserve"> of the 3 Top</w:t>
      </w:r>
      <w:r>
        <w:t xml:space="preserve"> Sector</w:t>
      </w:r>
    </w:p>
    <w:p w14:paraId="5D8BEE2D" w14:textId="3363F76E" w:rsidR="009D7C18" w:rsidRDefault="009D7C18" w:rsidP="009D7C18">
      <w:pPr>
        <w:pStyle w:val="ListParagraph"/>
      </w:pPr>
      <w:r>
        <w:t>An analysis was conducted to identify the top 5 states with the highest emissions in each sector. This analysis provided insights into the regional variations and emphasized the significant contributors in each sector</w:t>
      </w:r>
    </w:p>
    <w:p w14:paraId="1D180CD5" w14:textId="2393A834" w:rsidR="001927CE" w:rsidRPr="00E10799" w:rsidRDefault="00DB4C2B" w:rsidP="009D7C18">
      <w:pPr>
        <w:pStyle w:val="ListParagraph"/>
        <w:rPr>
          <w:b/>
          <w:bCs/>
          <w:sz w:val="22"/>
          <w:szCs w:val="22"/>
        </w:rPr>
      </w:pPr>
      <w:r w:rsidRPr="00E10799">
        <w:rPr>
          <w:b/>
          <w:bCs/>
          <w:sz w:val="22"/>
          <w:szCs w:val="22"/>
        </w:rPr>
        <w:t>Transportation</w:t>
      </w:r>
      <w:r w:rsidR="001927CE" w:rsidRPr="00E10799">
        <w:rPr>
          <w:b/>
          <w:bCs/>
          <w:sz w:val="22"/>
          <w:szCs w:val="22"/>
        </w:rPr>
        <w:t xml:space="preserve"> sector CO2 Emissions</w:t>
      </w:r>
    </w:p>
    <w:p w14:paraId="549F7C5F" w14:textId="09DB03B2" w:rsidR="00E839D2" w:rsidRDefault="006C79BB" w:rsidP="009D7C18">
      <w:pPr>
        <w:pStyle w:val="ListParagraph"/>
      </w:pPr>
      <w:r w:rsidRPr="006C79BB">
        <w:rPr>
          <w:noProof/>
        </w:rPr>
        <w:drawing>
          <wp:inline distT="0" distB="0" distL="0" distR="0" wp14:anchorId="322974BE" wp14:editId="48D398F3">
            <wp:extent cx="5943600" cy="3967480"/>
            <wp:effectExtent l="0" t="0" r="0" b="0"/>
            <wp:docPr id="4098" name="Picture 2" descr="A graph with different colored lines&#10;&#10;Description automatically generated">
              <a:extLst xmlns:a="http://schemas.openxmlformats.org/drawingml/2006/main">
                <a:ext uri="{FF2B5EF4-FFF2-40B4-BE49-F238E27FC236}">
                  <a16:creationId xmlns:a16="http://schemas.microsoft.com/office/drawing/2014/main" id="{C4D6C718-786F-4DB4-C511-0C1F6B12B0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graph with different colored lines&#10;&#10;Description automatically generated">
                      <a:extLst>
                        <a:ext uri="{FF2B5EF4-FFF2-40B4-BE49-F238E27FC236}">
                          <a16:creationId xmlns:a16="http://schemas.microsoft.com/office/drawing/2014/main" id="{C4D6C718-786F-4DB4-C511-0C1F6B12B0C0}"/>
                        </a:ext>
                      </a:extLst>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3967480"/>
                    </a:xfrm>
                    <a:prstGeom prst="rect">
                      <a:avLst/>
                    </a:prstGeom>
                    <a:noFill/>
                  </pic:spPr>
                </pic:pic>
              </a:graphicData>
            </a:graphic>
          </wp:inline>
        </w:drawing>
      </w:r>
    </w:p>
    <w:p w14:paraId="56CDDDC8" w14:textId="66A6DC75" w:rsidR="00DB4C2B" w:rsidRPr="00653673" w:rsidRDefault="00DB4C2B" w:rsidP="00DB4C2B">
      <w:pPr>
        <w:pStyle w:val="ListParagraph"/>
        <w:rPr>
          <w:b/>
          <w:bCs/>
        </w:rPr>
      </w:pPr>
      <w:r w:rsidRPr="00653673">
        <w:rPr>
          <w:b/>
          <w:bCs/>
        </w:rPr>
        <w:t xml:space="preserve">Analysis </w:t>
      </w:r>
      <w:r>
        <w:rPr>
          <w:b/>
          <w:bCs/>
        </w:rPr>
        <w:t>Transportation</w:t>
      </w:r>
      <w:r w:rsidRPr="00653673">
        <w:rPr>
          <w:b/>
          <w:bCs/>
        </w:rPr>
        <w:t xml:space="preserve"> Sector</w:t>
      </w:r>
    </w:p>
    <w:p w14:paraId="2892D84C" w14:textId="77777777" w:rsidR="00DB4C2B" w:rsidRPr="00DB4C2B" w:rsidRDefault="00DB4C2B" w:rsidP="00DB4C2B">
      <w:pPr>
        <w:pStyle w:val="ListParagraph"/>
        <w:numPr>
          <w:ilvl w:val="0"/>
          <w:numId w:val="13"/>
        </w:numPr>
      </w:pPr>
      <w:r w:rsidRPr="00DB4C2B">
        <w:t>The top five Co2 producers change for the transportation sector, with Texas being the only to remain</w:t>
      </w:r>
    </w:p>
    <w:p w14:paraId="2480B53A" w14:textId="77777777" w:rsidR="00DB4C2B" w:rsidRPr="00DB4C2B" w:rsidRDefault="00DB4C2B" w:rsidP="00DB4C2B">
      <w:pPr>
        <w:pStyle w:val="ListParagraph"/>
        <w:numPr>
          <w:ilvl w:val="0"/>
          <w:numId w:val="13"/>
        </w:numPr>
      </w:pPr>
      <w:r w:rsidRPr="00DB4C2B">
        <w:t>Texas and California are the highest Co2 contributors in the transportation sector and both follow similar trends over the past 10 years</w:t>
      </w:r>
    </w:p>
    <w:p w14:paraId="78B52ED6" w14:textId="31B76979" w:rsidR="00DB4C2B" w:rsidRPr="00DB4C2B" w:rsidRDefault="00DB4C2B" w:rsidP="00DB4C2B">
      <w:pPr>
        <w:pStyle w:val="ListParagraph"/>
        <w:numPr>
          <w:ilvl w:val="0"/>
          <w:numId w:val="13"/>
        </w:numPr>
        <w:rPr>
          <w:color w:val="70AD47" w:themeColor="accent6"/>
        </w:rPr>
      </w:pPr>
      <w:r w:rsidRPr="00DB4C2B">
        <w:t xml:space="preserve">All five states </w:t>
      </w:r>
      <w:r w:rsidR="00745C59" w:rsidRPr="00DB4C2B">
        <w:t>experience</w:t>
      </w:r>
      <w:r w:rsidRPr="00DB4C2B">
        <w:t xml:space="preserve"> a sharp rise in emissions after 2020</w:t>
      </w:r>
      <w:r w:rsidR="00B82593">
        <w:t xml:space="preserve"> </w:t>
      </w:r>
      <w:r w:rsidR="00B82593" w:rsidRPr="00A057DC">
        <w:rPr>
          <w:color w:val="000000" w:themeColor="text1"/>
        </w:rPr>
        <w:t xml:space="preserve">(this could be due to Post </w:t>
      </w:r>
      <w:r w:rsidR="005E12B5" w:rsidRPr="00A057DC">
        <w:rPr>
          <w:color w:val="000000" w:themeColor="text1"/>
        </w:rPr>
        <w:t>COVID)</w:t>
      </w:r>
    </w:p>
    <w:p w14:paraId="4AD7E08A" w14:textId="7B6904AA" w:rsidR="00DB4C2B" w:rsidRPr="00A057DC" w:rsidRDefault="00263EA3" w:rsidP="009D7C18">
      <w:pPr>
        <w:pStyle w:val="ListParagraph"/>
        <w:rPr>
          <w:b/>
          <w:bCs/>
          <w:color w:val="000000" w:themeColor="text1"/>
        </w:rPr>
      </w:pPr>
      <w:r w:rsidRPr="00A057DC">
        <w:rPr>
          <w:b/>
          <w:bCs/>
          <w:color w:val="000000" w:themeColor="text1"/>
        </w:rPr>
        <w:t>Information from other sources</w:t>
      </w:r>
      <w:r w:rsidR="0061765C" w:rsidRPr="00A057DC">
        <w:rPr>
          <w:b/>
          <w:bCs/>
          <w:color w:val="000000" w:themeColor="text1"/>
        </w:rPr>
        <w:t xml:space="preserve"> for reasons specific as to why these states are the top contributors of CO2 Emissions in the </w:t>
      </w:r>
      <w:r w:rsidR="003B2D4D" w:rsidRPr="00A057DC">
        <w:rPr>
          <w:b/>
          <w:bCs/>
          <w:color w:val="000000" w:themeColor="text1"/>
        </w:rPr>
        <w:t>Transportation Industry</w:t>
      </w:r>
      <w:r w:rsidRPr="00A057DC">
        <w:rPr>
          <w:b/>
          <w:bCs/>
          <w:color w:val="000000" w:themeColor="text1"/>
        </w:rPr>
        <w:t>:</w:t>
      </w:r>
    </w:p>
    <w:p w14:paraId="130A73CF" w14:textId="5386104A" w:rsidR="00263EA3" w:rsidRPr="00A057DC" w:rsidRDefault="00263EA3" w:rsidP="009D7C18">
      <w:pPr>
        <w:pStyle w:val="ListParagraph"/>
        <w:rPr>
          <w:color w:val="000000" w:themeColor="text1"/>
        </w:rPr>
      </w:pPr>
      <w:r w:rsidRPr="00A057DC">
        <w:rPr>
          <w:color w:val="000000" w:themeColor="text1"/>
        </w:rPr>
        <w:t xml:space="preserve">According to U.S Environmental Protection </w:t>
      </w:r>
      <w:r w:rsidR="0061765C" w:rsidRPr="00A057DC">
        <w:rPr>
          <w:color w:val="000000" w:themeColor="text1"/>
        </w:rPr>
        <w:t>Agency (</w:t>
      </w:r>
      <w:r w:rsidRPr="00A057DC">
        <w:rPr>
          <w:color w:val="000000" w:themeColor="text1"/>
        </w:rPr>
        <w:t xml:space="preserve">EPA), and U.S Energy Information </w:t>
      </w:r>
      <w:r w:rsidR="00352F13" w:rsidRPr="00A057DC">
        <w:rPr>
          <w:color w:val="000000" w:themeColor="text1"/>
        </w:rPr>
        <w:t>Administration (</w:t>
      </w:r>
      <w:r w:rsidRPr="00A057DC">
        <w:rPr>
          <w:color w:val="000000" w:themeColor="text1"/>
        </w:rPr>
        <w:t xml:space="preserve">EIA), these states rank high due to factors such as traffic congestion, reliance on personal vehicles, limited public transportation alternatives and in the case of California </w:t>
      </w:r>
      <w:r w:rsidR="00DA02E7">
        <w:rPr>
          <w:color w:val="000000" w:themeColor="text1"/>
        </w:rPr>
        <w:t xml:space="preserve">the </w:t>
      </w:r>
      <w:r w:rsidRPr="00A057DC">
        <w:rPr>
          <w:color w:val="000000" w:themeColor="text1"/>
        </w:rPr>
        <w:t>significant port and trade activities.</w:t>
      </w:r>
    </w:p>
    <w:p w14:paraId="4355A65A" w14:textId="0653868C" w:rsidR="0061765C" w:rsidRPr="00A057DC" w:rsidRDefault="0061765C" w:rsidP="009D7C18">
      <w:pPr>
        <w:pStyle w:val="ListParagraph"/>
        <w:rPr>
          <w:color w:val="000000" w:themeColor="text1"/>
        </w:rPr>
      </w:pPr>
      <w:r w:rsidRPr="00A057DC">
        <w:rPr>
          <w:color w:val="000000" w:themeColor="text1"/>
        </w:rPr>
        <w:lastRenderedPageBreak/>
        <w:t xml:space="preserve">These states continue to work on various </w:t>
      </w:r>
      <w:r w:rsidR="00352F13" w:rsidRPr="00A057DC">
        <w:rPr>
          <w:color w:val="000000" w:themeColor="text1"/>
        </w:rPr>
        <w:t>initiatives</w:t>
      </w:r>
      <w:r w:rsidRPr="00A057DC">
        <w:rPr>
          <w:color w:val="000000" w:themeColor="text1"/>
        </w:rPr>
        <w:t xml:space="preserve"> to reduce transportation emissions such as promoting Electric Vehicles (EV</w:t>
      </w:r>
      <w:r w:rsidR="00352F13" w:rsidRPr="00A057DC">
        <w:rPr>
          <w:color w:val="000000" w:themeColor="text1"/>
        </w:rPr>
        <w:t>)</w:t>
      </w:r>
      <w:r w:rsidR="007703FB">
        <w:rPr>
          <w:color w:val="000000" w:themeColor="text1"/>
        </w:rPr>
        <w:t xml:space="preserve"> and </w:t>
      </w:r>
      <w:r w:rsidRPr="00A057DC">
        <w:rPr>
          <w:color w:val="000000" w:themeColor="text1"/>
        </w:rPr>
        <w:t xml:space="preserve">enhancing fuel efficiency standards, infrastructure </w:t>
      </w:r>
      <w:r w:rsidR="007703FB">
        <w:rPr>
          <w:color w:val="000000" w:themeColor="text1"/>
        </w:rPr>
        <w:t xml:space="preserve">development </w:t>
      </w:r>
      <w:r w:rsidRPr="00A057DC">
        <w:rPr>
          <w:color w:val="000000" w:themeColor="text1"/>
        </w:rPr>
        <w:t xml:space="preserve">to support cleaner and sustainable transport </w:t>
      </w:r>
      <w:r w:rsidR="00352F13" w:rsidRPr="00A057DC">
        <w:rPr>
          <w:color w:val="000000" w:themeColor="text1"/>
        </w:rPr>
        <w:t xml:space="preserve">options. </w:t>
      </w:r>
      <w:r w:rsidR="00A25AB5" w:rsidRPr="00A057DC">
        <w:rPr>
          <w:color w:val="000000" w:themeColor="text1"/>
        </w:rPr>
        <w:t>However,</w:t>
      </w:r>
      <w:r w:rsidR="008B6489" w:rsidRPr="00A057DC">
        <w:rPr>
          <w:color w:val="000000" w:themeColor="text1"/>
        </w:rPr>
        <w:t xml:space="preserve"> the scale of their populations and </w:t>
      </w:r>
      <w:r w:rsidR="00352F13" w:rsidRPr="00A057DC">
        <w:rPr>
          <w:color w:val="000000" w:themeColor="text1"/>
        </w:rPr>
        <w:t>economic</w:t>
      </w:r>
      <w:r w:rsidR="008B6489" w:rsidRPr="00A057DC">
        <w:rPr>
          <w:color w:val="000000" w:themeColor="text1"/>
        </w:rPr>
        <w:t xml:space="preserve"> activities</w:t>
      </w:r>
      <w:r w:rsidR="007703FB">
        <w:rPr>
          <w:color w:val="000000" w:themeColor="text1"/>
        </w:rPr>
        <w:t xml:space="preserve"> </w:t>
      </w:r>
      <w:r w:rsidR="0042219F">
        <w:rPr>
          <w:color w:val="000000" w:themeColor="text1"/>
        </w:rPr>
        <w:t>makes</w:t>
      </w:r>
      <w:r w:rsidR="007703FB">
        <w:rPr>
          <w:color w:val="000000" w:themeColor="text1"/>
        </w:rPr>
        <w:t xml:space="preserve"> it a challenge to </w:t>
      </w:r>
      <w:r w:rsidR="008B6489" w:rsidRPr="00A057DC">
        <w:rPr>
          <w:color w:val="000000" w:themeColor="text1"/>
        </w:rPr>
        <w:t>reduc</w:t>
      </w:r>
      <w:r w:rsidR="007703FB">
        <w:rPr>
          <w:color w:val="000000" w:themeColor="text1"/>
        </w:rPr>
        <w:t>e</w:t>
      </w:r>
      <w:r w:rsidR="008B6489" w:rsidRPr="00A057DC">
        <w:rPr>
          <w:color w:val="000000" w:themeColor="text1"/>
        </w:rPr>
        <w:t xml:space="preserve"> the emissions significantly </w:t>
      </w:r>
    </w:p>
    <w:p w14:paraId="52466597" w14:textId="77777777" w:rsidR="00444865" w:rsidRDefault="00444865" w:rsidP="009D7C18">
      <w:pPr>
        <w:pStyle w:val="ListParagraph"/>
        <w:rPr>
          <w:b/>
          <w:bCs/>
        </w:rPr>
      </w:pPr>
    </w:p>
    <w:p w14:paraId="2C0E33D2" w14:textId="12C95ECC" w:rsidR="001927CE" w:rsidRPr="00E10799" w:rsidRDefault="001927CE" w:rsidP="009D7C18">
      <w:pPr>
        <w:pStyle w:val="ListParagraph"/>
        <w:rPr>
          <w:b/>
          <w:bCs/>
          <w:sz w:val="22"/>
          <w:szCs w:val="22"/>
        </w:rPr>
      </w:pPr>
      <w:r w:rsidRPr="00E10799">
        <w:rPr>
          <w:b/>
          <w:bCs/>
          <w:sz w:val="22"/>
          <w:szCs w:val="22"/>
        </w:rPr>
        <w:t>Electric Sector CO2 Emissions</w:t>
      </w:r>
    </w:p>
    <w:p w14:paraId="2C08333B" w14:textId="49D7073F" w:rsidR="00E839D2" w:rsidRDefault="00E839D2" w:rsidP="009D7C18">
      <w:pPr>
        <w:pStyle w:val="ListParagraph"/>
      </w:pPr>
      <w:r w:rsidRPr="00E839D2">
        <w:rPr>
          <w:noProof/>
        </w:rPr>
        <w:drawing>
          <wp:inline distT="0" distB="0" distL="0" distR="0" wp14:anchorId="593DE802" wp14:editId="13DA5863">
            <wp:extent cx="5943600" cy="3967480"/>
            <wp:effectExtent l="0" t="0" r="0" b="0"/>
            <wp:docPr id="1026" name="Picture 2" descr="A graph with different colored lines&#10;&#10;Description automatically generated">
              <a:extLst xmlns:a="http://schemas.openxmlformats.org/drawingml/2006/main">
                <a:ext uri="{FF2B5EF4-FFF2-40B4-BE49-F238E27FC236}">
                  <a16:creationId xmlns:a16="http://schemas.microsoft.com/office/drawing/2014/main" id="{FE8E8AD2-B106-67DF-9968-FFC4C87E5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graph with different colored lines&#10;&#10;Description automatically generated">
                      <a:extLst>
                        <a:ext uri="{FF2B5EF4-FFF2-40B4-BE49-F238E27FC236}">
                          <a16:creationId xmlns:a16="http://schemas.microsoft.com/office/drawing/2014/main" id="{FE8E8AD2-B106-67DF-9968-FFC4C87E5630}"/>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3967480"/>
                    </a:xfrm>
                    <a:prstGeom prst="rect">
                      <a:avLst/>
                    </a:prstGeom>
                    <a:noFill/>
                  </pic:spPr>
                </pic:pic>
              </a:graphicData>
            </a:graphic>
          </wp:inline>
        </w:drawing>
      </w:r>
    </w:p>
    <w:p w14:paraId="213B87FE" w14:textId="1ED7DDB5" w:rsidR="00E839D2" w:rsidRPr="00C77310" w:rsidRDefault="00E839D2" w:rsidP="00C77310">
      <w:pPr>
        <w:ind w:firstLine="360"/>
        <w:rPr>
          <w:b/>
          <w:bCs/>
        </w:rPr>
      </w:pPr>
      <w:r w:rsidRPr="00C77310">
        <w:rPr>
          <w:b/>
          <w:bCs/>
        </w:rPr>
        <w:t>Analysis Electric Sector</w:t>
      </w:r>
    </w:p>
    <w:p w14:paraId="4E5F52B9" w14:textId="77777777" w:rsidR="00E839D2" w:rsidRPr="00E839D2" w:rsidRDefault="00E839D2" w:rsidP="00E839D2">
      <w:pPr>
        <w:pStyle w:val="ListParagraph"/>
        <w:numPr>
          <w:ilvl w:val="0"/>
          <w:numId w:val="11"/>
        </w:numPr>
      </w:pPr>
      <w:r w:rsidRPr="00E839D2">
        <w:t xml:space="preserve">Texas’ electric industry Co2 emissions is around 100 mmt </w:t>
      </w:r>
      <w:r w:rsidRPr="00E839D2">
        <w:rPr>
          <w:b/>
          <w:bCs/>
        </w:rPr>
        <w:t xml:space="preserve">more </w:t>
      </w:r>
      <w:r w:rsidRPr="00E839D2">
        <w:t>than four out of the top five Co2 producing states</w:t>
      </w:r>
    </w:p>
    <w:p w14:paraId="39F5727A" w14:textId="77777777" w:rsidR="00E839D2" w:rsidRPr="00E839D2" w:rsidRDefault="00E839D2" w:rsidP="00E839D2">
      <w:pPr>
        <w:pStyle w:val="ListParagraph"/>
        <w:numPr>
          <w:ilvl w:val="0"/>
          <w:numId w:val="11"/>
        </w:numPr>
      </w:pPr>
      <w:r w:rsidRPr="00E839D2">
        <w:t xml:space="preserve">There has been a gradual </w:t>
      </w:r>
      <w:r w:rsidRPr="00E839D2">
        <w:rPr>
          <w:b/>
          <w:bCs/>
        </w:rPr>
        <w:t>downward trend</w:t>
      </w:r>
      <w:r w:rsidRPr="00E839D2">
        <w:t xml:space="preserve"> in all five of the top five Co2 producing states in the last 10 years </w:t>
      </w:r>
    </w:p>
    <w:p w14:paraId="7448100F" w14:textId="28610813" w:rsidR="00C77310" w:rsidRPr="00444865" w:rsidRDefault="00C77310" w:rsidP="00C77310">
      <w:pPr>
        <w:ind w:left="360"/>
        <w:rPr>
          <w:b/>
          <w:bCs/>
          <w:color w:val="000000" w:themeColor="text1"/>
        </w:rPr>
      </w:pPr>
      <w:r w:rsidRPr="00444865">
        <w:rPr>
          <w:b/>
          <w:bCs/>
          <w:color w:val="000000" w:themeColor="text1"/>
        </w:rPr>
        <w:t xml:space="preserve">Information from other sources for reasons specific as to why these states are the top contributors of CO2 Emissions in the </w:t>
      </w:r>
      <w:r w:rsidR="003B2D4D" w:rsidRPr="00444865">
        <w:rPr>
          <w:b/>
          <w:bCs/>
          <w:color w:val="000000" w:themeColor="text1"/>
        </w:rPr>
        <w:t>Electric Power Industry</w:t>
      </w:r>
    </w:p>
    <w:p w14:paraId="5362D050" w14:textId="591BF791" w:rsidR="00855983" w:rsidRDefault="00AE7F45" w:rsidP="00C77310">
      <w:pPr>
        <w:pStyle w:val="ListParagraph"/>
        <w:numPr>
          <w:ilvl w:val="0"/>
          <w:numId w:val="11"/>
        </w:numPr>
        <w:rPr>
          <w:color w:val="000000" w:themeColor="text1"/>
        </w:rPr>
      </w:pPr>
      <w:r w:rsidRPr="00444865">
        <w:rPr>
          <w:color w:val="000000" w:themeColor="text1"/>
        </w:rPr>
        <w:t>According to</w:t>
      </w:r>
      <w:r w:rsidR="00C77310" w:rsidRPr="00444865">
        <w:rPr>
          <w:color w:val="000000" w:themeColor="text1"/>
        </w:rPr>
        <w:t xml:space="preserve"> U.S Environmental Protection Agency (EPA), and U.S Energy Information </w:t>
      </w:r>
      <w:r w:rsidR="002C1692" w:rsidRPr="00444865">
        <w:rPr>
          <w:color w:val="000000" w:themeColor="text1"/>
        </w:rPr>
        <w:t>Administration (</w:t>
      </w:r>
      <w:r w:rsidR="00C77310" w:rsidRPr="00444865">
        <w:rPr>
          <w:color w:val="000000" w:themeColor="text1"/>
        </w:rPr>
        <w:t xml:space="preserve">EIA), these states rank high </w:t>
      </w:r>
      <w:r>
        <w:rPr>
          <w:color w:val="000000" w:themeColor="text1"/>
        </w:rPr>
        <w:t>because</w:t>
      </w:r>
      <w:r w:rsidR="00C77310" w:rsidRPr="00444865">
        <w:rPr>
          <w:color w:val="000000" w:themeColor="text1"/>
        </w:rPr>
        <w:t xml:space="preserve"> </w:t>
      </w:r>
    </w:p>
    <w:p w14:paraId="5A6125D2" w14:textId="5C02908D" w:rsidR="00E839D2" w:rsidRPr="00444865" w:rsidRDefault="00855983" w:rsidP="00855983">
      <w:pPr>
        <w:pStyle w:val="ListParagraph"/>
        <w:numPr>
          <w:ilvl w:val="1"/>
          <w:numId w:val="11"/>
        </w:numPr>
        <w:rPr>
          <w:color w:val="000000" w:themeColor="text1"/>
        </w:rPr>
      </w:pPr>
      <w:r>
        <w:rPr>
          <w:color w:val="000000" w:themeColor="text1"/>
        </w:rPr>
        <w:t>H</w:t>
      </w:r>
      <w:r w:rsidR="00A5077A" w:rsidRPr="00444865">
        <w:rPr>
          <w:color w:val="000000" w:themeColor="text1"/>
        </w:rPr>
        <w:t xml:space="preserve">eavy reliance on </w:t>
      </w:r>
      <w:r w:rsidR="00951BFA" w:rsidRPr="00444865">
        <w:rPr>
          <w:color w:val="000000" w:themeColor="text1"/>
        </w:rPr>
        <w:t>fossil</w:t>
      </w:r>
      <w:r w:rsidR="00A5077A" w:rsidRPr="00444865">
        <w:rPr>
          <w:color w:val="000000" w:themeColor="text1"/>
        </w:rPr>
        <w:t xml:space="preserve"> fuels for electricity generation. </w:t>
      </w:r>
    </w:p>
    <w:p w14:paraId="447401DC" w14:textId="14EAAA93" w:rsidR="004173B2" w:rsidRPr="00444865" w:rsidRDefault="004173B2" w:rsidP="00C77310">
      <w:pPr>
        <w:pStyle w:val="ListParagraph"/>
        <w:numPr>
          <w:ilvl w:val="0"/>
          <w:numId w:val="11"/>
        </w:numPr>
        <w:rPr>
          <w:color w:val="000000" w:themeColor="text1"/>
        </w:rPr>
      </w:pPr>
      <w:r w:rsidRPr="00444865">
        <w:rPr>
          <w:color w:val="000000" w:themeColor="text1"/>
        </w:rPr>
        <w:t>These states are taking efforts to reduce the CO2 emissions in this sector by increasing the use of renewable sources of energy (Wind and Solar Power)</w:t>
      </w:r>
      <w:r w:rsidR="005E68C4" w:rsidRPr="00444865">
        <w:rPr>
          <w:color w:val="000000" w:themeColor="text1"/>
        </w:rPr>
        <w:t xml:space="preserve">, improvements in energy efficiency.  </w:t>
      </w:r>
      <w:r w:rsidR="00951BFA" w:rsidRPr="00444865">
        <w:rPr>
          <w:color w:val="000000" w:themeColor="text1"/>
        </w:rPr>
        <w:t>However,</w:t>
      </w:r>
      <w:r w:rsidR="005E68C4" w:rsidRPr="00444865">
        <w:rPr>
          <w:color w:val="000000" w:themeColor="text1"/>
        </w:rPr>
        <w:t xml:space="preserve"> these </w:t>
      </w:r>
      <w:r w:rsidR="00A9671F" w:rsidRPr="00444865">
        <w:rPr>
          <w:color w:val="000000" w:themeColor="text1"/>
        </w:rPr>
        <w:t>remain</w:t>
      </w:r>
      <w:r w:rsidR="005E68C4" w:rsidRPr="00444865">
        <w:rPr>
          <w:color w:val="000000" w:themeColor="text1"/>
        </w:rPr>
        <w:t xml:space="preserve"> a challenge due to various factors (economic, policy related and infrastructure)</w:t>
      </w:r>
    </w:p>
    <w:p w14:paraId="5E120BCE" w14:textId="7A3598F1" w:rsidR="002C1692" w:rsidRPr="00444865" w:rsidRDefault="002C1692" w:rsidP="00C77310">
      <w:pPr>
        <w:pStyle w:val="ListParagraph"/>
        <w:numPr>
          <w:ilvl w:val="0"/>
          <w:numId w:val="11"/>
        </w:numPr>
        <w:rPr>
          <w:color w:val="000000" w:themeColor="text1"/>
        </w:rPr>
      </w:pPr>
      <w:r w:rsidRPr="00444865">
        <w:rPr>
          <w:color w:val="000000" w:themeColor="text1"/>
        </w:rPr>
        <w:lastRenderedPageBreak/>
        <w:t xml:space="preserve">Indiana has seen a downward trend possibly due to Environmental Regulations, transitions away from coal, increased renewable energy integration, they have been implementing energy efficiency programs aimed at reducing </w:t>
      </w:r>
      <w:r w:rsidR="00A9671F" w:rsidRPr="00444865">
        <w:rPr>
          <w:color w:val="000000" w:themeColor="text1"/>
        </w:rPr>
        <w:t>energy</w:t>
      </w:r>
      <w:r w:rsidRPr="00444865">
        <w:rPr>
          <w:color w:val="000000" w:themeColor="text1"/>
        </w:rPr>
        <w:t xml:space="preserve"> consumption</w:t>
      </w:r>
      <w:r w:rsidR="00A9671F" w:rsidRPr="00444865">
        <w:rPr>
          <w:color w:val="000000" w:themeColor="text1"/>
        </w:rPr>
        <w:t xml:space="preserve"> and </w:t>
      </w:r>
      <w:r w:rsidR="00A25AB5" w:rsidRPr="00444865">
        <w:rPr>
          <w:color w:val="000000" w:themeColor="text1"/>
        </w:rPr>
        <w:t>using Energy</w:t>
      </w:r>
      <w:r w:rsidRPr="00444865">
        <w:rPr>
          <w:color w:val="000000" w:themeColor="text1"/>
        </w:rPr>
        <w:t xml:space="preserve"> efficient technologies</w:t>
      </w:r>
    </w:p>
    <w:p w14:paraId="753961E3" w14:textId="0E329775" w:rsidR="00161126" w:rsidRPr="00444865" w:rsidRDefault="00161126" w:rsidP="00C77310">
      <w:pPr>
        <w:pStyle w:val="ListParagraph"/>
        <w:numPr>
          <w:ilvl w:val="0"/>
          <w:numId w:val="11"/>
        </w:numPr>
        <w:rPr>
          <w:color w:val="000000" w:themeColor="text1"/>
        </w:rPr>
      </w:pPr>
      <w:r w:rsidRPr="00444865">
        <w:rPr>
          <w:color w:val="000000" w:themeColor="text1"/>
        </w:rPr>
        <w:t>Texas also sees a decrease due to some of the reasons like closure of Coal plants, Transition to Natural Gas and renewable sources of energy, Air quality regulations.</w:t>
      </w:r>
    </w:p>
    <w:p w14:paraId="45E92DC2" w14:textId="77777777" w:rsidR="00161126" w:rsidRDefault="00161126" w:rsidP="00161126">
      <w:pPr>
        <w:pStyle w:val="ListParagraph"/>
      </w:pPr>
    </w:p>
    <w:p w14:paraId="60C98C8A" w14:textId="642958AB" w:rsidR="001927CE" w:rsidRPr="00AC7C23" w:rsidRDefault="001927CE" w:rsidP="009D7C18">
      <w:pPr>
        <w:pStyle w:val="ListParagraph"/>
        <w:rPr>
          <w:b/>
          <w:bCs/>
          <w:sz w:val="22"/>
          <w:szCs w:val="22"/>
        </w:rPr>
      </w:pPr>
      <w:r w:rsidRPr="00AC7C23">
        <w:rPr>
          <w:b/>
          <w:bCs/>
          <w:sz w:val="22"/>
          <w:szCs w:val="22"/>
        </w:rPr>
        <w:t>Industrial Sector CO2 Emissions</w:t>
      </w:r>
    </w:p>
    <w:p w14:paraId="13367F21" w14:textId="75C8E77F" w:rsidR="001927CE" w:rsidRDefault="000468F8" w:rsidP="009D7C18">
      <w:pPr>
        <w:pStyle w:val="ListParagraph"/>
      </w:pPr>
      <w:r w:rsidRPr="000468F8">
        <w:rPr>
          <w:noProof/>
        </w:rPr>
        <w:drawing>
          <wp:inline distT="0" distB="0" distL="0" distR="0" wp14:anchorId="3765E6D4" wp14:editId="06280842">
            <wp:extent cx="5943600" cy="3966845"/>
            <wp:effectExtent l="0" t="0" r="0" b="0"/>
            <wp:docPr id="3074" name="Picture 2" descr="A graph of the state of texas&#10;&#10;Description automatically generated">
              <a:extLst xmlns:a="http://schemas.openxmlformats.org/drawingml/2006/main">
                <a:ext uri="{FF2B5EF4-FFF2-40B4-BE49-F238E27FC236}">
                  <a16:creationId xmlns:a16="http://schemas.microsoft.com/office/drawing/2014/main" id="{A7197A1B-0844-0BFC-511B-62FEFD1599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graph of the state of texas&#10;&#10;Description automatically generated">
                      <a:extLst>
                        <a:ext uri="{FF2B5EF4-FFF2-40B4-BE49-F238E27FC236}">
                          <a16:creationId xmlns:a16="http://schemas.microsoft.com/office/drawing/2014/main" id="{A7197A1B-0844-0BFC-511B-62FEFD15993D}"/>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3966845"/>
                    </a:xfrm>
                    <a:prstGeom prst="rect">
                      <a:avLst/>
                    </a:prstGeom>
                    <a:noFill/>
                  </pic:spPr>
                </pic:pic>
              </a:graphicData>
            </a:graphic>
          </wp:inline>
        </w:drawing>
      </w:r>
    </w:p>
    <w:p w14:paraId="2705E80A" w14:textId="64F3A173" w:rsidR="00F50CD6" w:rsidRPr="00F50CD6" w:rsidRDefault="00F50CD6" w:rsidP="00F50CD6">
      <w:pPr>
        <w:ind w:firstLine="360"/>
        <w:rPr>
          <w:b/>
          <w:bCs/>
        </w:rPr>
      </w:pPr>
      <w:r w:rsidRPr="00F50CD6">
        <w:rPr>
          <w:b/>
          <w:bCs/>
        </w:rPr>
        <w:t>Analysis Industrial Sector</w:t>
      </w:r>
    </w:p>
    <w:p w14:paraId="697D3655" w14:textId="77777777" w:rsidR="00F50CD6" w:rsidRPr="00F50CD6" w:rsidRDefault="00F50CD6" w:rsidP="00F50CD6">
      <w:pPr>
        <w:pStyle w:val="ListParagraph"/>
        <w:numPr>
          <w:ilvl w:val="0"/>
          <w:numId w:val="12"/>
        </w:numPr>
      </w:pPr>
      <w:r w:rsidRPr="00F50CD6">
        <w:t>Texas’ industrial sector is also the highest contributor among the top five states</w:t>
      </w:r>
    </w:p>
    <w:p w14:paraId="039A425C" w14:textId="77777777" w:rsidR="00F50CD6" w:rsidRPr="00F50CD6" w:rsidRDefault="00F50CD6" w:rsidP="00F50CD6">
      <w:pPr>
        <w:pStyle w:val="ListParagraph"/>
        <w:numPr>
          <w:ilvl w:val="0"/>
          <w:numId w:val="12"/>
        </w:numPr>
      </w:pPr>
      <w:r w:rsidRPr="00F50CD6">
        <w:t xml:space="preserve">Texas also displays a </w:t>
      </w:r>
      <w:r w:rsidRPr="00F50CD6">
        <w:rPr>
          <w:b/>
          <w:bCs/>
        </w:rPr>
        <w:t xml:space="preserve">gradual upward trend </w:t>
      </w:r>
      <w:r w:rsidRPr="00F50CD6">
        <w:t xml:space="preserve">in industrial Co2 emissions, whereas other states remain steady </w:t>
      </w:r>
    </w:p>
    <w:p w14:paraId="4FF070FA" w14:textId="77777777" w:rsidR="00F50CD6" w:rsidRPr="00F50CD6" w:rsidRDefault="00F50CD6" w:rsidP="00F50CD6">
      <w:pPr>
        <w:pStyle w:val="ListParagraph"/>
        <w:numPr>
          <w:ilvl w:val="0"/>
          <w:numId w:val="12"/>
        </w:numPr>
      </w:pPr>
      <w:r w:rsidRPr="00F50CD6">
        <w:rPr>
          <w:b/>
          <w:bCs/>
        </w:rPr>
        <w:t xml:space="preserve">Texas currently sits above 225 </w:t>
      </w:r>
      <w:proofErr w:type="spellStart"/>
      <w:r w:rsidRPr="00F50CD6">
        <w:rPr>
          <w:b/>
          <w:bCs/>
        </w:rPr>
        <w:t>mmt</w:t>
      </w:r>
      <w:proofErr w:type="spellEnd"/>
      <w:r w:rsidRPr="00F50CD6">
        <w:t xml:space="preserve">, whereas the other four states are all </w:t>
      </w:r>
      <w:r w:rsidRPr="00F50CD6">
        <w:rPr>
          <w:b/>
          <w:bCs/>
        </w:rPr>
        <w:t xml:space="preserve">below 125 </w:t>
      </w:r>
      <w:proofErr w:type="spellStart"/>
      <w:r w:rsidRPr="00F50CD6">
        <w:rPr>
          <w:b/>
          <w:bCs/>
        </w:rPr>
        <w:t>mmt</w:t>
      </w:r>
      <w:proofErr w:type="spellEnd"/>
      <w:r w:rsidRPr="00F50CD6">
        <w:rPr>
          <w:b/>
          <w:bCs/>
        </w:rPr>
        <w:t xml:space="preserve"> </w:t>
      </w:r>
    </w:p>
    <w:p w14:paraId="5541EF5C" w14:textId="2E89AE9D" w:rsidR="009728D1" w:rsidRPr="00540F5B" w:rsidRDefault="00445591" w:rsidP="009728D1">
      <w:pPr>
        <w:ind w:left="360"/>
        <w:rPr>
          <w:color w:val="000000" w:themeColor="text1"/>
        </w:rPr>
      </w:pPr>
      <w:r w:rsidRPr="00540F5B">
        <w:rPr>
          <w:color w:val="000000" w:themeColor="text1"/>
        </w:rPr>
        <w:t>Information from other sources for reasons specific as to why these states are the top contributors of CO2 Emissions in the Industr</w:t>
      </w:r>
      <w:r w:rsidR="009728D1" w:rsidRPr="00540F5B">
        <w:rPr>
          <w:color w:val="000000" w:themeColor="text1"/>
        </w:rPr>
        <w:t>ial Sector (Source EIA and EPA)</w:t>
      </w:r>
    </w:p>
    <w:p w14:paraId="0271385D" w14:textId="553F9FAA" w:rsidR="009728D1" w:rsidRDefault="009728D1" w:rsidP="00162547">
      <w:pPr>
        <w:ind w:left="360"/>
        <w:rPr>
          <w:color w:val="000000" w:themeColor="text1"/>
        </w:rPr>
      </w:pPr>
      <w:r w:rsidRPr="00540F5B">
        <w:rPr>
          <w:color w:val="000000" w:themeColor="text1"/>
        </w:rPr>
        <w:t>Heavy industrial presence is related to the higher emissions in these states</w:t>
      </w:r>
      <w:r w:rsidR="005C1E06" w:rsidRPr="00540F5B">
        <w:rPr>
          <w:color w:val="000000" w:themeColor="text1"/>
        </w:rPr>
        <w:t xml:space="preserve"> that encompass oil and gas </w:t>
      </w:r>
      <w:r w:rsidR="004F4B61" w:rsidRPr="00540F5B">
        <w:rPr>
          <w:color w:val="000000" w:themeColor="text1"/>
        </w:rPr>
        <w:t>plants,</w:t>
      </w:r>
      <w:r w:rsidR="005C1E06" w:rsidRPr="00540F5B">
        <w:rPr>
          <w:color w:val="000000" w:themeColor="text1"/>
        </w:rPr>
        <w:t xml:space="preserve"> chemical </w:t>
      </w:r>
      <w:r w:rsidR="00D03374" w:rsidRPr="00540F5B">
        <w:rPr>
          <w:color w:val="000000" w:themeColor="text1"/>
        </w:rPr>
        <w:t>manufacturing,</w:t>
      </w:r>
      <w:r w:rsidR="005C1E06" w:rsidRPr="00540F5B">
        <w:rPr>
          <w:color w:val="000000" w:themeColor="text1"/>
        </w:rPr>
        <w:t xml:space="preserve"> and other production activities.</w:t>
      </w:r>
    </w:p>
    <w:p w14:paraId="04DD1A92" w14:textId="09BADF4F" w:rsidR="00540F5B" w:rsidRPr="00540F5B" w:rsidRDefault="00540F5B" w:rsidP="00162547">
      <w:pPr>
        <w:ind w:left="360"/>
        <w:rPr>
          <w:color w:val="000000" w:themeColor="text1"/>
        </w:rPr>
      </w:pPr>
      <w:r>
        <w:rPr>
          <w:color w:val="000000" w:themeColor="text1"/>
        </w:rPr>
        <w:t xml:space="preserve">Presence of Energy Intensive </w:t>
      </w:r>
      <w:r w:rsidR="00266F0F">
        <w:rPr>
          <w:color w:val="000000" w:themeColor="text1"/>
        </w:rPr>
        <w:t>industries (</w:t>
      </w:r>
      <w:r>
        <w:rPr>
          <w:color w:val="000000" w:themeColor="text1"/>
        </w:rPr>
        <w:t xml:space="preserve">Oil and Gas refining, chemical manufacturing, steel production), Fossil fuel extraction and </w:t>
      </w:r>
      <w:r w:rsidR="0073437A">
        <w:rPr>
          <w:color w:val="000000" w:themeColor="text1"/>
        </w:rPr>
        <w:t>processing (</w:t>
      </w:r>
      <w:r>
        <w:rPr>
          <w:color w:val="000000" w:themeColor="text1"/>
        </w:rPr>
        <w:t>Texas,Lousiana,Pennsylvania) , Chemical and Petro chemical manufacturing</w:t>
      </w:r>
      <w:r w:rsidR="00266F0F">
        <w:rPr>
          <w:color w:val="000000" w:themeColor="text1"/>
        </w:rPr>
        <w:t>(Texas and Louisiana)</w:t>
      </w:r>
      <w:r>
        <w:rPr>
          <w:color w:val="000000" w:themeColor="text1"/>
        </w:rPr>
        <w:t>, Steel and Metal production(Pennsylvania and Indiana), Large Power Plants</w:t>
      </w:r>
      <w:r w:rsidR="00266F0F">
        <w:rPr>
          <w:color w:val="000000" w:themeColor="text1"/>
        </w:rPr>
        <w:t>, the inherent nature of these industries in these specific states contribute to the Co2 emissions</w:t>
      </w:r>
    </w:p>
    <w:p w14:paraId="77D0F9A3" w14:textId="77777777" w:rsidR="00F50CD6" w:rsidRDefault="00F50CD6" w:rsidP="00F50CD6">
      <w:pPr>
        <w:pStyle w:val="ListParagraph"/>
      </w:pPr>
    </w:p>
    <w:p w14:paraId="219B2A44" w14:textId="77777777" w:rsidR="0099637C" w:rsidRDefault="0099637C" w:rsidP="00115941">
      <w:pPr>
        <w:pStyle w:val="ListParagraph"/>
        <w:numPr>
          <w:ilvl w:val="0"/>
          <w:numId w:val="22"/>
        </w:numPr>
      </w:pPr>
      <w:r>
        <w:t xml:space="preserve">Trendlines for state and Sector Emissions </w:t>
      </w:r>
    </w:p>
    <w:p w14:paraId="1B330C8C" w14:textId="4F6373A3" w:rsidR="001F72BC" w:rsidRPr="0099637C" w:rsidRDefault="0099637C" w:rsidP="0099637C">
      <w:pPr>
        <w:pStyle w:val="ListParagraph"/>
      </w:pPr>
      <w:r>
        <w:t>Detailed trendlines were plotted to analyze the total CO2 emissions and sectoral emissions for the top 5 states and national average. These trendlines illustrated the fluctuations in emissions and sectoral contributions over time.</w:t>
      </w:r>
    </w:p>
    <w:p w14:paraId="6AAE1DBB" w14:textId="2210059B" w:rsidR="00096DF5" w:rsidRPr="00AE2AC9" w:rsidRDefault="0099637C" w:rsidP="00096DF5">
      <w:pPr>
        <w:pStyle w:val="ListParagraph"/>
        <w:rPr>
          <w:b/>
          <w:bCs/>
        </w:rPr>
      </w:pPr>
      <w:r>
        <w:rPr>
          <w:b/>
          <w:bCs/>
        </w:rPr>
        <w:t xml:space="preserve">Industrial </w:t>
      </w:r>
      <w:r w:rsidRPr="00AE2AC9">
        <w:rPr>
          <w:b/>
          <w:bCs/>
        </w:rPr>
        <w:t>Sector</w:t>
      </w:r>
      <w:r w:rsidR="00096DF5" w:rsidRPr="00AE2AC9">
        <w:rPr>
          <w:b/>
          <w:bCs/>
        </w:rPr>
        <w:t xml:space="preserve"> emission comparison to total emission for Top 5 States</w:t>
      </w:r>
    </w:p>
    <w:p w14:paraId="35580D15" w14:textId="1168AEA8" w:rsidR="0099637C" w:rsidRDefault="0099637C" w:rsidP="0099637C">
      <w:pPr>
        <w:pStyle w:val="ListParagraph"/>
      </w:pPr>
      <w:r>
        <w:t>A Comparison chart was generated to showcase CO2 emissions for the top5 states in the Industrial sector against their total Co2 emissions. This comparison highlighted the dominance of Industrial sector in contributing to the overall emissions for these states</w:t>
      </w:r>
    </w:p>
    <w:p w14:paraId="096EA4D3" w14:textId="74B5FB1B" w:rsidR="00096DF5" w:rsidRDefault="00096DF5" w:rsidP="009D7C18">
      <w:pPr>
        <w:pStyle w:val="ListParagraph"/>
        <w:rPr>
          <w:b/>
          <w:bCs/>
        </w:rPr>
      </w:pPr>
    </w:p>
    <w:p w14:paraId="046F2D74" w14:textId="1251E566" w:rsidR="00096DF5" w:rsidRPr="00AE2AC9" w:rsidRDefault="00096DF5" w:rsidP="009D7C18">
      <w:pPr>
        <w:pStyle w:val="ListParagraph"/>
        <w:rPr>
          <w:b/>
          <w:bCs/>
        </w:rPr>
      </w:pPr>
      <w:r w:rsidRPr="00096DF5">
        <w:rPr>
          <w:b/>
          <w:bCs/>
          <w:noProof/>
        </w:rPr>
        <w:drawing>
          <wp:inline distT="0" distB="0" distL="0" distR="0" wp14:anchorId="6ADA3A57" wp14:editId="1199D229">
            <wp:extent cx="5943600" cy="2704465"/>
            <wp:effectExtent l="0" t="0" r="0" b="0"/>
            <wp:docPr id="16388" name="Picture 4" descr="A graph with different colored lines&#10;&#10;Description automatically generated">
              <a:extLst xmlns:a="http://schemas.openxmlformats.org/drawingml/2006/main">
                <a:ext uri="{FF2B5EF4-FFF2-40B4-BE49-F238E27FC236}">
                  <a16:creationId xmlns:a16="http://schemas.microsoft.com/office/drawing/2014/main" id="{D090CAB6-9381-93F9-B115-1D78732818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descr="A graph with different colored lines&#10;&#10;Description automatically generated">
                      <a:extLst>
                        <a:ext uri="{FF2B5EF4-FFF2-40B4-BE49-F238E27FC236}">
                          <a16:creationId xmlns:a16="http://schemas.microsoft.com/office/drawing/2014/main" id="{D090CAB6-9381-93F9-B115-1D787328183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2704465"/>
                    </a:xfrm>
                    <a:prstGeom prst="rect">
                      <a:avLst/>
                    </a:prstGeom>
                    <a:noFill/>
                  </pic:spPr>
                </pic:pic>
              </a:graphicData>
            </a:graphic>
          </wp:inline>
        </w:drawing>
      </w:r>
    </w:p>
    <w:p w14:paraId="39F22BF7" w14:textId="6B9F4B02" w:rsidR="00096DF5" w:rsidRDefault="00096DF5" w:rsidP="001F72BC">
      <w:pPr>
        <w:pStyle w:val="ListParagraph"/>
        <w:rPr>
          <w:b/>
          <w:bCs/>
        </w:rPr>
      </w:pPr>
      <w:r>
        <w:rPr>
          <w:b/>
          <w:bCs/>
        </w:rPr>
        <w:t xml:space="preserve">Analysis </w:t>
      </w:r>
    </w:p>
    <w:p w14:paraId="69EA5C78" w14:textId="77777777" w:rsidR="00096DF5" w:rsidRPr="00096DF5" w:rsidRDefault="00096DF5" w:rsidP="00D66C9E">
      <w:pPr>
        <w:pStyle w:val="ListParagraph"/>
        <w:numPr>
          <w:ilvl w:val="0"/>
          <w:numId w:val="14"/>
        </w:numPr>
        <w:jc w:val="both"/>
      </w:pPr>
      <w:r w:rsidRPr="00096DF5">
        <w:t>Texas is the leading state in Industrial CO2 emissions.</w:t>
      </w:r>
    </w:p>
    <w:p w14:paraId="5EEA554A" w14:textId="77777777" w:rsidR="00096DF5" w:rsidRPr="00096DF5" w:rsidRDefault="00096DF5" w:rsidP="00D66C9E">
      <w:pPr>
        <w:pStyle w:val="ListParagraph"/>
        <w:numPr>
          <w:ilvl w:val="0"/>
          <w:numId w:val="14"/>
        </w:numPr>
        <w:jc w:val="both"/>
      </w:pPr>
      <w:r w:rsidRPr="00096DF5">
        <w:t>While California’s average CO2 emissions is ranked 2</w:t>
      </w:r>
      <w:r w:rsidRPr="00096DF5">
        <w:rPr>
          <w:vertAlign w:val="superscript"/>
        </w:rPr>
        <w:t>nd</w:t>
      </w:r>
      <w:r w:rsidRPr="00096DF5">
        <w:t>, the same is not true for their Industrial emissions.</w:t>
      </w:r>
    </w:p>
    <w:p w14:paraId="5ED6CEB9" w14:textId="77777777" w:rsidR="00096DF5" w:rsidRPr="00096DF5" w:rsidRDefault="00096DF5" w:rsidP="00D66C9E">
      <w:pPr>
        <w:pStyle w:val="ListParagraph"/>
        <w:numPr>
          <w:ilvl w:val="0"/>
          <w:numId w:val="14"/>
        </w:numPr>
        <w:jc w:val="both"/>
        <w:rPr>
          <w:b/>
          <w:bCs/>
        </w:rPr>
      </w:pPr>
      <w:r w:rsidRPr="00096DF5">
        <w:t xml:space="preserve">This is related to California’s goal to go electric over the years. </w:t>
      </w:r>
      <w:r w:rsidRPr="00096DF5">
        <w:rPr>
          <w:b/>
          <w:bCs/>
        </w:rPr>
        <w:t xml:space="preserve">Industrial tasks that usually require gas and oil California is working to make it electric. </w:t>
      </w:r>
    </w:p>
    <w:p w14:paraId="40CB6064" w14:textId="590D6C3C" w:rsidR="00096DF5" w:rsidRDefault="00096DF5" w:rsidP="001F72BC">
      <w:pPr>
        <w:pStyle w:val="ListParagraph"/>
        <w:rPr>
          <w:b/>
          <w:bCs/>
        </w:rPr>
      </w:pPr>
    </w:p>
    <w:p w14:paraId="72FE11D6" w14:textId="77777777" w:rsidR="00096DF5" w:rsidRDefault="00096DF5" w:rsidP="001F72BC">
      <w:pPr>
        <w:pStyle w:val="ListParagraph"/>
        <w:rPr>
          <w:b/>
          <w:bCs/>
        </w:rPr>
      </w:pPr>
    </w:p>
    <w:p w14:paraId="39D21F16" w14:textId="1D8163C4" w:rsidR="001F72BC" w:rsidRDefault="001F72BC" w:rsidP="001F72BC">
      <w:pPr>
        <w:pStyle w:val="ListParagraph"/>
        <w:rPr>
          <w:b/>
          <w:bCs/>
        </w:rPr>
      </w:pPr>
      <w:r w:rsidRPr="00AE2AC9">
        <w:rPr>
          <w:b/>
          <w:bCs/>
        </w:rPr>
        <w:t>Electric Sector emission comparison to total emission for Top 5 States</w:t>
      </w:r>
    </w:p>
    <w:p w14:paraId="4B277BDF" w14:textId="77777777" w:rsidR="0099637C" w:rsidRDefault="0099637C" w:rsidP="0099637C">
      <w:pPr>
        <w:pStyle w:val="ListParagraph"/>
      </w:pPr>
      <w:r>
        <w:t>A Comparison chart was generated to showcase CO2 emissions for the top5 states in the Electric sector against their total Co2 emissions. This comparison highlighted the dominance of Electric sector in contributing to the overall emissions for these states</w:t>
      </w:r>
    </w:p>
    <w:p w14:paraId="37156CDF" w14:textId="77777777" w:rsidR="0099637C" w:rsidRPr="00AE2AC9" w:rsidRDefault="0099637C" w:rsidP="001F72BC">
      <w:pPr>
        <w:pStyle w:val="ListParagraph"/>
        <w:rPr>
          <w:b/>
          <w:bCs/>
        </w:rPr>
      </w:pPr>
    </w:p>
    <w:p w14:paraId="753CD55C" w14:textId="77777777" w:rsidR="001F72BC" w:rsidRDefault="001F72BC" w:rsidP="009D7C18">
      <w:pPr>
        <w:pStyle w:val="ListParagraph"/>
      </w:pPr>
    </w:p>
    <w:p w14:paraId="60AD2C23" w14:textId="287C5D09" w:rsidR="00CA6DC8" w:rsidRDefault="00CA6DC8" w:rsidP="009D7C18">
      <w:pPr>
        <w:pStyle w:val="ListParagraph"/>
      </w:pPr>
      <w:r w:rsidRPr="00CA6DC8">
        <w:rPr>
          <w:noProof/>
        </w:rPr>
        <w:lastRenderedPageBreak/>
        <w:drawing>
          <wp:inline distT="0" distB="0" distL="0" distR="0" wp14:anchorId="7757AC92" wp14:editId="62970F49">
            <wp:extent cx="5943600" cy="2734310"/>
            <wp:effectExtent l="0" t="0" r="0" b="0"/>
            <wp:docPr id="11268" name="Picture 4" descr="A graph with different colored lines&#10;&#10;Description automatically generated">
              <a:extLst xmlns:a="http://schemas.openxmlformats.org/drawingml/2006/main">
                <a:ext uri="{FF2B5EF4-FFF2-40B4-BE49-F238E27FC236}">
                  <a16:creationId xmlns:a16="http://schemas.microsoft.com/office/drawing/2014/main" id="{FFC7FED2-1129-860F-69AB-3F0FEBE24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A graph with different colored lines&#10;&#10;Description automatically generated">
                      <a:extLst>
                        <a:ext uri="{FF2B5EF4-FFF2-40B4-BE49-F238E27FC236}">
                          <a16:creationId xmlns:a16="http://schemas.microsoft.com/office/drawing/2014/main" id="{FFC7FED2-1129-860F-69AB-3F0FEBE24EF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2734310"/>
                    </a:xfrm>
                    <a:prstGeom prst="rect">
                      <a:avLst/>
                    </a:prstGeom>
                    <a:noFill/>
                  </pic:spPr>
                </pic:pic>
              </a:graphicData>
            </a:graphic>
          </wp:inline>
        </w:drawing>
      </w:r>
    </w:p>
    <w:p w14:paraId="4609E9AD" w14:textId="7C72E0B2" w:rsidR="00CA6DC8" w:rsidRDefault="00CA6DC8" w:rsidP="009D7C18">
      <w:pPr>
        <w:pStyle w:val="ListParagraph"/>
      </w:pPr>
    </w:p>
    <w:p w14:paraId="5E2306B9" w14:textId="4E580830" w:rsidR="00ED5B58" w:rsidRDefault="00ED5B58" w:rsidP="009D7C18">
      <w:pPr>
        <w:pStyle w:val="ListParagraph"/>
        <w:rPr>
          <w:b/>
          <w:bCs/>
        </w:rPr>
      </w:pPr>
      <w:r w:rsidRPr="00AE2AC9">
        <w:rPr>
          <w:b/>
          <w:bCs/>
        </w:rPr>
        <w:t xml:space="preserve">Transportation </w:t>
      </w:r>
      <w:r w:rsidR="00041531" w:rsidRPr="00AE2AC9">
        <w:rPr>
          <w:b/>
          <w:bCs/>
        </w:rPr>
        <w:t>Sector emission comparison to total emission for Top 5 States</w:t>
      </w:r>
    </w:p>
    <w:p w14:paraId="63C2BF91" w14:textId="16846CA5" w:rsidR="005409AE" w:rsidRDefault="005409AE" w:rsidP="005409AE">
      <w:pPr>
        <w:pStyle w:val="ListParagraph"/>
      </w:pPr>
      <w:r>
        <w:t>A Comparison chart was generated to showcase CO2 emissions for the top5 states in the Transportation sector against their total Co2 emissions. This comparison highlighted the dominance of Transportation sector in contributing to the overall emissions for these states</w:t>
      </w:r>
    </w:p>
    <w:p w14:paraId="223EF17B" w14:textId="77777777" w:rsidR="005409AE" w:rsidRPr="00AE2AC9" w:rsidRDefault="005409AE" w:rsidP="009D7C18">
      <w:pPr>
        <w:pStyle w:val="ListParagraph"/>
        <w:rPr>
          <w:b/>
          <w:bCs/>
        </w:rPr>
      </w:pPr>
    </w:p>
    <w:p w14:paraId="32E2894F" w14:textId="77777777" w:rsidR="00ED5B58" w:rsidRDefault="00ED5B58" w:rsidP="009D7C18">
      <w:pPr>
        <w:pStyle w:val="ListParagraph"/>
      </w:pPr>
    </w:p>
    <w:p w14:paraId="17877D4A" w14:textId="7F904616" w:rsidR="0076265F" w:rsidRDefault="0076265F" w:rsidP="009D7C18">
      <w:pPr>
        <w:pStyle w:val="ListParagraph"/>
      </w:pPr>
      <w:r w:rsidRPr="0076265F">
        <w:rPr>
          <w:noProof/>
        </w:rPr>
        <w:drawing>
          <wp:inline distT="0" distB="0" distL="0" distR="0" wp14:anchorId="5CDDB77F" wp14:editId="5A3092B3">
            <wp:extent cx="5943600" cy="2763520"/>
            <wp:effectExtent l="0" t="0" r="0" b="0"/>
            <wp:docPr id="15364" name="Picture 4" descr="A graph of different colored lines&#10;&#10;Description automatically generated">
              <a:extLst xmlns:a="http://schemas.openxmlformats.org/drawingml/2006/main">
                <a:ext uri="{FF2B5EF4-FFF2-40B4-BE49-F238E27FC236}">
                  <a16:creationId xmlns:a16="http://schemas.microsoft.com/office/drawing/2014/main" id="{37220693-7D68-B46D-1417-9E1DDC60B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descr="A graph of different colored lines&#10;&#10;Description automatically generated">
                      <a:extLst>
                        <a:ext uri="{FF2B5EF4-FFF2-40B4-BE49-F238E27FC236}">
                          <a16:creationId xmlns:a16="http://schemas.microsoft.com/office/drawing/2014/main" id="{37220693-7D68-B46D-1417-9E1DDC60B9B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2763520"/>
                    </a:xfrm>
                    <a:prstGeom prst="rect">
                      <a:avLst/>
                    </a:prstGeom>
                    <a:noFill/>
                  </pic:spPr>
                </pic:pic>
              </a:graphicData>
            </a:graphic>
          </wp:inline>
        </w:drawing>
      </w:r>
    </w:p>
    <w:p w14:paraId="3E34444B" w14:textId="3E5247AF" w:rsidR="0076265F" w:rsidRDefault="0076265F" w:rsidP="009D7C18">
      <w:pPr>
        <w:pStyle w:val="ListParagraph"/>
      </w:pPr>
    </w:p>
    <w:p w14:paraId="7594C8E8" w14:textId="0D99F6D6" w:rsidR="002A50F3" w:rsidRPr="002A50F3" w:rsidRDefault="002A50F3" w:rsidP="002A50F3">
      <w:pPr>
        <w:rPr>
          <w:b/>
          <w:bCs/>
        </w:rPr>
      </w:pPr>
      <w:r w:rsidRPr="002A50F3">
        <w:rPr>
          <w:b/>
          <w:bCs/>
        </w:rPr>
        <w:t>5.How do total CO2 emissions for the Top 5 states compare against the National Average of the total CO2 Emissions?</w:t>
      </w:r>
    </w:p>
    <w:p w14:paraId="231CBBFA" w14:textId="45A21567" w:rsidR="009D7C18" w:rsidRDefault="009D7C18" w:rsidP="00A03DE5">
      <w:pPr>
        <w:pStyle w:val="ListParagraph"/>
        <w:numPr>
          <w:ilvl w:val="0"/>
          <w:numId w:val="26"/>
        </w:numPr>
      </w:pPr>
      <w:r>
        <w:t>Bar Chart Comparison for the Top 5 States Vs National Average</w:t>
      </w:r>
    </w:p>
    <w:p w14:paraId="761BDB0B" w14:textId="44F07AB6" w:rsidR="009D7C18" w:rsidRDefault="009D7C18" w:rsidP="009D7C18">
      <w:pPr>
        <w:pStyle w:val="ListParagraph"/>
      </w:pPr>
      <w:r>
        <w:t xml:space="preserve">A bar chart was presented to compare the average CO2 emissions for the top 5 states with the national average. This comparison shed light on the states that surpassed or the national average in CO2 emissions </w:t>
      </w:r>
    </w:p>
    <w:p w14:paraId="58A0775A" w14:textId="741AE0E7" w:rsidR="0076265F" w:rsidRDefault="0099078A" w:rsidP="009D7C18">
      <w:pPr>
        <w:pStyle w:val="ListParagraph"/>
      </w:pPr>
      <w:r w:rsidRPr="0099078A">
        <w:rPr>
          <w:noProof/>
        </w:rPr>
        <w:lastRenderedPageBreak/>
        <w:drawing>
          <wp:inline distT="0" distB="0" distL="0" distR="0" wp14:anchorId="4632F6C7" wp14:editId="2C3209AF">
            <wp:extent cx="5801783" cy="4351338"/>
            <wp:effectExtent l="0" t="0" r="0" b="0"/>
            <wp:docPr id="13314" name="Picture 2" descr="A graph of blue and green bars&#10;&#10;Description automatically generated">
              <a:extLst xmlns:a="http://schemas.openxmlformats.org/drawingml/2006/main">
                <a:ext uri="{FF2B5EF4-FFF2-40B4-BE49-F238E27FC236}">
                  <a16:creationId xmlns:a16="http://schemas.microsoft.com/office/drawing/2014/main" id="{6D6CA959-A8C9-CDAA-E951-3ED9A2D47F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4" name="Picture 2" descr="A graph of blue and green bars&#10;&#10;Description automatically generated">
                      <a:extLst>
                        <a:ext uri="{FF2B5EF4-FFF2-40B4-BE49-F238E27FC236}">
                          <a16:creationId xmlns:a16="http://schemas.microsoft.com/office/drawing/2014/main" id="{6D6CA959-A8C9-CDAA-E951-3ED9A2D47F82}"/>
                        </a:ext>
                      </a:extLst>
                    </pic:cNvPr>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1783" cy="43513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288AF5E" w14:textId="08D4FEE4" w:rsidR="0076265F" w:rsidRPr="00AC2A3C" w:rsidRDefault="00AC2A3C" w:rsidP="009D7C18">
      <w:pPr>
        <w:pStyle w:val="ListParagraph"/>
        <w:rPr>
          <w:b/>
          <w:bCs/>
        </w:rPr>
      </w:pPr>
      <w:r w:rsidRPr="00AC2A3C">
        <w:rPr>
          <w:b/>
          <w:bCs/>
        </w:rPr>
        <w:t xml:space="preserve">Analysis </w:t>
      </w:r>
    </w:p>
    <w:p w14:paraId="42FF422D" w14:textId="77777777" w:rsidR="00AC2A3C" w:rsidRPr="00AC2A3C" w:rsidRDefault="00AC2A3C" w:rsidP="00AC2A3C">
      <w:pPr>
        <w:pStyle w:val="ListParagraph"/>
        <w:numPr>
          <w:ilvl w:val="0"/>
          <w:numId w:val="15"/>
        </w:numPr>
        <w:jc w:val="both"/>
      </w:pPr>
      <w:r w:rsidRPr="00AC2A3C">
        <w:t xml:space="preserve">The national average of CO2 emissions is minimal compared to the top 5 producing states. </w:t>
      </w:r>
    </w:p>
    <w:p w14:paraId="559A9CE7" w14:textId="5DBB8B10" w:rsidR="00AC2A3C" w:rsidRPr="00AC2A3C" w:rsidRDefault="00AC2A3C" w:rsidP="00AC2A3C">
      <w:pPr>
        <w:pStyle w:val="ListParagraph"/>
        <w:numPr>
          <w:ilvl w:val="0"/>
          <w:numId w:val="15"/>
        </w:numPr>
        <w:jc w:val="both"/>
      </w:pPr>
      <w:r w:rsidRPr="00AC2A3C">
        <w:t xml:space="preserve">Texas, California, Florida, </w:t>
      </w:r>
      <w:r w:rsidR="00A633D5" w:rsidRPr="00A633D5">
        <w:t>Pennsylvania,</w:t>
      </w:r>
      <w:r w:rsidRPr="00AC2A3C">
        <w:t xml:space="preserve"> and Illinois are the leading states in CO2 emissions. </w:t>
      </w:r>
    </w:p>
    <w:p w14:paraId="27821A9E" w14:textId="6C5C8E0E" w:rsidR="00AC2A3C" w:rsidRDefault="00AC2A3C" w:rsidP="00AC2A3C">
      <w:pPr>
        <w:pStyle w:val="ListParagraph"/>
        <w:numPr>
          <w:ilvl w:val="0"/>
          <w:numId w:val="15"/>
        </w:numPr>
        <w:jc w:val="both"/>
      </w:pPr>
      <w:r w:rsidRPr="00AC2A3C">
        <w:t xml:space="preserve">The gap between the leading state, Texas, and California in CO2 emissions </w:t>
      </w:r>
      <w:r w:rsidR="00767BDA" w:rsidRPr="00AC2A3C">
        <w:t>shows</w:t>
      </w:r>
      <w:r w:rsidRPr="00AC2A3C">
        <w:t xml:space="preserve"> the difference between California's push to quadruple clean energy production while Texas </w:t>
      </w:r>
      <w:r w:rsidR="007601D9">
        <w:t xml:space="preserve">has </w:t>
      </w:r>
      <w:r w:rsidRPr="00AC2A3C">
        <w:t xml:space="preserve">no current goals. </w:t>
      </w:r>
    </w:p>
    <w:p w14:paraId="340FD8FA" w14:textId="540B69EE" w:rsidR="007011D5" w:rsidRPr="00577D6E" w:rsidRDefault="007011D5" w:rsidP="007011D5">
      <w:pPr>
        <w:ind w:left="720"/>
        <w:rPr>
          <w:b/>
          <w:bCs/>
          <w:color w:val="000000" w:themeColor="text1"/>
        </w:rPr>
      </w:pPr>
      <w:r w:rsidRPr="00577D6E">
        <w:rPr>
          <w:b/>
          <w:bCs/>
          <w:color w:val="000000" w:themeColor="text1"/>
        </w:rPr>
        <w:t>Information from other sources for reasons specific to the trend (Source EIA and EPA)</w:t>
      </w:r>
    </w:p>
    <w:p w14:paraId="760A4D11" w14:textId="4F417D0E" w:rsidR="00AC2A3C" w:rsidRPr="00577D6E" w:rsidRDefault="00F641E2" w:rsidP="00DC73B6">
      <w:pPr>
        <w:ind w:left="720"/>
        <w:jc w:val="both"/>
        <w:rPr>
          <w:color w:val="000000" w:themeColor="text1"/>
        </w:rPr>
      </w:pPr>
      <w:r w:rsidRPr="00577D6E">
        <w:rPr>
          <w:color w:val="000000" w:themeColor="text1"/>
        </w:rPr>
        <w:t xml:space="preserve">Though there have been measures to reduce emissions the energy demand and the historical reliance on fossil fuels make the transition to lower Co2 emissions </w:t>
      </w:r>
      <w:r w:rsidR="00AF340D">
        <w:rPr>
          <w:color w:val="000000" w:themeColor="text1"/>
        </w:rPr>
        <w:t>a</w:t>
      </w:r>
      <w:r w:rsidR="00AF340D" w:rsidRPr="00577D6E">
        <w:rPr>
          <w:color w:val="000000" w:themeColor="text1"/>
        </w:rPr>
        <w:t xml:space="preserve"> challenge</w:t>
      </w:r>
      <w:r w:rsidR="007011D5" w:rsidRPr="00577D6E">
        <w:rPr>
          <w:color w:val="000000" w:themeColor="text1"/>
        </w:rPr>
        <w:t>.</w:t>
      </w:r>
    </w:p>
    <w:p w14:paraId="214470B0" w14:textId="0CAD2DD7" w:rsidR="007011D5" w:rsidRPr="00577D6E" w:rsidRDefault="007011D5" w:rsidP="00DC73B6">
      <w:pPr>
        <w:ind w:left="720"/>
        <w:jc w:val="both"/>
        <w:rPr>
          <w:color w:val="000000" w:themeColor="text1"/>
        </w:rPr>
      </w:pPr>
      <w:r w:rsidRPr="00577D6E">
        <w:rPr>
          <w:color w:val="000000" w:themeColor="text1"/>
        </w:rPr>
        <w:t>The higher presence of industries</w:t>
      </w:r>
      <w:r w:rsidR="003163BB" w:rsidRPr="00577D6E">
        <w:rPr>
          <w:color w:val="000000" w:themeColor="text1"/>
        </w:rPr>
        <w:t xml:space="preserve">, </w:t>
      </w:r>
      <w:r w:rsidR="001839FE" w:rsidRPr="00577D6E">
        <w:rPr>
          <w:color w:val="000000" w:themeColor="text1"/>
        </w:rPr>
        <w:t>population,</w:t>
      </w:r>
      <w:r w:rsidR="003163BB" w:rsidRPr="00577D6E">
        <w:rPr>
          <w:color w:val="000000" w:themeColor="text1"/>
        </w:rPr>
        <w:t xml:space="preserve"> and economic factors (some of the populous states in the country have high levels of economic activity compared to the </w:t>
      </w:r>
      <w:r w:rsidR="00577D6E" w:rsidRPr="00577D6E">
        <w:rPr>
          <w:color w:val="000000" w:themeColor="text1"/>
        </w:rPr>
        <w:t>smaller</w:t>
      </w:r>
      <w:r w:rsidR="003163BB" w:rsidRPr="00577D6E">
        <w:rPr>
          <w:color w:val="000000" w:themeColor="text1"/>
        </w:rPr>
        <w:t xml:space="preserve"> states), Energy production and consumption, transportation and infrastructure, Electricity generation mix, Climate and Geographical factors, Industrial composition all contribute to the varied difference with the </w:t>
      </w:r>
      <w:r w:rsidR="00577D6E" w:rsidRPr="00577D6E">
        <w:rPr>
          <w:color w:val="000000" w:themeColor="text1"/>
        </w:rPr>
        <w:t>National</w:t>
      </w:r>
      <w:r w:rsidR="003163BB" w:rsidRPr="00577D6E">
        <w:rPr>
          <w:color w:val="000000" w:themeColor="text1"/>
        </w:rPr>
        <w:t xml:space="preserve"> Average.</w:t>
      </w:r>
    </w:p>
    <w:p w14:paraId="6E43219B" w14:textId="3AC53A8E" w:rsidR="00AC2A3C" w:rsidRDefault="00A03DE5" w:rsidP="00A03DE5">
      <w:pPr>
        <w:pStyle w:val="ListParagraph"/>
        <w:numPr>
          <w:ilvl w:val="0"/>
          <w:numId w:val="26"/>
        </w:numPr>
      </w:pPr>
      <w:r>
        <w:t>Deeper Dive into Texas CO2 Emissions by Sector</w:t>
      </w:r>
    </w:p>
    <w:p w14:paraId="3B642F14" w14:textId="6FDEE8B6" w:rsidR="00A03DE5" w:rsidRDefault="00A03DE5" w:rsidP="00A03DE5">
      <w:pPr>
        <w:pStyle w:val="ListParagraph"/>
      </w:pPr>
      <w:r w:rsidRPr="00A03DE5">
        <w:rPr>
          <w:noProof/>
        </w:rPr>
        <w:lastRenderedPageBreak/>
        <w:drawing>
          <wp:inline distT="0" distB="0" distL="0" distR="0" wp14:anchorId="55927B36" wp14:editId="49B1F88B">
            <wp:extent cx="5943600" cy="3462020"/>
            <wp:effectExtent l="0" t="0" r="0" b="0"/>
            <wp:docPr id="14338" name="Picture 2" descr="A graph with different colored lines&#10;&#10;Description automatically generated">
              <a:extLst xmlns:a="http://schemas.openxmlformats.org/drawingml/2006/main">
                <a:ext uri="{FF2B5EF4-FFF2-40B4-BE49-F238E27FC236}">
                  <a16:creationId xmlns:a16="http://schemas.microsoft.com/office/drawing/2014/main" id="{9E0ABC15-FFFE-C70F-9220-4266B4C2FC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38" name="Picture 2" descr="A graph with different colored lines&#10;&#10;Description automatically generated">
                      <a:extLst>
                        <a:ext uri="{FF2B5EF4-FFF2-40B4-BE49-F238E27FC236}">
                          <a16:creationId xmlns:a16="http://schemas.microsoft.com/office/drawing/2014/main" id="{9E0ABC15-FFFE-C70F-9220-4266B4C2FCAB}"/>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3462020"/>
                    </a:xfrm>
                    <a:prstGeom prst="rect">
                      <a:avLst/>
                    </a:prstGeom>
                    <a:noFill/>
                  </pic:spPr>
                </pic:pic>
              </a:graphicData>
            </a:graphic>
          </wp:inline>
        </w:drawing>
      </w:r>
    </w:p>
    <w:p w14:paraId="62236E33" w14:textId="64394EA0" w:rsidR="00C32BE9" w:rsidRDefault="006A54BF" w:rsidP="006A54BF">
      <w:pPr>
        <w:pStyle w:val="ListParagraph"/>
      </w:pPr>
      <w:r w:rsidRPr="00313E30">
        <w:rPr>
          <w:b/>
          <w:bCs/>
        </w:rPr>
        <w:t>Analysis:</w:t>
      </w:r>
      <w:r w:rsidR="00B8436F">
        <w:t xml:space="preserve"> Texas has been the Top State in all the sectors we looked </w:t>
      </w:r>
      <w:r w:rsidR="00481BF9">
        <w:t>at (</w:t>
      </w:r>
      <w:r w:rsidR="00B8436F">
        <w:t>Industrial, Electric Power and Transportation).</w:t>
      </w:r>
    </w:p>
    <w:p w14:paraId="51A1F322" w14:textId="7D930A8F" w:rsidR="00B8436F" w:rsidRDefault="00B8436F" w:rsidP="006A54BF">
      <w:pPr>
        <w:pStyle w:val="ListParagraph"/>
      </w:pPr>
      <w:r>
        <w:t>Texas the electric industry has seen a decline in Co2. This could be due to use of Renewable sources of energy for Electricity Generation.</w:t>
      </w:r>
    </w:p>
    <w:p w14:paraId="76DA102C" w14:textId="17B7B766" w:rsidR="00313E30" w:rsidRPr="00313E30" w:rsidRDefault="00A1207B" w:rsidP="00A03DE5">
      <w:pPr>
        <w:pStyle w:val="ListParagraph"/>
        <w:rPr>
          <w:color w:val="000000" w:themeColor="text1"/>
        </w:rPr>
      </w:pPr>
      <w:r w:rsidRPr="00313E30">
        <w:rPr>
          <w:color w:val="000000" w:themeColor="text1"/>
        </w:rPr>
        <w:t>I</w:t>
      </w:r>
      <w:r w:rsidR="00C32BE9" w:rsidRPr="00313E30">
        <w:rPr>
          <w:color w:val="000000" w:themeColor="text1"/>
        </w:rPr>
        <w:t>nformation for Texas</w:t>
      </w:r>
      <w:r w:rsidR="002A10C3" w:rsidRPr="00313E30">
        <w:rPr>
          <w:color w:val="000000" w:themeColor="text1"/>
        </w:rPr>
        <w:t xml:space="preserve"> from </w:t>
      </w:r>
      <w:r w:rsidR="00273E09" w:rsidRPr="00313E30">
        <w:rPr>
          <w:color w:val="000000" w:themeColor="text1"/>
        </w:rPr>
        <w:t xml:space="preserve">other </w:t>
      </w:r>
      <w:r w:rsidR="002A10C3" w:rsidRPr="00313E30">
        <w:rPr>
          <w:color w:val="000000" w:themeColor="text1"/>
        </w:rPr>
        <w:t>Source</w:t>
      </w:r>
      <w:r w:rsidR="00D05AFC" w:rsidRPr="00313E30">
        <w:rPr>
          <w:color w:val="000000" w:themeColor="text1"/>
        </w:rPr>
        <w:t>s</w:t>
      </w:r>
      <w:r w:rsidR="00313E30" w:rsidRPr="00313E30">
        <w:rPr>
          <w:color w:val="000000" w:themeColor="text1"/>
        </w:rPr>
        <w:t xml:space="preserve"> (EPA and EIA)</w:t>
      </w:r>
    </w:p>
    <w:p w14:paraId="596BEE24" w14:textId="26AB6112" w:rsidR="00C32BE9" w:rsidRPr="00313E30" w:rsidRDefault="00C32BE9" w:rsidP="00313E30">
      <w:pPr>
        <w:pStyle w:val="ListParagraph"/>
        <w:numPr>
          <w:ilvl w:val="0"/>
          <w:numId w:val="29"/>
        </w:numPr>
        <w:rPr>
          <w:color w:val="000000" w:themeColor="text1"/>
        </w:rPr>
      </w:pPr>
      <w:r w:rsidRPr="00313E30">
        <w:rPr>
          <w:color w:val="000000" w:themeColor="text1"/>
        </w:rPr>
        <w:t>Texas leads as a top state in Crude oil and natural gas production.</w:t>
      </w:r>
      <w:r w:rsidR="004F5EDD" w:rsidRPr="00313E30">
        <w:rPr>
          <w:color w:val="000000" w:themeColor="text1"/>
        </w:rPr>
        <w:t xml:space="preserve"> It also has the largest number of crude oil refineries, it has 1/3</w:t>
      </w:r>
      <w:r w:rsidR="004F5EDD" w:rsidRPr="00313E30">
        <w:rPr>
          <w:color w:val="000000" w:themeColor="text1"/>
          <w:vertAlign w:val="superscript"/>
        </w:rPr>
        <w:t>rd</w:t>
      </w:r>
      <w:r w:rsidR="004F5EDD" w:rsidRPr="00313E30">
        <w:rPr>
          <w:color w:val="000000" w:themeColor="text1"/>
        </w:rPr>
        <w:t xml:space="preserve"> of the nation’s total refining capacity</w:t>
      </w:r>
    </w:p>
    <w:p w14:paraId="76886701" w14:textId="5CC58A1F" w:rsidR="00BE259B" w:rsidRPr="00313E30" w:rsidRDefault="00BE259B" w:rsidP="00313E30">
      <w:pPr>
        <w:pStyle w:val="ListParagraph"/>
        <w:numPr>
          <w:ilvl w:val="0"/>
          <w:numId w:val="29"/>
        </w:numPr>
        <w:rPr>
          <w:color w:val="000000" w:themeColor="text1"/>
        </w:rPr>
      </w:pPr>
      <w:r w:rsidRPr="00313E30">
        <w:rPr>
          <w:color w:val="000000" w:themeColor="text1"/>
        </w:rPr>
        <w:t>Texas produced more electricity than any other state</w:t>
      </w:r>
    </w:p>
    <w:p w14:paraId="2150B615" w14:textId="37E8EAB9" w:rsidR="00EC0BF1" w:rsidRPr="00313E30" w:rsidRDefault="00EC0BF1" w:rsidP="00313E30">
      <w:pPr>
        <w:pStyle w:val="ListParagraph"/>
        <w:numPr>
          <w:ilvl w:val="0"/>
          <w:numId w:val="29"/>
        </w:numPr>
        <w:rPr>
          <w:color w:val="000000" w:themeColor="text1"/>
        </w:rPr>
      </w:pPr>
      <w:r w:rsidRPr="00313E30">
        <w:rPr>
          <w:color w:val="000000" w:themeColor="text1"/>
        </w:rPr>
        <w:t xml:space="preserve">Texas leads in the energy consumption for the entire of US across all the </w:t>
      </w:r>
      <w:r w:rsidR="00B43289" w:rsidRPr="00313E30">
        <w:rPr>
          <w:color w:val="000000" w:themeColor="text1"/>
        </w:rPr>
        <w:t>sectors (</w:t>
      </w:r>
      <w:r w:rsidRPr="00313E30">
        <w:rPr>
          <w:color w:val="000000" w:themeColor="text1"/>
        </w:rPr>
        <w:t>Largest Energy consumption by any state in the US)</w:t>
      </w:r>
    </w:p>
    <w:p w14:paraId="34FE3E6A" w14:textId="603A01EB" w:rsidR="007A79F2" w:rsidRPr="00313E30" w:rsidRDefault="007A79F2" w:rsidP="00313E30">
      <w:pPr>
        <w:pStyle w:val="ListParagraph"/>
        <w:numPr>
          <w:ilvl w:val="0"/>
          <w:numId w:val="29"/>
        </w:numPr>
        <w:rPr>
          <w:color w:val="000000" w:themeColor="text1"/>
        </w:rPr>
      </w:pPr>
      <w:r w:rsidRPr="00313E30">
        <w:rPr>
          <w:color w:val="000000" w:themeColor="text1"/>
        </w:rPr>
        <w:t>Texas h</w:t>
      </w:r>
      <w:r w:rsidR="00A157CE">
        <w:rPr>
          <w:color w:val="000000" w:themeColor="text1"/>
        </w:rPr>
        <w:t>as</w:t>
      </w:r>
      <w:r w:rsidRPr="00313E30">
        <w:rPr>
          <w:color w:val="000000" w:themeColor="text1"/>
        </w:rPr>
        <w:t xml:space="preserve"> a lot of State refineries and Petro-chemical plants in the state.</w:t>
      </w:r>
    </w:p>
    <w:p w14:paraId="5BC14912" w14:textId="77777777" w:rsidR="00663B5E" w:rsidRPr="00A054EF" w:rsidRDefault="00663B5E" w:rsidP="00663B5E">
      <w:pPr>
        <w:rPr>
          <w:b/>
          <w:bCs/>
        </w:rPr>
      </w:pPr>
      <w:r w:rsidRPr="00A054EF">
        <w:rPr>
          <w:b/>
          <w:bCs/>
        </w:rPr>
        <w:t>6. What are the limitations of the analysis, and what additional data or research might be needed to address these limitations?</w:t>
      </w:r>
    </w:p>
    <w:p w14:paraId="3DE51BCD" w14:textId="77777777" w:rsidR="00D451C1" w:rsidRDefault="00D451C1" w:rsidP="00D451C1">
      <w:pPr>
        <w:pStyle w:val="ListParagraph"/>
        <w:numPr>
          <w:ilvl w:val="0"/>
          <w:numId w:val="24"/>
        </w:numPr>
        <w:jc w:val="both"/>
      </w:pPr>
      <w:r>
        <w:t>We used the dataset for the last decade, we can further our research to identify the trend across the last 3 decades to identify what has been resulting in the decrease in Co2 emissions over the years.</w:t>
      </w:r>
    </w:p>
    <w:p w14:paraId="0518CBA6" w14:textId="58AC3B99" w:rsidR="00D451C1" w:rsidRDefault="00D451C1" w:rsidP="00D451C1">
      <w:pPr>
        <w:pStyle w:val="ListParagraph"/>
        <w:numPr>
          <w:ilvl w:val="0"/>
          <w:numId w:val="24"/>
        </w:numPr>
        <w:jc w:val="both"/>
      </w:pPr>
      <w:r>
        <w:t>It would also be a good idea to explore datasets from this year and last year to see how the emissions across states have changed post Covid.</w:t>
      </w:r>
    </w:p>
    <w:p w14:paraId="4D27E947" w14:textId="04C199E7" w:rsidR="00D451C1" w:rsidRDefault="00D451C1" w:rsidP="00D451C1">
      <w:pPr>
        <w:pStyle w:val="ListParagraph"/>
        <w:numPr>
          <w:ilvl w:val="0"/>
          <w:numId w:val="24"/>
        </w:numPr>
        <w:jc w:val="both"/>
      </w:pPr>
      <w:r>
        <w:t>We can also further our research to see how the policies and initiatives (like renewable energy adoption) have an impact on the Co2 emissions.</w:t>
      </w:r>
    </w:p>
    <w:p w14:paraId="74D1808B" w14:textId="627740E9" w:rsidR="0079093A" w:rsidRDefault="00D451C1" w:rsidP="00D451C1">
      <w:pPr>
        <w:pStyle w:val="ListParagraph"/>
        <w:numPr>
          <w:ilvl w:val="0"/>
          <w:numId w:val="24"/>
        </w:numPr>
        <w:jc w:val="both"/>
      </w:pPr>
      <w:r>
        <w:t>We have seen a dip in Co2 emissions across states and sectors, this observed dip could be due the effect of Covid and lockdown. This impact could be verified using data from the period and other datasets</w:t>
      </w:r>
    </w:p>
    <w:p w14:paraId="4320EBEB" w14:textId="77777777" w:rsidR="0008531A" w:rsidRDefault="0008531A" w:rsidP="0059604B">
      <w:pPr>
        <w:jc w:val="both"/>
        <w:rPr>
          <w:b/>
          <w:bCs/>
        </w:rPr>
      </w:pPr>
    </w:p>
    <w:p w14:paraId="7E8EEC9C" w14:textId="77777777" w:rsidR="00AF340D" w:rsidRDefault="00AF340D" w:rsidP="0059604B">
      <w:pPr>
        <w:jc w:val="both"/>
        <w:rPr>
          <w:b/>
          <w:bCs/>
        </w:rPr>
      </w:pPr>
    </w:p>
    <w:p w14:paraId="3E6EBBA7" w14:textId="1E675E07" w:rsidR="0079093A" w:rsidRPr="0079093A" w:rsidRDefault="0079093A" w:rsidP="0059604B">
      <w:pPr>
        <w:jc w:val="both"/>
        <w:rPr>
          <w:b/>
          <w:bCs/>
        </w:rPr>
      </w:pPr>
      <w:r w:rsidRPr="0079093A">
        <w:rPr>
          <w:b/>
          <w:bCs/>
        </w:rPr>
        <w:lastRenderedPageBreak/>
        <w:t xml:space="preserve">Impact Analysis and Conclusions </w:t>
      </w:r>
      <w:r>
        <w:rPr>
          <w:b/>
          <w:bCs/>
        </w:rPr>
        <w:t>-</w:t>
      </w:r>
    </w:p>
    <w:p w14:paraId="4C370F2E" w14:textId="67FCFAA4" w:rsidR="0079093A" w:rsidRDefault="0079093A" w:rsidP="0059604B">
      <w:pPr>
        <w:jc w:val="both"/>
      </w:pPr>
      <w:r>
        <w:t>The analysis revealed several key insights</w:t>
      </w:r>
    </w:p>
    <w:p w14:paraId="0FBB49C8" w14:textId="4F28B71E" w:rsidR="0079093A" w:rsidRDefault="0079093A" w:rsidP="0059604B">
      <w:pPr>
        <w:pStyle w:val="ListParagraph"/>
        <w:numPr>
          <w:ilvl w:val="0"/>
          <w:numId w:val="6"/>
        </w:numPr>
        <w:jc w:val="both"/>
      </w:pPr>
      <w:r>
        <w:t>The steady increase in CO2 emissions at the national level, indicat</w:t>
      </w:r>
      <w:r w:rsidR="005E2A31">
        <w:t>es</w:t>
      </w:r>
      <w:r>
        <w:t xml:space="preserve"> a pressing need for mitigation strategies.</w:t>
      </w:r>
    </w:p>
    <w:p w14:paraId="65CA0441" w14:textId="4DE8AEC5" w:rsidR="0079093A" w:rsidRDefault="0079093A" w:rsidP="0059604B">
      <w:pPr>
        <w:pStyle w:val="ListParagraph"/>
        <w:numPr>
          <w:ilvl w:val="0"/>
          <w:numId w:val="6"/>
        </w:numPr>
        <w:jc w:val="both"/>
      </w:pPr>
      <w:r>
        <w:t>Variance in Sectoral contributions across states emphasizing specific sectors demand</w:t>
      </w:r>
      <w:r w:rsidR="005E2A31">
        <w:t>s</w:t>
      </w:r>
      <w:r>
        <w:t xml:space="preserve"> targeted interventions</w:t>
      </w:r>
    </w:p>
    <w:p w14:paraId="44064731" w14:textId="75F27934" w:rsidR="009D7C18" w:rsidRDefault="0079093A" w:rsidP="0059604B">
      <w:pPr>
        <w:pStyle w:val="ListParagraph"/>
        <w:numPr>
          <w:ilvl w:val="0"/>
          <w:numId w:val="6"/>
        </w:numPr>
        <w:jc w:val="both"/>
      </w:pPr>
      <w:r>
        <w:t>Disparities between states and the national average signaling the need for tailored policies at the state level.</w:t>
      </w:r>
    </w:p>
    <w:p w14:paraId="6F42EA7B" w14:textId="067DBA58" w:rsidR="006A68FA" w:rsidRDefault="0079093A" w:rsidP="0059604B">
      <w:pPr>
        <w:jc w:val="both"/>
      </w:pPr>
      <w:r w:rsidRPr="00C12858">
        <w:rPr>
          <w:b/>
          <w:bCs/>
        </w:rPr>
        <w:t>Conclusion –</w:t>
      </w:r>
      <w:r>
        <w:t xml:space="preserve"> The analysis of CO2 emissions from 2010-2021 showcased diverse trends, sectoral contributions, and state-level variations. The findings </w:t>
      </w:r>
      <w:r w:rsidR="003E7CE1">
        <w:t>show</w:t>
      </w:r>
      <w:r>
        <w:t xml:space="preserve"> the urgency for proactive measures and polices to address emissions with a particular focus on high -contributing sectors and regions. This data-driven analysis can serve as a valuable guide for formulating targeted strategies to mitigate environmental impacts and foster sustainable practices</w:t>
      </w:r>
    </w:p>
    <w:p w14:paraId="73993B7E" w14:textId="128EE2CA" w:rsidR="006A68FA" w:rsidRPr="00DA1CA6" w:rsidRDefault="00780743" w:rsidP="0059604B">
      <w:pPr>
        <w:jc w:val="both"/>
        <w:rPr>
          <w:b/>
          <w:bCs/>
        </w:rPr>
      </w:pPr>
      <w:r w:rsidRPr="00DA1CA6">
        <w:rPr>
          <w:b/>
          <w:bCs/>
        </w:rPr>
        <w:t>References:</w:t>
      </w:r>
    </w:p>
    <w:p w14:paraId="26A0823D" w14:textId="77777777" w:rsidR="00745C59" w:rsidRDefault="00000000" w:rsidP="00745C59">
      <w:pPr>
        <w:pStyle w:val="ListParagraph"/>
        <w:numPr>
          <w:ilvl w:val="0"/>
          <w:numId w:val="25"/>
        </w:numPr>
        <w:jc w:val="both"/>
      </w:pPr>
      <w:hyperlink r:id="rId17" w:history="1">
        <w:r w:rsidR="00745C59" w:rsidRPr="00C31D72">
          <w:rPr>
            <w:rStyle w:val="Hyperlink"/>
          </w:rPr>
          <w:t>https://www.eia.gov/environment/emissions/state/</w:t>
        </w:r>
      </w:hyperlink>
    </w:p>
    <w:p w14:paraId="76B1367F" w14:textId="77777777" w:rsidR="00745C59" w:rsidRDefault="00000000" w:rsidP="00745C59">
      <w:pPr>
        <w:pStyle w:val="ListParagraph"/>
        <w:numPr>
          <w:ilvl w:val="0"/>
          <w:numId w:val="25"/>
        </w:numPr>
        <w:jc w:val="both"/>
      </w:pPr>
      <w:hyperlink r:id="rId18" w:anchor="allsectors/allsectors/allgas/gas/all" w:history="1">
        <w:r w:rsidR="00745C59" w:rsidRPr="001249D0">
          <w:rPr>
            <w:rStyle w:val="Hyperlink"/>
          </w:rPr>
          <w:t>https://cfpub.epa.gov/ghgdata/inventoryexplorer/#allsectors/allsectors/allgas/gas/all</w:t>
        </w:r>
      </w:hyperlink>
    </w:p>
    <w:p w14:paraId="2A074ED2" w14:textId="77777777" w:rsidR="00573C9E" w:rsidRDefault="00000000" w:rsidP="00573C9E">
      <w:pPr>
        <w:pStyle w:val="ListParagraph"/>
        <w:numPr>
          <w:ilvl w:val="0"/>
          <w:numId w:val="25"/>
        </w:numPr>
        <w:jc w:val="both"/>
      </w:pPr>
      <w:hyperlink r:id="rId19" w:history="1">
        <w:r w:rsidR="00573C9E" w:rsidRPr="00C31D72">
          <w:rPr>
            <w:rStyle w:val="Hyperlink"/>
          </w:rPr>
          <w:t>https://www.statista.com/statistics/220174/total-us-electricity-net-generation-by-fuel/</w:t>
        </w:r>
      </w:hyperlink>
    </w:p>
    <w:p w14:paraId="7A831FB7" w14:textId="68294EDC" w:rsidR="0057627B" w:rsidRPr="000848AA" w:rsidRDefault="00000000" w:rsidP="0057627B">
      <w:pPr>
        <w:pStyle w:val="ListParagraph"/>
        <w:numPr>
          <w:ilvl w:val="0"/>
          <w:numId w:val="25"/>
        </w:numPr>
        <w:jc w:val="both"/>
      </w:pPr>
      <w:hyperlink r:id="rId20" w:history="1">
        <w:r w:rsidR="0057627B" w:rsidRPr="000848AA">
          <w:rPr>
            <w:rStyle w:val="Hyperlink"/>
          </w:rPr>
          <w:t>https://www.epa.gov/ghgemissions/sources-greenhouse-gas-emissions</w:t>
        </w:r>
      </w:hyperlink>
    </w:p>
    <w:p w14:paraId="301EA523" w14:textId="037199A5" w:rsidR="0086193B" w:rsidRDefault="00000000" w:rsidP="0086193B">
      <w:pPr>
        <w:pStyle w:val="ListParagraph"/>
        <w:numPr>
          <w:ilvl w:val="0"/>
          <w:numId w:val="25"/>
        </w:numPr>
        <w:jc w:val="both"/>
      </w:pPr>
      <w:hyperlink r:id="rId21" w:history="1">
        <w:r w:rsidR="0057627B" w:rsidRPr="0086193B">
          <w:rPr>
            <w:rStyle w:val="Hyperlink"/>
          </w:rPr>
          <w:t>https://calmatters.org/environment/2023/01/california-electric-cars</w:t>
        </w:r>
      </w:hyperlink>
    </w:p>
    <w:p w14:paraId="381FFB99" w14:textId="77777777" w:rsidR="0057627B" w:rsidRDefault="0057627B" w:rsidP="0057627B">
      <w:pPr>
        <w:pStyle w:val="ListParagraph"/>
      </w:pPr>
    </w:p>
    <w:p w14:paraId="7F1B2126" w14:textId="77777777" w:rsidR="0057627B" w:rsidRPr="0086193B" w:rsidRDefault="0057627B" w:rsidP="0057627B">
      <w:pPr>
        <w:jc w:val="both"/>
      </w:pPr>
    </w:p>
    <w:sectPr w:rsidR="0057627B" w:rsidRPr="00861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C0D"/>
    <w:multiLevelType w:val="hybridMultilevel"/>
    <w:tmpl w:val="FD3213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547B19"/>
    <w:multiLevelType w:val="hybridMultilevel"/>
    <w:tmpl w:val="74764F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6E176E"/>
    <w:multiLevelType w:val="hybridMultilevel"/>
    <w:tmpl w:val="26D0817A"/>
    <w:lvl w:ilvl="0" w:tplc="8A7A0E3A">
      <w:start w:val="1"/>
      <w:numFmt w:val="bullet"/>
      <w:lvlText w:val="•"/>
      <w:lvlJc w:val="left"/>
      <w:pPr>
        <w:tabs>
          <w:tab w:val="num" w:pos="1080"/>
        </w:tabs>
        <w:ind w:left="1080" w:hanging="360"/>
      </w:pPr>
      <w:rPr>
        <w:rFonts w:ascii="Arial" w:hAnsi="Arial" w:hint="default"/>
      </w:rPr>
    </w:lvl>
    <w:lvl w:ilvl="1" w:tplc="2B0A9EE6" w:tentative="1">
      <w:start w:val="1"/>
      <w:numFmt w:val="bullet"/>
      <w:lvlText w:val="•"/>
      <w:lvlJc w:val="left"/>
      <w:pPr>
        <w:tabs>
          <w:tab w:val="num" w:pos="1800"/>
        </w:tabs>
        <w:ind w:left="1800" w:hanging="360"/>
      </w:pPr>
      <w:rPr>
        <w:rFonts w:ascii="Arial" w:hAnsi="Arial" w:hint="default"/>
      </w:rPr>
    </w:lvl>
    <w:lvl w:ilvl="2" w:tplc="86CCCE5C" w:tentative="1">
      <w:start w:val="1"/>
      <w:numFmt w:val="bullet"/>
      <w:lvlText w:val="•"/>
      <w:lvlJc w:val="left"/>
      <w:pPr>
        <w:tabs>
          <w:tab w:val="num" w:pos="2520"/>
        </w:tabs>
        <w:ind w:left="2520" w:hanging="360"/>
      </w:pPr>
      <w:rPr>
        <w:rFonts w:ascii="Arial" w:hAnsi="Arial" w:hint="default"/>
      </w:rPr>
    </w:lvl>
    <w:lvl w:ilvl="3" w:tplc="4B5A095A" w:tentative="1">
      <w:start w:val="1"/>
      <w:numFmt w:val="bullet"/>
      <w:lvlText w:val="•"/>
      <w:lvlJc w:val="left"/>
      <w:pPr>
        <w:tabs>
          <w:tab w:val="num" w:pos="3240"/>
        </w:tabs>
        <w:ind w:left="3240" w:hanging="360"/>
      </w:pPr>
      <w:rPr>
        <w:rFonts w:ascii="Arial" w:hAnsi="Arial" w:hint="default"/>
      </w:rPr>
    </w:lvl>
    <w:lvl w:ilvl="4" w:tplc="4440A904" w:tentative="1">
      <w:start w:val="1"/>
      <w:numFmt w:val="bullet"/>
      <w:lvlText w:val="•"/>
      <w:lvlJc w:val="left"/>
      <w:pPr>
        <w:tabs>
          <w:tab w:val="num" w:pos="3960"/>
        </w:tabs>
        <w:ind w:left="3960" w:hanging="360"/>
      </w:pPr>
      <w:rPr>
        <w:rFonts w:ascii="Arial" w:hAnsi="Arial" w:hint="default"/>
      </w:rPr>
    </w:lvl>
    <w:lvl w:ilvl="5" w:tplc="94DC30CA" w:tentative="1">
      <w:start w:val="1"/>
      <w:numFmt w:val="bullet"/>
      <w:lvlText w:val="•"/>
      <w:lvlJc w:val="left"/>
      <w:pPr>
        <w:tabs>
          <w:tab w:val="num" w:pos="4680"/>
        </w:tabs>
        <w:ind w:left="4680" w:hanging="360"/>
      </w:pPr>
      <w:rPr>
        <w:rFonts w:ascii="Arial" w:hAnsi="Arial" w:hint="default"/>
      </w:rPr>
    </w:lvl>
    <w:lvl w:ilvl="6" w:tplc="239C83C4" w:tentative="1">
      <w:start w:val="1"/>
      <w:numFmt w:val="bullet"/>
      <w:lvlText w:val="•"/>
      <w:lvlJc w:val="left"/>
      <w:pPr>
        <w:tabs>
          <w:tab w:val="num" w:pos="5400"/>
        </w:tabs>
        <w:ind w:left="5400" w:hanging="360"/>
      </w:pPr>
      <w:rPr>
        <w:rFonts w:ascii="Arial" w:hAnsi="Arial" w:hint="default"/>
      </w:rPr>
    </w:lvl>
    <w:lvl w:ilvl="7" w:tplc="9D4AC690" w:tentative="1">
      <w:start w:val="1"/>
      <w:numFmt w:val="bullet"/>
      <w:lvlText w:val="•"/>
      <w:lvlJc w:val="left"/>
      <w:pPr>
        <w:tabs>
          <w:tab w:val="num" w:pos="6120"/>
        </w:tabs>
        <w:ind w:left="6120" w:hanging="360"/>
      </w:pPr>
      <w:rPr>
        <w:rFonts w:ascii="Arial" w:hAnsi="Arial" w:hint="default"/>
      </w:rPr>
    </w:lvl>
    <w:lvl w:ilvl="8" w:tplc="0DA6FDA8"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8B10701"/>
    <w:multiLevelType w:val="hybridMultilevel"/>
    <w:tmpl w:val="C396E32A"/>
    <w:lvl w:ilvl="0" w:tplc="4956BD08">
      <w:start w:val="1"/>
      <w:numFmt w:val="bullet"/>
      <w:lvlText w:val="•"/>
      <w:lvlJc w:val="left"/>
      <w:pPr>
        <w:tabs>
          <w:tab w:val="num" w:pos="1080"/>
        </w:tabs>
        <w:ind w:left="1080" w:hanging="360"/>
      </w:pPr>
      <w:rPr>
        <w:rFonts w:ascii="Arial" w:hAnsi="Arial" w:hint="default"/>
      </w:rPr>
    </w:lvl>
    <w:lvl w:ilvl="1" w:tplc="8D428374" w:tentative="1">
      <w:start w:val="1"/>
      <w:numFmt w:val="bullet"/>
      <w:lvlText w:val="•"/>
      <w:lvlJc w:val="left"/>
      <w:pPr>
        <w:tabs>
          <w:tab w:val="num" w:pos="1800"/>
        </w:tabs>
        <w:ind w:left="1800" w:hanging="360"/>
      </w:pPr>
      <w:rPr>
        <w:rFonts w:ascii="Arial" w:hAnsi="Arial" w:hint="default"/>
      </w:rPr>
    </w:lvl>
    <w:lvl w:ilvl="2" w:tplc="969C6EE0" w:tentative="1">
      <w:start w:val="1"/>
      <w:numFmt w:val="bullet"/>
      <w:lvlText w:val="•"/>
      <w:lvlJc w:val="left"/>
      <w:pPr>
        <w:tabs>
          <w:tab w:val="num" w:pos="2520"/>
        </w:tabs>
        <w:ind w:left="2520" w:hanging="360"/>
      </w:pPr>
      <w:rPr>
        <w:rFonts w:ascii="Arial" w:hAnsi="Arial" w:hint="default"/>
      </w:rPr>
    </w:lvl>
    <w:lvl w:ilvl="3" w:tplc="FC248AD8" w:tentative="1">
      <w:start w:val="1"/>
      <w:numFmt w:val="bullet"/>
      <w:lvlText w:val="•"/>
      <w:lvlJc w:val="left"/>
      <w:pPr>
        <w:tabs>
          <w:tab w:val="num" w:pos="3240"/>
        </w:tabs>
        <w:ind w:left="3240" w:hanging="360"/>
      </w:pPr>
      <w:rPr>
        <w:rFonts w:ascii="Arial" w:hAnsi="Arial" w:hint="default"/>
      </w:rPr>
    </w:lvl>
    <w:lvl w:ilvl="4" w:tplc="F2F8BBE4" w:tentative="1">
      <w:start w:val="1"/>
      <w:numFmt w:val="bullet"/>
      <w:lvlText w:val="•"/>
      <w:lvlJc w:val="left"/>
      <w:pPr>
        <w:tabs>
          <w:tab w:val="num" w:pos="3960"/>
        </w:tabs>
        <w:ind w:left="3960" w:hanging="360"/>
      </w:pPr>
      <w:rPr>
        <w:rFonts w:ascii="Arial" w:hAnsi="Arial" w:hint="default"/>
      </w:rPr>
    </w:lvl>
    <w:lvl w:ilvl="5" w:tplc="CD62BF0A" w:tentative="1">
      <w:start w:val="1"/>
      <w:numFmt w:val="bullet"/>
      <w:lvlText w:val="•"/>
      <w:lvlJc w:val="left"/>
      <w:pPr>
        <w:tabs>
          <w:tab w:val="num" w:pos="4680"/>
        </w:tabs>
        <w:ind w:left="4680" w:hanging="360"/>
      </w:pPr>
      <w:rPr>
        <w:rFonts w:ascii="Arial" w:hAnsi="Arial" w:hint="default"/>
      </w:rPr>
    </w:lvl>
    <w:lvl w:ilvl="6" w:tplc="85207D04" w:tentative="1">
      <w:start w:val="1"/>
      <w:numFmt w:val="bullet"/>
      <w:lvlText w:val="•"/>
      <w:lvlJc w:val="left"/>
      <w:pPr>
        <w:tabs>
          <w:tab w:val="num" w:pos="5400"/>
        </w:tabs>
        <w:ind w:left="5400" w:hanging="360"/>
      </w:pPr>
      <w:rPr>
        <w:rFonts w:ascii="Arial" w:hAnsi="Arial" w:hint="default"/>
      </w:rPr>
    </w:lvl>
    <w:lvl w:ilvl="7" w:tplc="81A035FE" w:tentative="1">
      <w:start w:val="1"/>
      <w:numFmt w:val="bullet"/>
      <w:lvlText w:val="•"/>
      <w:lvlJc w:val="left"/>
      <w:pPr>
        <w:tabs>
          <w:tab w:val="num" w:pos="6120"/>
        </w:tabs>
        <w:ind w:left="6120" w:hanging="360"/>
      </w:pPr>
      <w:rPr>
        <w:rFonts w:ascii="Arial" w:hAnsi="Arial" w:hint="default"/>
      </w:rPr>
    </w:lvl>
    <w:lvl w:ilvl="8" w:tplc="D124C838" w:tentative="1">
      <w:start w:val="1"/>
      <w:numFmt w:val="bullet"/>
      <w:lvlText w:val="•"/>
      <w:lvlJc w:val="left"/>
      <w:pPr>
        <w:tabs>
          <w:tab w:val="num" w:pos="6840"/>
        </w:tabs>
        <w:ind w:left="6840" w:hanging="360"/>
      </w:pPr>
      <w:rPr>
        <w:rFonts w:ascii="Arial" w:hAnsi="Arial" w:hint="default"/>
      </w:rPr>
    </w:lvl>
  </w:abstractNum>
  <w:abstractNum w:abstractNumId="4" w15:restartNumberingAfterBreak="0">
    <w:nsid w:val="2A177F69"/>
    <w:multiLevelType w:val="hybridMultilevel"/>
    <w:tmpl w:val="53FC56CE"/>
    <w:lvl w:ilvl="0" w:tplc="8BD03F52">
      <w:start w:val="1"/>
      <w:numFmt w:val="bullet"/>
      <w:lvlText w:val="•"/>
      <w:lvlJc w:val="left"/>
      <w:pPr>
        <w:tabs>
          <w:tab w:val="num" w:pos="720"/>
        </w:tabs>
        <w:ind w:left="720" w:hanging="360"/>
      </w:pPr>
      <w:rPr>
        <w:rFonts w:ascii="Arial" w:hAnsi="Arial" w:hint="default"/>
      </w:rPr>
    </w:lvl>
    <w:lvl w:ilvl="1" w:tplc="7EB4482E" w:tentative="1">
      <w:start w:val="1"/>
      <w:numFmt w:val="bullet"/>
      <w:lvlText w:val="•"/>
      <w:lvlJc w:val="left"/>
      <w:pPr>
        <w:tabs>
          <w:tab w:val="num" w:pos="1440"/>
        </w:tabs>
        <w:ind w:left="1440" w:hanging="360"/>
      </w:pPr>
      <w:rPr>
        <w:rFonts w:ascii="Arial" w:hAnsi="Arial" w:hint="default"/>
      </w:rPr>
    </w:lvl>
    <w:lvl w:ilvl="2" w:tplc="9600F202" w:tentative="1">
      <w:start w:val="1"/>
      <w:numFmt w:val="bullet"/>
      <w:lvlText w:val="•"/>
      <w:lvlJc w:val="left"/>
      <w:pPr>
        <w:tabs>
          <w:tab w:val="num" w:pos="2160"/>
        </w:tabs>
        <w:ind w:left="2160" w:hanging="360"/>
      </w:pPr>
      <w:rPr>
        <w:rFonts w:ascii="Arial" w:hAnsi="Arial" w:hint="default"/>
      </w:rPr>
    </w:lvl>
    <w:lvl w:ilvl="3" w:tplc="DBD6299A" w:tentative="1">
      <w:start w:val="1"/>
      <w:numFmt w:val="bullet"/>
      <w:lvlText w:val="•"/>
      <w:lvlJc w:val="left"/>
      <w:pPr>
        <w:tabs>
          <w:tab w:val="num" w:pos="2880"/>
        </w:tabs>
        <w:ind w:left="2880" w:hanging="360"/>
      </w:pPr>
      <w:rPr>
        <w:rFonts w:ascii="Arial" w:hAnsi="Arial" w:hint="default"/>
      </w:rPr>
    </w:lvl>
    <w:lvl w:ilvl="4" w:tplc="523C3F5A" w:tentative="1">
      <w:start w:val="1"/>
      <w:numFmt w:val="bullet"/>
      <w:lvlText w:val="•"/>
      <w:lvlJc w:val="left"/>
      <w:pPr>
        <w:tabs>
          <w:tab w:val="num" w:pos="3600"/>
        </w:tabs>
        <w:ind w:left="3600" w:hanging="360"/>
      </w:pPr>
      <w:rPr>
        <w:rFonts w:ascii="Arial" w:hAnsi="Arial" w:hint="default"/>
      </w:rPr>
    </w:lvl>
    <w:lvl w:ilvl="5" w:tplc="A98C01BA" w:tentative="1">
      <w:start w:val="1"/>
      <w:numFmt w:val="bullet"/>
      <w:lvlText w:val="•"/>
      <w:lvlJc w:val="left"/>
      <w:pPr>
        <w:tabs>
          <w:tab w:val="num" w:pos="4320"/>
        </w:tabs>
        <w:ind w:left="4320" w:hanging="360"/>
      </w:pPr>
      <w:rPr>
        <w:rFonts w:ascii="Arial" w:hAnsi="Arial" w:hint="default"/>
      </w:rPr>
    </w:lvl>
    <w:lvl w:ilvl="6" w:tplc="A26A6852" w:tentative="1">
      <w:start w:val="1"/>
      <w:numFmt w:val="bullet"/>
      <w:lvlText w:val="•"/>
      <w:lvlJc w:val="left"/>
      <w:pPr>
        <w:tabs>
          <w:tab w:val="num" w:pos="5040"/>
        </w:tabs>
        <w:ind w:left="5040" w:hanging="360"/>
      </w:pPr>
      <w:rPr>
        <w:rFonts w:ascii="Arial" w:hAnsi="Arial" w:hint="default"/>
      </w:rPr>
    </w:lvl>
    <w:lvl w:ilvl="7" w:tplc="8D821BD2" w:tentative="1">
      <w:start w:val="1"/>
      <w:numFmt w:val="bullet"/>
      <w:lvlText w:val="•"/>
      <w:lvlJc w:val="left"/>
      <w:pPr>
        <w:tabs>
          <w:tab w:val="num" w:pos="5760"/>
        </w:tabs>
        <w:ind w:left="5760" w:hanging="360"/>
      </w:pPr>
      <w:rPr>
        <w:rFonts w:ascii="Arial" w:hAnsi="Arial" w:hint="default"/>
      </w:rPr>
    </w:lvl>
    <w:lvl w:ilvl="8" w:tplc="92E27A2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DB59A5"/>
    <w:multiLevelType w:val="hybridMultilevel"/>
    <w:tmpl w:val="B468A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17293"/>
    <w:multiLevelType w:val="hybridMultilevel"/>
    <w:tmpl w:val="6672AAE6"/>
    <w:lvl w:ilvl="0" w:tplc="AB661708">
      <w:start w:val="1"/>
      <w:numFmt w:val="bullet"/>
      <w:lvlText w:val="•"/>
      <w:lvlJc w:val="left"/>
      <w:pPr>
        <w:tabs>
          <w:tab w:val="num" w:pos="720"/>
        </w:tabs>
        <w:ind w:left="720" w:hanging="360"/>
      </w:pPr>
      <w:rPr>
        <w:rFonts w:ascii="Arial" w:hAnsi="Arial" w:hint="default"/>
      </w:rPr>
    </w:lvl>
    <w:lvl w:ilvl="1" w:tplc="03E0F786">
      <w:start w:val="1"/>
      <w:numFmt w:val="bullet"/>
      <w:lvlText w:val="•"/>
      <w:lvlJc w:val="left"/>
      <w:pPr>
        <w:tabs>
          <w:tab w:val="num" w:pos="1440"/>
        </w:tabs>
        <w:ind w:left="1440" w:hanging="360"/>
      </w:pPr>
      <w:rPr>
        <w:rFonts w:ascii="Arial" w:hAnsi="Arial" w:hint="default"/>
      </w:rPr>
    </w:lvl>
    <w:lvl w:ilvl="2" w:tplc="7226A8E6" w:tentative="1">
      <w:start w:val="1"/>
      <w:numFmt w:val="bullet"/>
      <w:lvlText w:val="•"/>
      <w:lvlJc w:val="left"/>
      <w:pPr>
        <w:tabs>
          <w:tab w:val="num" w:pos="2160"/>
        </w:tabs>
        <w:ind w:left="2160" w:hanging="360"/>
      </w:pPr>
      <w:rPr>
        <w:rFonts w:ascii="Arial" w:hAnsi="Arial" w:hint="default"/>
      </w:rPr>
    </w:lvl>
    <w:lvl w:ilvl="3" w:tplc="2FA2C2AA" w:tentative="1">
      <w:start w:val="1"/>
      <w:numFmt w:val="bullet"/>
      <w:lvlText w:val="•"/>
      <w:lvlJc w:val="left"/>
      <w:pPr>
        <w:tabs>
          <w:tab w:val="num" w:pos="2880"/>
        </w:tabs>
        <w:ind w:left="2880" w:hanging="360"/>
      </w:pPr>
      <w:rPr>
        <w:rFonts w:ascii="Arial" w:hAnsi="Arial" w:hint="default"/>
      </w:rPr>
    </w:lvl>
    <w:lvl w:ilvl="4" w:tplc="6D88891A" w:tentative="1">
      <w:start w:val="1"/>
      <w:numFmt w:val="bullet"/>
      <w:lvlText w:val="•"/>
      <w:lvlJc w:val="left"/>
      <w:pPr>
        <w:tabs>
          <w:tab w:val="num" w:pos="3600"/>
        </w:tabs>
        <w:ind w:left="3600" w:hanging="360"/>
      </w:pPr>
      <w:rPr>
        <w:rFonts w:ascii="Arial" w:hAnsi="Arial" w:hint="default"/>
      </w:rPr>
    </w:lvl>
    <w:lvl w:ilvl="5" w:tplc="3A902D0A" w:tentative="1">
      <w:start w:val="1"/>
      <w:numFmt w:val="bullet"/>
      <w:lvlText w:val="•"/>
      <w:lvlJc w:val="left"/>
      <w:pPr>
        <w:tabs>
          <w:tab w:val="num" w:pos="4320"/>
        </w:tabs>
        <w:ind w:left="4320" w:hanging="360"/>
      </w:pPr>
      <w:rPr>
        <w:rFonts w:ascii="Arial" w:hAnsi="Arial" w:hint="default"/>
      </w:rPr>
    </w:lvl>
    <w:lvl w:ilvl="6" w:tplc="48BCD9E6" w:tentative="1">
      <w:start w:val="1"/>
      <w:numFmt w:val="bullet"/>
      <w:lvlText w:val="•"/>
      <w:lvlJc w:val="left"/>
      <w:pPr>
        <w:tabs>
          <w:tab w:val="num" w:pos="5040"/>
        </w:tabs>
        <w:ind w:left="5040" w:hanging="360"/>
      </w:pPr>
      <w:rPr>
        <w:rFonts w:ascii="Arial" w:hAnsi="Arial" w:hint="default"/>
      </w:rPr>
    </w:lvl>
    <w:lvl w:ilvl="7" w:tplc="0204C494" w:tentative="1">
      <w:start w:val="1"/>
      <w:numFmt w:val="bullet"/>
      <w:lvlText w:val="•"/>
      <w:lvlJc w:val="left"/>
      <w:pPr>
        <w:tabs>
          <w:tab w:val="num" w:pos="5760"/>
        </w:tabs>
        <w:ind w:left="5760" w:hanging="360"/>
      </w:pPr>
      <w:rPr>
        <w:rFonts w:ascii="Arial" w:hAnsi="Arial" w:hint="default"/>
      </w:rPr>
    </w:lvl>
    <w:lvl w:ilvl="8" w:tplc="09BE267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D025B2"/>
    <w:multiLevelType w:val="hybridMultilevel"/>
    <w:tmpl w:val="B468A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F82B55"/>
    <w:multiLevelType w:val="hybridMultilevel"/>
    <w:tmpl w:val="3306B8B0"/>
    <w:lvl w:ilvl="0" w:tplc="EC34507A">
      <w:start w:val="1"/>
      <w:numFmt w:val="bullet"/>
      <w:lvlText w:val="•"/>
      <w:lvlJc w:val="left"/>
      <w:pPr>
        <w:tabs>
          <w:tab w:val="num" w:pos="720"/>
        </w:tabs>
        <w:ind w:left="720" w:hanging="360"/>
      </w:pPr>
      <w:rPr>
        <w:rFonts w:ascii="Arial" w:hAnsi="Arial" w:hint="default"/>
      </w:rPr>
    </w:lvl>
    <w:lvl w:ilvl="1" w:tplc="C3DEAD8A" w:tentative="1">
      <w:start w:val="1"/>
      <w:numFmt w:val="bullet"/>
      <w:lvlText w:val="•"/>
      <w:lvlJc w:val="left"/>
      <w:pPr>
        <w:tabs>
          <w:tab w:val="num" w:pos="1440"/>
        </w:tabs>
        <w:ind w:left="1440" w:hanging="360"/>
      </w:pPr>
      <w:rPr>
        <w:rFonts w:ascii="Arial" w:hAnsi="Arial" w:hint="default"/>
      </w:rPr>
    </w:lvl>
    <w:lvl w:ilvl="2" w:tplc="0B065644" w:tentative="1">
      <w:start w:val="1"/>
      <w:numFmt w:val="bullet"/>
      <w:lvlText w:val="•"/>
      <w:lvlJc w:val="left"/>
      <w:pPr>
        <w:tabs>
          <w:tab w:val="num" w:pos="2160"/>
        </w:tabs>
        <w:ind w:left="2160" w:hanging="360"/>
      </w:pPr>
      <w:rPr>
        <w:rFonts w:ascii="Arial" w:hAnsi="Arial" w:hint="default"/>
      </w:rPr>
    </w:lvl>
    <w:lvl w:ilvl="3" w:tplc="08947098" w:tentative="1">
      <w:start w:val="1"/>
      <w:numFmt w:val="bullet"/>
      <w:lvlText w:val="•"/>
      <w:lvlJc w:val="left"/>
      <w:pPr>
        <w:tabs>
          <w:tab w:val="num" w:pos="2880"/>
        </w:tabs>
        <w:ind w:left="2880" w:hanging="360"/>
      </w:pPr>
      <w:rPr>
        <w:rFonts w:ascii="Arial" w:hAnsi="Arial" w:hint="default"/>
      </w:rPr>
    </w:lvl>
    <w:lvl w:ilvl="4" w:tplc="DB60B1E4" w:tentative="1">
      <w:start w:val="1"/>
      <w:numFmt w:val="bullet"/>
      <w:lvlText w:val="•"/>
      <w:lvlJc w:val="left"/>
      <w:pPr>
        <w:tabs>
          <w:tab w:val="num" w:pos="3600"/>
        </w:tabs>
        <w:ind w:left="3600" w:hanging="360"/>
      </w:pPr>
      <w:rPr>
        <w:rFonts w:ascii="Arial" w:hAnsi="Arial" w:hint="default"/>
      </w:rPr>
    </w:lvl>
    <w:lvl w:ilvl="5" w:tplc="FC04E0B8" w:tentative="1">
      <w:start w:val="1"/>
      <w:numFmt w:val="bullet"/>
      <w:lvlText w:val="•"/>
      <w:lvlJc w:val="left"/>
      <w:pPr>
        <w:tabs>
          <w:tab w:val="num" w:pos="4320"/>
        </w:tabs>
        <w:ind w:left="4320" w:hanging="360"/>
      </w:pPr>
      <w:rPr>
        <w:rFonts w:ascii="Arial" w:hAnsi="Arial" w:hint="default"/>
      </w:rPr>
    </w:lvl>
    <w:lvl w:ilvl="6" w:tplc="8C369648" w:tentative="1">
      <w:start w:val="1"/>
      <w:numFmt w:val="bullet"/>
      <w:lvlText w:val="•"/>
      <w:lvlJc w:val="left"/>
      <w:pPr>
        <w:tabs>
          <w:tab w:val="num" w:pos="5040"/>
        </w:tabs>
        <w:ind w:left="5040" w:hanging="360"/>
      </w:pPr>
      <w:rPr>
        <w:rFonts w:ascii="Arial" w:hAnsi="Arial" w:hint="default"/>
      </w:rPr>
    </w:lvl>
    <w:lvl w:ilvl="7" w:tplc="D85A836A" w:tentative="1">
      <w:start w:val="1"/>
      <w:numFmt w:val="bullet"/>
      <w:lvlText w:val="•"/>
      <w:lvlJc w:val="left"/>
      <w:pPr>
        <w:tabs>
          <w:tab w:val="num" w:pos="5760"/>
        </w:tabs>
        <w:ind w:left="5760" w:hanging="360"/>
      </w:pPr>
      <w:rPr>
        <w:rFonts w:ascii="Arial" w:hAnsi="Arial" w:hint="default"/>
      </w:rPr>
    </w:lvl>
    <w:lvl w:ilvl="8" w:tplc="016AA0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A76BA1"/>
    <w:multiLevelType w:val="hybridMultilevel"/>
    <w:tmpl w:val="80E2BC3E"/>
    <w:lvl w:ilvl="0" w:tplc="49A8275C">
      <w:start w:val="1"/>
      <w:numFmt w:val="bullet"/>
      <w:lvlText w:val="•"/>
      <w:lvlJc w:val="left"/>
      <w:pPr>
        <w:tabs>
          <w:tab w:val="num" w:pos="720"/>
        </w:tabs>
        <w:ind w:left="720" w:hanging="360"/>
      </w:pPr>
      <w:rPr>
        <w:rFonts w:ascii="Arial" w:hAnsi="Arial" w:hint="default"/>
      </w:rPr>
    </w:lvl>
    <w:lvl w:ilvl="1" w:tplc="63042F08" w:tentative="1">
      <w:start w:val="1"/>
      <w:numFmt w:val="bullet"/>
      <w:lvlText w:val="•"/>
      <w:lvlJc w:val="left"/>
      <w:pPr>
        <w:tabs>
          <w:tab w:val="num" w:pos="1440"/>
        </w:tabs>
        <w:ind w:left="1440" w:hanging="360"/>
      </w:pPr>
      <w:rPr>
        <w:rFonts w:ascii="Arial" w:hAnsi="Arial" w:hint="default"/>
      </w:rPr>
    </w:lvl>
    <w:lvl w:ilvl="2" w:tplc="B2E44F6C" w:tentative="1">
      <w:start w:val="1"/>
      <w:numFmt w:val="bullet"/>
      <w:lvlText w:val="•"/>
      <w:lvlJc w:val="left"/>
      <w:pPr>
        <w:tabs>
          <w:tab w:val="num" w:pos="2160"/>
        </w:tabs>
        <w:ind w:left="2160" w:hanging="360"/>
      </w:pPr>
      <w:rPr>
        <w:rFonts w:ascii="Arial" w:hAnsi="Arial" w:hint="default"/>
      </w:rPr>
    </w:lvl>
    <w:lvl w:ilvl="3" w:tplc="580297F2" w:tentative="1">
      <w:start w:val="1"/>
      <w:numFmt w:val="bullet"/>
      <w:lvlText w:val="•"/>
      <w:lvlJc w:val="left"/>
      <w:pPr>
        <w:tabs>
          <w:tab w:val="num" w:pos="2880"/>
        </w:tabs>
        <w:ind w:left="2880" w:hanging="360"/>
      </w:pPr>
      <w:rPr>
        <w:rFonts w:ascii="Arial" w:hAnsi="Arial" w:hint="default"/>
      </w:rPr>
    </w:lvl>
    <w:lvl w:ilvl="4" w:tplc="8C52C23C" w:tentative="1">
      <w:start w:val="1"/>
      <w:numFmt w:val="bullet"/>
      <w:lvlText w:val="•"/>
      <w:lvlJc w:val="left"/>
      <w:pPr>
        <w:tabs>
          <w:tab w:val="num" w:pos="3600"/>
        </w:tabs>
        <w:ind w:left="3600" w:hanging="360"/>
      </w:pPr>
      <w:rPr>
        <w:rFonts w:ascii="Arial" w:hAnsi="Arial" w:hint="default"/>
      </w:rPr>
    </w:lvl>
    <w:lvl w:ilvl="5" w:tplc="16980C20" w:tentative="1">
      <w:start w:val="1"/>
      <w:numFmt w:val="bullet"/>
      <w:lvlText w:val="•"/>
      <w:lvlJc w:val="left"/>
      <w:pPr>
        <w:tabs>
          <w:tab w:val="num" w:pos="4320"/>
        </w:tabs>
        <w:ind w:left="4320" w:hanging="360"/>
      </w:pPr>
      <w:rPr>
        <w:rFonts w:ascii="Arial" w:hAnsi="Arial" w:hint="default"/>
      </w:rPr>
    </w:lvl>
    <w:lvl w:ilvl="6" w:tplc="747ADAD0" w:tentative="1">
      <w:start w:val="1"/>
      <w:numFmt w:val="bullet"/>
      <w:lvlText w:val="•"/>
      <w:lvlJc w:val="left"/>
      <w:pPr>
        <w:tabs>
          <w:tab w:val="num" w:pos="5040"/>
        </w:tabs>
        <w:ind w:left="5040" w:hanging="360"/>
      </w:pPr>
      <w:rPr>
        <w:rFonts w:ascii="Arial" w:hAnsi="Arial" w:hint="default"/>
      </w:rPr>
    </w:lvl>
    <w:lvl w:ilvl="7" w:tplc="E9A62A36" w:tentative="1">
      <w:start w:val="1"/>
      <w:numFmt w:val="bullet"/>
      <w:lvlText w:val="•"/>
      <w:lvlJc w:val="left"/>
      <w:pPr>
        <w:tabs>
          <w:tab w:val="num" w:pos="5760"/>
        </w:tabs>
        <w:ind w:left="5760" w:hanging="360"/>
      </w:pPr>
      <w:rPr>
        <w:rFonts w:ascii="Arial" w:hAnsi="Arial" w:hint="default"/>
      </w:rPr>
    </w:lvl>
    <w:lvl w:ilvl="8" w:tplc="B192DB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8A70C3"/>
    <w:multiLevelType w:val="hybridMultilevel"/>
    <w:tmpl w:val="B468A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64527A"/>
    <w:multiLevelType w:val="hybridMultilevel"/>
    <w:tmpl w:val="BB3A5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F6020"/>
    <w:multiLevelType w:val="hybridMultilevel"/>
    <w:tmpl w:val="74764F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538196C"/>
    <w:multiLevelType w:val="hybridMultilevel"/>
    <w:tmpl w:val="FCBC7266"/>
    <w:lvl w:ilvl="0" w:tplc="E1A8965A">
      <w:start w:val="1"/>
      <w:numFmt w:val="bullet"/>
      <w:lvlText w:val="•"/>
      <w:lvlJc w:val="left"/>
      <w:pPr>
        <w:tabs>
          <w:tab w:val="num" w:pos="720"/>
        </w:tabs>
        <w:ind w:left="720" w:hanging="360"/>
      </w:pPr>
      <w:rPr>
        <w:rFonts w:ascii="Arial" w:hAnsi="Arial" w:hint="default"/>
      </w:rPr>
    </w:lvl>
    <w:lvl w:ilvl="1" w:tplc="8EF4C502">
      <w:start w:val="1"/>
      <w:numFmt w:val="bullet"/>
      <w:lvlText w:val="•"/>
      <w:lvlJc w:val="left"/>
      <w:pPr>
        <w:tabs>
          <w:tab w:val="num" w:pos="1440"/>
        </w:tabs>
        <w:ind w:left="1440" w:hanging="360"/>
      </w:pPr>
      <w:rPr>
        <w:rFonts w:ascii="Arial" w:hAnsi="Arial" w:hint="default"/>
      </w:rPr>
    </w:lvl>
    <w:lvl w:ilvl="2" w:tplc="660C4A5C" w:tentative="1">
      <w:start w:val="1"/>
      <w:numFmt w:val="bullet"/>
      <w:lvlText w:val="•"/>
      <w:lvlJc w:val="left"/>
      <w:pPr>
        <w:tabs>
          <w:tab w:val="num" w:pos="2160"/>
        </w:tabs>
        <w:ind w:left="2160" w:hanging="360"/>
      </w:pPr>
      <w:rPr>
        <w:rFonts w:ascii="Arial" w:hAnsi="Arial" w:hint="default"/>
      </w:rPr>
    </w:lvl>
    <w:lvl w:ilvl="3" w:tplc="3C7A9E14" w:tentative="1">
      <w:start w:val="1"/>
      <w:numFmt w:val="bullet"/>
      <w:lvlText w:val="•"/>
      <w:lvlJc w:val="left"/>
      <w:pPr>
        <w:tabs>
          <w:tab w:val="num" w:pos="2880"/>
        </w:tabs>
        <w:ind w:left="2880" w:hanging="360"/>
      </w:pPr>
      <w:rPr>
        <w:rFonts w:ascii="Arial" w:hAnsi="Arial" w:hint="default"/>
      </w:rPr>
    </w:lvl>
    <w:lvl w:ilvl="4" w:tplc="D090AD84" w:tentative="1">
      <w:start w:val="1"/>
      <w:numFmt w:val="bullet"/>
      <w:lvlText w:val="•"/>
      <w:lvlJc w:val="left"/>
      <w:pPr>
        <w:tabs>
          <w:tab w:val="num" w:pos="3600"/>
        </w:tabs>
        <w:ind w:left="3600" w:hanging="360"/>
      </w:pPr>
      <w:rPr>
        <w:rFonts w:ascii="Arial" w:hAnsi="Arial" w:hint="default"/>
      </w:rPr>
    </w:lvl>
    <w:lvl w:ilvl="5" w:tplc="32729D62" w:tentative="1">
      <w:start w:val="1"/>
      <w:numFmt w:val="bullet"/>
      <w:lvlText w:val="•"/>
      <w:lvlJc w:val="left"/>
      <w:pPr>
        <w:tabs>
          <w:tab w:val="num" w:pos="4320"/>
        </w:tabs>
        <w:ind w:left="4320" w:hanging="360"/>
      </w:pPr>
      <w:rPr>
        <w:rFonts w:ascii="Arial" w:hAnsi="Arial" w:hint="default"/>
      </w:rPr>
    </w:lvl>
    <w:lvl w:ilvl="6" w:tplc="63845D14" w:tentative="1">
      <w:start w:val="1"/>
      <w:numFmt w:val="bullet"/>
      <w:lvlText w:val="•"/>
      <w:lvlJc w:val="left"/>
      <w:pPr>
        <w:tabs>
          <w:tab w:val="num" w:pos="5040"/>
        </w:tabs>
        <w:ind w:left="5040" w:hanging="360"/>
      </w:pPr>
      <w:rPr>
        <w:rFonts w:ascii="Arial" w:hAnsi="Arial" w:hint="default"/>
      </w:rPr>
    </w:lvl>
    <w:lvl w:ilvl="7" w:tplc="202E0F2A" w:tentative="1">
      <w:start w:val="1"/>
      <w:numFmt w:val="bullet"/>
      <w:lvlText w:val="•"/>
      <w:lvlJc w:val="left"/>
      <w:pPr>
        <w:tabs>
          <w:tab w:val="num" w:pos="5760"/>
        </w:tabs>
        <w:ind w:left="5760" w:hanging="360"/>
      </w:pPr>
      <w:rPr>
        <w:rFonts w:ascii="Arial" w:hAnsi="Arial" w:hint="default"/>
      </w:rPr>
    </w:lvl>
    <w:lvl w:ilvl="8" w:tplc="22F8E9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E860F3E"/>
    <w:multiLevelType w:val="hybridMultilevel"/>
    <w:tmpl w:val="EF22A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66246D"/>
    <w:multiLevelType w:val="hybridMultilevel"/>
    <w:tmpl w:val="5AB06376"/>
    <w:lvl w:ilvl="0" w:tplc="FE9EA376">
      <w:start w:val="1"/>
      <w:numFmt w:val="bullet"/>
      <w:lvlText w:val="•"/>
      <w:lvlJc w:val="left"/>
      <w:pPr>
        <w:tabs>
          <w:tab w:val="num" w:pos="360"/>
        </w:tabs>
        <w:ind w:left="360" w:hanging="360"/>
      </w:pPr>
      <w:rPr>
        <w:rFonts w:ascii="Arial" w:hAnsi="Arial" w:hint="default"/>
      </w:rPr>
    </w:lvl>
    <w:lvl w:ilvl="1" w:tplc="520E49CA" w:tentative="1">
      <w:start w:val="1"/>
      <w:numFmt w:val="bullet"/>
      <w:lvlText w:val="•"/>
      <w:lvlJc w:val="left"/>
      <w:pPr>
        <w:tabs>
          <w:tab w:val="num" w:pos="1080"/>
        </w:tabs>
        <w:ind w:left="1080" w:hanging="360"/>
      </w:pPr>
      <w:rPr>
        <w:rFonts w:ascii="Arial" w:hAnsi="Arial" w:hint="default"/>
      </w:rPr>
    </w:lvl>
    <w:lvl w:ilvl="2" w:tplc="367CAAD4" w:tentative="1">
      <w:start w:val="1"/>
      <w:numFmt w:val="bullet"/>
      <w:lvlText w:val="•"/>
      <w:lvlJc w:val="left"/>
      <w:pPr>
        <w:tabs>
          <w:tab w:val="num" w:pos="1800"/>
        </w:tabs>
        <w:ind w:left="1800" w:hanging="360"/>
      </w:pPr>
      <w:rPr>
        <w:rFonts w:ascii="Arial" w:hAnsi="Arial" w:hint="default"/>
      </w:rPr>
    </w:lvl>
    <w:lvl w:ilvl="3" w:tplc="0E1A7C38" w:tentative="1">
      <w:start w:val="1"/>
      <w:numFmt w:val="bullet"/>
      <w:lvlText w:val="•"/>
      <w:lvlJc w:val="left"/>
      <w:pPr>
        <w:tabs>
          <w:tab w:val="num" w:pos="2520"/>
        </w:tabs>
        <w:ind w:left="2520" w:hanging="360"/>
      </w:pPr>
      <w:rPr>
        <w:rFonts w:ascii="Arial" w:hAnsi="Arial" w:hint="default"/>
      </w:rPr>
    </w:lvl>
    <w:lvl w:ilvl="4" w:tplc="F45AB0B4" w:tentative="1">
      <w:start w:val="1"/>
      <w:numFmt w:val="bullet"/>
      <w:lvlText w:val="•"/>
      <w:lvlJc w:val="left"/>
      <w:pPr>
        <w:tabs>
          <w:tab w:val="num" w:pos="3240"/>
        </w:tabs>
        <w:ind w:left="3240" w:hanging="360"/>
      </w:pPr>
      <w:rPr>
        <w:rFonts w:ascii="Arial" w:hAnsi="Arial" w:hint="default"/>
      </w:rPr>
    </w:lvl>
    <w:lvl w:ilvl="5" w:tplc="8FE02A30" w:tentative="1">
      <w:start w:val="1"/>
      <w:numFmt w:val="bullet"/>
      <w:lvlText w:val="•"/>
      <w:lvlJc w:val="left"/>
      <w:pPr>
        <w:tabs>
          <w:tab w:val="num" w:pos="3960"/>
        </w:tabs>
        <w:ind w:left="3960" w:hanging="360"/>
      </w:pPr>
      <w:rPr>
        <w:rFonts w:ascii="Arial" w:hAnsi="Arial" w:hint="default"/>
      </w:rPr>
    </w:lvl>
    <w:lvl w:ilvl="6" w:tplc="DBF4A9DE" w:tentative="1">
      <w:start w:val="1"/>
      <w:numFmt w:val="bullet"/>
      <w:lvlText w:val="•"/>
      <w:lvlJc w:val="left"/>
      <w:pPr>
        <w:tabs>
          <w:tab w:val="num" w:pos="4680"/>
        </w:tabs>
        <w:ind w:left="4680" w:hanging="360"/>
      </w:pPr>
      <w:rPr>
        <w:rFonts w:ascii="Arial" w:hAnsi="Arial" w:hint="default"/>
      </w:rPr>
    </w:lvl>
    <w:lvl w:ilvl="7" w:tplc="5C3A8694" w:tentative="1">
      <w:start w:val="1"/>
      <w:numFmt w:val="bullet"/>
      <w:lvlText w:val="•"/>
      <w:lvlJc w:val="left"/>
      <w:pPr>
        <w:tabs>
          <w:tab w:val="num" w:pos="5400"/>
        </w:tabs>
        <w:ind w:left="5400" w:hanging="360"/>
      </w:pPr>
      <w:rPr>
        <w:rFonts w:ascii="Arial" w:hAnsi="Arial" w:hint="default"/>
      </w:rPr>
    </w:lvl>
    <w:lvl w:ilvl="8" w:tplc="45809E0A"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5FBA3487"/>
    <w:multiLevelType w:val="hybridMultilevel"/>
    <w:tmpl w:val="5032E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E61487"/>
    <w:multiLevelType w:val="hybridMultilevel"/>
    <w:tmpl w:val="15861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D731B7"/>
    <w:multiLevelType w:val="hybridMultilevel"/>
    <w:tmpl w:val="FC2E338E"/>
    <w:lvl w:ilvl="0" w:tplc="57BC4F12">
      <w:start w:val="1"/>
      <w:numFmt w:val="bullet"/>
      <w:lvlText w:val="•"/>
      <w:lvlJc w:val="left"/>
      <w:pPr>
        <w:tabs>
          <w:tab w:val="num" w:pos="720"/>
        </w:tabs>
        <w:ind w:left="720" w:hanging="360"/>
      </w:pPr>
      <w:rPr>
        <w:rFonts w:ascii="Arial" w:hAnsi="Arial" w:hint="default"/>
      </w:rPr>
    </w:lvl>
    <w:lvl w:ilvl="1" w:tplc="BDCE0412" w:tentative="1">
      <w:start w:val="1"/>
      <w:numFmt w:val="bullet"/>
      <w:lvlText w:val="•"/>
      <w:lvlJc w:val="left"/>
      <w:pPr>
        <w:tabs>
          <w:tab w:val="num" w:pos="1440"/>
        </w:tabs>
        <w:ind w:left="1440" w:hanging="360"/>
      </w:pPr>
      <w:rPr>
        <w:rFonts w:ascii="Arial" w:hAnsi="Arial" w:hint="default"/>
      </w:rPr>
    </w:lvl>
    <w:lvl w:ilvl="2" w:tplc="A9F0DE28" w:tentative="1">
      <w:start w:val="1"/>
      <w:numFmt w:val="bullet"/>
      <w:lvlText w:val="•"/>
      <w:lvlJc w:val="left"/>
      <w:pPr>
        <w:tabs>
          <w:tab w:val="num" w:pos="2160"/>
        </w:tabs>
        <w:ind w:left="2160" w:hanging="360"/>
      </w:pPr>
      <w:rPr>
        <w:rFonts w:ascii="Arial" w:hAnsi="Arial" w:hint="default"/>
      </w:rPr>
    </w:lvl>
    <w:lvl w:ilvl="3" w:tplc="46AE17B6" w:tentative="1">
      <w:start w:val="1"/>
      <w:numFmt w:val="bullet"/>
      <w:lvlText w:val="•"/>
      <w:lvlJc w:val="left"/>
      <w:pPr>
        <w:tabs>
          <w:tab w:val="num" w:pos="2880"/>
        </w:tabs>
        <w:ind w:left="2880" w:hanging="360"/>
      </w:pPr>
      <w:rPr>
        <w:rFonts w:ascii="Arial" w:hAnsi="Arial" w:hint="default"/>
      </w:rPr>
    </w:lvl>
    <w:lvl w:ilvl="4" w:tplc="14E84B58" w:tentative="1">
      <w:start w:val="1"/>
      <w:numFmt w:val="bullet"/>
      <w:lvlText w:val="•"/>
      <w:lvlJc w:val="left"/>
      <w:pPr>
        <w:tabs>
          <w:tab w:val="num" w:pos="3600"/>
        </w:tabs>
        <w:ind w:left="3600" w:hanging="360"/>
      </w:pPr>
      <w:rPr>
        <w:rFonts w:ascii="Arial" w:hAnsi="Arial" w:hint="default"/>
      </w:rPr>
    </w:lvl>
    <w:lvl w:ilvl="5" w:tplc="CA720194" w:tentative="1">
      <w:start w:val="1"/>
      <w:numFmt w:val="bullet"/>
      <w:lvlText w:val="•"/>
      <w:lvlJc w:val="left"/>
      <w:pPr>
        <w:tabs>
          <w:tab w:val="num" w:pos="4320"/>
        </w:tabs>
        <w:ind w:left="4320" w:hanging="360"/>
      </w:pPr>
      <w:rPr>
        <w:rFonts w:ascii="Arial" w:hAnsi="Arial" w:hint="default"/>
      </w:rPr>
    </w:lvl>
    <w:lvl w:ilvl="6" w:tplc="089CBB52" w:tentative="1">
      <w:start w:val="1"/>
      <w:numFmt w:val="bullet"/>
      <w:lvlText w:val="•"/>
      <w:lvlJc w:val="left"/>
      <w:pPr>
        <w:tabs>
          <w:tab w:val="num" w:pos="5040"/>
        </w:tabs>
        <w:ind w:left="5040" w:hanging="360"/>
      </w:pPr>
      <w:rPr>
        <w:rFonts w:ascii="Arial" w:hAnsi="Arial" w:hint="default"/>
      </w:rPr>
    </w:lvl>
    <w:lvl w:ilvl="7" w:tplc="E69EF7CC" w:tentative="1">
      <w:start w:val="1"/>
      <w:numFmt w:val="bullet"/>
      <w:lvlText w:val="•"/>
      <w:lvlJc w:val="left"/>
      <w:pPr>
        <w:tabs>
          <w:tab w:val="num" w:pos="5760"/>
        </w:tabs>
        <w:ind w:left="5760" w:hanging="360"/>
      </w:pPr>
      <w:rPr>
        <w:rFonts w:ascii="Arial" w:hAnsi="Arial" w:hint="default"/>
      </w:rPr>
    </w:lvl>
    <w:lvl w:ilvl="8" w:tplc="0746410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6A638E3"/>
    <w:multiLevelType w:val="hybridMultilevel"/>
    <w:tmpl w:val="1DBAE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B1747B"/>
    <w:multiLevelType w:val="hybridMultilevel"/>
    <w:tmpl w:val="E1262E58"/>
    <w:lvl w:ilvl="0" w:tplc="3072CA7C">
      <w:start w:val="1"/>
      <w:numFmt w:val="bullet"/>
      <w:lvlText w:val="•"/>
      <w:lvlJc w:val="left"/>
      <w:pPr>
        <w:tabs>
          <w:tab w:val="num" w:pos="720"/>
        </w:tabs>
        <w:ind w:left="720" w:hanging="360"/>
      </w:pPr>
      <w:rPr>
        <w:rFonts w:ascii="Arial" w:hAnsi="Arial" w:hint="default"/>
      </w:rPr>
    </w:lvl>
    <w:lvl w:ilvl="1" w:tplc="83DCEDB0" w:tentative="1">
      <w:start w:val="1"/>
      <w:numFmt w:val="bullet"/>
      <w:lvlText w:val="•"/>
      <w:lvlJc w:val="left"/>
      <w:pPr>
        <w:tabs>
          <w:tab w:val="num" w:pos="1440"/>
        </w:tabs>
        <w:ind w:left="1440" w:hanging="360"/>
      </w:pPr>
      <w:rPr>
        <w:rFonts w:ascii="Arial" w:hAnsi="Arial" w:hint="default"/>
      </w:rPr>
    </w:lvl>
    <w:lvl w:ilvl="2" w:tplc="3EF4A866" w:tentative="1">
      <w:start w:val="1"/>
      <w:numFmt w:val="bullet"/>
      <w:lvlText w:val="•"/>
      <w:lvlJc w:val="left"/>
      <w:pPr>
        <w:tabs>
          <w:tab w:val="num" w:pos="2160"/>
        </w:tabs>
        <w:ind w:left="2160" w:hanging="360"/>
      </w:pPr>
      <w:rPr>
        <w:rFonts w:ascii="Arial" w:hAnsi="Arial" w:hint="default"/>
      </w:rPr>
    </w:lvl>
    <w:lvl w:ilvl="3" w:tplc="C00AD242" w:tentative="1">
      <w:start w:val="1"/>
      <w:numFmt w:val="bullet"/>
      <w:lvlText w:val="•"/>
      <w:lvlJc w:val="left"/>
      <w:pPr>
        <w:tabs>
          <w:tab w:val="num" w:pos="2880"/>
        </w:tabs>
        <w:ind w:left="2880" w:hanging="360"/>
      </w:pPr>
      <w:rPr>
        <w:rFonts w:ascii="Arial" w:hAnsi="Arial" w:hint="default"/>
      </w:rPr>
    </w:lvl>
    <w:lvl w:ilvl="4" w:tplc="D220A5D8" w:tentative="1">
      <w:start w:val="1"/>
      <w:numFmt w:val="bullet"/>
      <w:lvlText w:val="•"/>
      <w:lvlJc w:val="left"/>
      <w:pPr>
        <w:tabs>
          <w:tab w:val="num" w:pos="3600"/>
        </w:tabs>
        <w:ind w:left="3600" w:hanging="360"/>
      </w:pPr>
      <w:rPr>
        <w:rFonts w:ascii="Arial" w:hAnsi="Arial" w:hint="default"/>
      </w:rPr>
    </w:lvl>
    <w:lvl w:ilvl="5" w:tplc="C60C67DC" w:tentative="1">
      <w:start w:val="1"/>
      <w:numFmt w:val="bullet"/>
      <w:lvlText w:val="•"/>
      <w:lvlJc w:val="left"/>
      <w:pPr>
        <w:tabs>
          <w:tab w:val="num" w:pos="4320"/>
        </w:tabs>
        <w:ind w:left="4320" w:hanging="360"/>
      </w:pPr>
      <w:rPr>
        <w:rFonts w:ascii="Arial" w:hAnsi="Arial" w:hint="default"/>
      </w:rPr>
    </w:lvl>
    <w:lvl w:ilvl="6" w:tplc="CBD8CD04" w:tentative="1">
      <w:start w:val="1"/>
      <w:numFmt w:val="bullet"/>
      <w:lvlText w:val="•"/>
      <w:lvlJc w:val="left"/>
      <w:pPr>
        <w:tabs>
          <w:tab w:val="num" w:pos="5040"/>
        </w:tabs>
        <w:ind w:left="5040" w:hanging="360"/>
      </w:pPr>
      <w:rPr>
        <w:rFonts w:ascii="Arial" w:hAnsi="Arial" w:hint="default"/>
      </w:rPr>
    </w:lvl>
    <w:lvl w:ilvl="7" w:tplc="B470A322" w:tentative="1">
      <w:start w:val="1"/>
      <w:numFmt w:val="bullet"/>
      <w:lvlText w:val="•"/>
      <w:lvlJc w:val="left"/>
      <w:pPr>
        <w:tabs>
          <w:tab w:val="num" w:pos="5760"/>
        </w:tabs>
        <w:ind w:left="5760" w:hanging="360"/>
      </w:pPr>
      <w:rPr>
        <w:rFonts w:ascii="Arial" w:hAnsi="Arial" w:hint="default"/>
      </w:rPr>
    </w:lvl>
    <w:lvl w:ilvl="8" w:tplc="C09A559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B142D8F"/>
    <w:multiLevelType w:val="hybridMultilevel"/>
    <w:tmpl w:val="E2CA0AD0"/>
    <w:lvl w:ilvl="0" w:tplc="1CAC3642">
      <w:start w:val="1"/>
      <w:numFmt w:val="bullet"/>
      <w:lvlText w:val="•"/>
      <w:lvlJc w:val="left"/>
      <w:pPr>
        <w:tabs>
          <w:tab w:val="num" w:pos="720"/>
        </w:tabs>
        <w:ind w:left="720" w:hanging="360"/>
      </w:pPr>
      <w:rPr>
        <w:rFonts w:ascii="Arial" w:hAnsi="Arial" w:hint="default"/>
      </w:rPr>
    </w:lvl>
    <w:lvl w:ilvl="1" w:tplc="D6528FA4" w:tentative="1">
      <w:start w:val="1"/>
      <w:numFmt w:val="bullet"/>
      <w:lvlText w:val="•"/>
      <w:lvlJc w:val="left"/>
      <w:pPr>
        <w:tabs>
          <w:tab w:val="num" w:pos="1440"/>
        </w:tabs>
        <w:ind w:left="1440" w:hanging="360"/>
      </w:pPr>
      <w:rPr>
        <w:rFonts w:ascii="Arial" w:hAnsi="Arial" w:hint="default"/>
      </w:rPr>
    </w:lvl>
    <w:lvl w:ilvl="2" w:tplc="186E726A" w:tentative="1">
      <w:start w:val="1"/>
      <w:numFmt w:val="bullet"/>
      <w:lvlText w:val="•"/>
      <w:lvlJc w:val="left"/>
      <w:pPr>
        <w:tabs>
          <w:tab w:val="num" w:pos="2160"/>
        </w:tabs>
        <w:ind w:left="2160" w:hanging="360"/>
      </w:pPr>
      <w:rPr>
        <w:rFonts w:ascii="Arial" w:hAnsi="Arial" w:hint="default"/>
      </w:rPr>
    </w:lvl>
    <w:lvl w:ilvl="3" w:tplc="C2BC38F0" w:tentative="1">
      <w:start w:val="1"/>
      <w:numFmt w:val="bullet"/>
      <w:lvlText w:val="•"/>
      <w:lvlJc w:val="left"/>
      <w:pPr>
        <w:tabs>
          <w:tab w:val="num" w:pos="2880"/>
        </w:tabs>
        <w:ind w:left="2880" w:hanging="360"/>
      </w:pPr>
      <w:rPr>
        <w:rFonts w:ascii="Arial" w:hAnsi="Arial" w:hint="default"/>
      </w:rPr>
    </w:lvl>
    <w:lvl w:ilvl="4" w:tplc="C38A3B92" w:tentative="1">
      <w:start w:val="1"/>
      <w:numFmt w:val="bullet"/>
      <w:lvlText w:val="•"/>
      <w:lvlJc w:val="left"/>
      <w:pPr>
        <w:tabs>
          <w:tab w:val="num" w:pos="3600"/>
        </w:tabs>
        <w:ind w:left="3600" w:hanging="360"/>
      </w:pPr>
      <w:rPr>
        <w:rFonts w:ascii="Arial" w:hAnsi="Arial" w:hint="default"/>
      </w:rPr>
    </w:lvl>
    <w:lvl w:ilvl="5" w:tplc="D27A42D2" w:tentative="1">
      <w:start w:val="1"/>
      <w:numFmt w:val="bullet"/>
      <w:lvlText w:val="•"/>
      <w:lvlJc w:val="left"/>
      <w:pPr>
        <w:tabs>
          <w:tab w:val="num" w:pos="4320"/>
        </w:tabs>
        <w:ind w:left="4320" w:hanging="360"/>
      </w:pPr>
      <w:rPr>
        <w:rFonts w:ascii="Arial" w:hAnsi="Arial" w:hint="default"/>
      </w:rPr>
    </w:lvl>
    <w:lvl w:ilvl="6" w:tplc="EE22245E" w:tentative="1">
      <w:start w:val="1"/>
      <w:numFmt w:val="bullet"/>
      <w:lvlText w:val="•"/>
      <w:lvlJc w:val="left"/>
      <w:pPr>
        <w:tabs>
          <w:tab w:val="num" w:pos="5040"/>
        </w:tabs>
        <w:ind w:left="5040" w:hanging="360"/>
      </w:pPr>
      <w:rPr>
        <w:rFonts w:ascii="Arial" w:hAnsi="Arial" w:hint="default"/>
      </w:rPr>
    </w:lvl>
    <w:lvl w:ilvl="7" w:tplc="AC942ACE" w:tentative="1">
      <w:start w:val="1"/>
      <w:numFmt w:val="bullet"/>
      <w:lvlText w:val="•"/>
      <w:lvlJc w:val="left"/>
      <w:pPr>
        <w:tabs>
          <w:tab w:val="num" w:pos="5760"/>
        </w:tabs>
        <w:ind w:left="5760" w:hanging="360"/>
      </w:pPr>
      <w:rPr>
        <w:rFonts w:ascii="Arial" w:hAnsi="Arial" w:hint="default"/>
      </w:rPr>
    </w:lvl>
    <w:lvl w:ilvl="8" w:tplc="A008C9F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10B7DD6"/>
    <w:multiLevelType w:val="hybridMultilevel"/>
    <w:tmpl w:val="A6D8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0F15A8"/>
    <w:multiLevelType w:val="hybridMultilevel"/>
    <w:tmpl w:val="FC5E6C2E"/>
    <w:lvl w:ilvl="0" w:tplc="A0545534">
      <w:start w:val="1"/>
      <w:numFmt w:val="bullet"/>
      <w:lvlText w:val="•"/>
      <w:lvlJc w:val="left"/>
      <w:pPr>
        <w:tabs>
          <w:tab w:val="num" w:pos="720"/>
        </w:tabs>
        <w:ind w:left="720" w:hanging="360"/>
      </w:pPr>
      <w:rPr>
        <w:rFonts w:ascii="Arial" w:hAnsi="Arial" w:hint="default"/>
      </w:rPr>
    </w:lvl>
    <w:lvl w:ilvl="1" w:tplc="136A1102">
      <w:start w:val="1"/>
      <w:numFmt w:val="bullet"/>
      <w:lvlText w:val="•"/>
      <w:lvlJc w:val="left"/>
      <w:pPr>
        <w:tabs>
          <w:tab w:val="num" w:pos="1440"/>
        </w:tabs>
        <w:ind w:left="1440" w:hanging="360"/>
      </w:pPr>
      <w:rPr>
        <w:rFonts w:ascii="Arial" w:hAnsi="Arial" w:hint="default"/>
      </w:rPr>
    </w:lvl>
    <w:lvl w:ilvl="2" w:tplc="C8C26E0A" w:tentative="1">
      <w:start w:val="1"/>
      <w:numFmt w:val="bullet"/>
      <w:lvlText w:val="•"/>
      <w:lvlJc w:val="left"/>
      <w:pPr>
        <w:tabs>
          <w:tab w:val="num" w:pos="2160"/>
        </w:tabs>
        <w:ind w:left="2160" w:hanging="360"/>
      </w:pPr>
      <w:rPr>
        <w:rFonts w:ascii="Arial" w:hAnsi="Arial" w:hint="default"/>
      </w:rPr>
    </w:lvl>
    <w:lvl w:ilvl="3" w:tplc="DCCAAAA6" w:tentative="1">
      <w:start w:val="1"/>
      <w:numFmt w:val="bullet"/>
      <w:lvlText w:val="•"/>
      <w:lvlJc w:val="left"/>
      <w:pPr>
        <w:tabs>
          <w:tab w:val="num" w:pos="2880"/>
        </w:tabs>
        <w:ind w:left="2880" w:hanging="360"/>
      </w:pPr>
      <w:rPr>
        <w:rFonts w:ascii="Arial" w:hAnsi="Arial" w:hint="default"/>
      </w:rPr>
    </w:lvl>
    <w:lvl w:ilvl="4" w:tplc="17E05684" w:tentative="1">
      <w:start w:val="1"/>
      <w:numFmt w:val="bullet"/>
      <w:lvlText w:val="•"/>
      <w:lvlJc w:val="left"/>
      <w:pPr>
        <w:tabs>
          <w:tab w:val="num" w:pos="3600"/>
        </w:tabs>
        <w:ind w:left="3600" w:hanging="360"/>
      </w:pPr>
      <w:rPr>
        <w:rFonts w:ascii="Arial" w:hAnsi="Arial" w:hint="default"/>
      </w:rPr>
    </w:lvl>
    <w:lvl w:ilvl="5" w:tplc="5F0EFFE0" w:tentative="1">
      <w:start w:val="1"/>
      <w:numFmt w:val="bullet"/>
      <w:lvlText w:val="•"/>
      <w:lvlJc w:val="left"/>
      <w:pPr>
        <w:tabs>
          <w:tab w:val="num" w:pos="4320"/>
        </w:tabs>
        <w:ind w:left="4320" w:hanging="360"/>
      </w:pPr>
      <w:rPr>
        <w:rFonts w:ascii="Arial" w:hAnsi="Arial" w:hint="default"/>
      </w:rPr>
    </w:lvl>
    <w:lvl w:ilvl="6" w:tplc="FA645B1A" w:tentative="1">
      <w:start w:val="1"/>
      <w:numFmt w:val="bullet"/>
      <w:lvlText w:val="•"/>
      <w:lvlJc w:val="left"/>
      <w:pPr>
        <w:tabs>
          <w:tab w:val="num" w:pos="5040"/>
        </w:tabs>
        <w:ind w:left="5040" w:hanging="360"/>
      </w:pPr>
      <w:rPr>
        <w:rFonts w:ascii="Arial" w:hAnsi="Arial" w:hint="default"/>
      </w:rPr>
    </w:lvl>
    <w:lvl w:ilvl="7" w:tplc="58DC431E" w:tentative="1">
      <w:start w:val="1"/>
      <w:numFmt w:val="bullet"/>
      <w:lvlText w:val="•"/>
      <w:lvlJc w:val="left"/>
      <w:pPr>
        <w:tabs>
          <w:tab w:val="num" w:pos="5760"/>
        </w:tabs>
        <w:ind w:left="5760" w:hanging="360"/>
      </w:pPr>
      <w:rPr>
        <w:rFonts w:ascii="Arial" w:hAnsi="Arial" w:hint="default"/>
      </w:rPr>
    </w:lvl>
    <w:lvl w:ilvl="8" w:tplc="4628E1C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19832C1"/>
    <w:multiLevelType w:val="hybridMultilevel"/>
    <w:tmpl w:val="74764F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0F3842"/>
    <w:multiLevelType w:val="hybridMultilevel"/>
    <w:tmpl w:val="C9E85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215413"/>
    <w:multiLevelType w:val="hybridMultilevel"/>
    <w:tmpl w:val="68AC1CF0"/>
    <w:lvl w:ilvl="0" w:tplc="8E32AB6E">
      <w:start w:val="1"/>
      <w:numFmt w:val="bullet"/>
      <w:lvlText w:val="•"/>
      <w:lvlJc w:val="left"/>
      <w:pPr>
        <w:tabs>
          <w:tab w:val="num" w:pos="720"/>
        </w:tabs>
        <w:ind w:left="720" w:hanging="360"/>
      </w:pPr>
      <w:rPr>
        <w:rFonts w:ascii="Arial" w:hAnsi="Arial" w:hint="default"/>
      </w:rPr>
    </w:lvl>
    <w:lvl w:ilvl="1" w:tplc="2FF0987E" w:tentative="1">
      <w:start w:val="1"/>
      <w:numFmt w:val="bullet"/>
      <w:lvlText w:val="•"/>
      <w:lvlJc w:val="left"/>
      <w:pPr>
        <w:tabs>
          <w:tab w:val="num" w:pos="1440"/>
        </w:tabs>
        <w:ind w:left="1440" w:hanging="360"/>
      </w:pPr>
      <w:rPr>
        <w:rFonts w:ascii="Arial" w:hAnsi="Arial" w:hint="default"/>
      </w:rPr>
    </w:lvl>
    <w:lvl w:ilvl="2" w:tplc="A772326A" w:tentative="1">
      <w:start w:val="1"/>
      <w:numFmt w:val="bullet"/>
      <w:lvlText w:val="•"/>
      <w:lvlJc w:val="left"/>
      <w:pPr>
        <w:tabs>
          <w:tab w:val="num" w:pos="2160"/>
        </w:tabs>
        <w:ind w:left="2160" w:hanging="360"/>
      </w:pPr>
      <w:rPr>
        <w:rFonts w:ascii="Arial" w:hAnsi="Arial" w:hint="default"/>
      </w:rPr>
    </w:lvl>
    <w:lvl w:ilvl="3" w:tplc="5C3862EE" w:tentative="1">
      <w:start w:val="1"/>
      <w:numFmt w:val="bullet"/>
      <w:lvlText w:val="•"/>
      <w:lvlJc w:val="left"/>
      <w:pPr>
        <w:tabs>
          <w:tab w:val="num" w:pos="2880"/>
        </w:tabs>
        <w:ind w:left="2880" w:hanging="360"/>
      </w:pPr>
      <w:rPr>
        <w:rFonts w:ascii="Arial" w:hAnsi="Arial" w:hint="default"/>
      </w:rPr>
    </w:lvl>
    <w:lvl w:ilvl="4" w:tplc="D820DD7E" w:tentative="1">
      <w:start w:val="1"/>
      <w:numFmt w:val="bullet"/>
      <w:lvlText w:val="•"/>
      <w:lvlJc w:val="left"/>
      <w:pPr>
        <w:tabs>
          <w:tab w:val="num" w:pos="3600"/>
        </w:tabs>
        <w:ind w:left="3600" w:hanging="360"/>
      </w:pPr>
      <w:rPr>
        <w:rFonts w:ascii="Arial" w:hAnsi="Arial" w:hint="default"/>
      </w:rPr>
    </w:lvl>
    <w:lvl w:ilvl="5" w:tplc="B5262618" w:tentative="1">
      <w:start w:val="1"/>
      <w:numFmt w:val="bullet"/>
      <w:lvlText w:val="•"/>
      <w:lvlJc w:val="left"/>
      <w:pPr>
        <w:tabs>
          <w:tab w:val="num" w:pos="4320"/>
        </w:tabs>
        <w:ind w:left="4320" w:hanging="360"/>
      </w:pPr>
      <w:rPr>
        <w:rFonts w:ascii="Arial" w:hAnsi="Arial" w:hint="default"/>
      </w:rPr>
    </w:lvl>
    <w:lvl w:ilvl="6" w:tplc="C2105CF4" w:tentative="1">
      <w:start w:val="1"/>
      <w:numFmt w:val="bullet"/>
      <w:lvlText w:val="•"/>
      <w:lvlJc w:val="left"/>
      <w:pPr>
        <w:tabs>
          <w:tab w:val="num" w:pos="5040"/>
        </w:tabs>
        <w:ind w:left="5040" w:hanging="360"/>
      </w:pPr>
      <w:rPr>
        <w:rFonts w:ascii="Arial" w:hAnsi="Arial" w:hint="default"/>
      </w:rPr>
    </w:lvl>
    <w:lvl w:ilvl="7" w:tplc="98020FF0" w:tentative="1">
      <w:start w:val="1"/>
      <w:numFmt w:val="bullet"/>
      <w:lvlText w:val="•"/>
      <w:lvlJc w:val="left"/>
      <w:pPr>
        <w:tabs>
          <w:tab w:val="num" w:pos="5760"/>
        </w:tabs>
        <w:ind w:left="5760" w:hanging="360"/>
      </w:pPr>
      <w:rPr>
        <w:rFonts w:ascii="Arial" w:hAnsi="Arial" w:hint="default"/>
      </w:rPr>
    </w:lvl>
    <w:lvl w:ilvl="8" w:tplc="B150DF0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6892C0A"/>
    <w:multiLevelType w:val="hybridMultilevel"/>
    <w:tmpl w:val="A658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3175D1"/>
    <w:multiLevelType w:val="hybridMultilevel"/>
    <w:tmpl w:val="1DBAE3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2271731">
    <w:abstractNumId w:val="11"/>
  </w:num>
  <w:num w:numId="2" w16cid:durableId="898203178">
    <w:abstractNumId w:val="17"/>
  </w:num>
  <w:num w:numId="3" w16cid:durableId="2019850457">
    <w:abstractNumId w:val="19"/>
  </w:num>
  <w:num w:numId="4" w16cid:durableId="907037373">
    <w:abstractNumId w:val="28"/>
  </w:num>
  <w:num w:numId="5" w16cid:durableId="2100446057">
    <w:abstractNumId w:val="5"/>
  </w:num>
  <w:num w:numId="6" w16cid:durableId="1235507398">
    <w:abstractNumId w:val="22"/>
  </w:num>
  <w:num w:numId="7" w16cid:durableId="1978488240">
    <w:abstractNumId w:val="25"/>
  </w:num>
  <w:num w:numId="8" w16cid:durableId="283461235">
    <w:abstractNumId w:val="13"/>
  </w:num>
  <w:num w:numId="9" w16cid:durableId="2039308374">
    <w:abstractNumId w:val="0"/>
  </w:num>
  <w:num w:numId="10" w16cid:durableId="1617638823">
    <w:abstractNumId w:val="21"/>
  </w:num>
  <w:num w:numId="11" w16cid:durableId="210189715">
    <w:abstractNumId w:val="6"/>
  </w:num>
  <w:num w:numId="12" w16cid:durableId="779496728">
    <w:abstractNumId w:val="26"/>
  </w:num>
  <w:num w:numId="13" w16cid:durableId="140657335">
    <w:abstractNumId w:val="9"/>
  </w:num>
  <w:num w:numId="14" w16cid:durableId="878709736">
    <w:abstractNumId w:val="3"/>
  </w:num>
  <w:num w:numId="15" w16cid:durableId="1901744996">
    <w:abstractNumId w:val="2"/>
  </w:num>
  <w:num w:numId="16" w16cid:durableId="690032331">
    <w:abstractNumId w:val="15"/>
  </w:num>
  <w:num w:numId="17" w16cid:durableId="113132899">
    <w:abstractNumId w:val="4"/>
  </w:num>
  <w:num w:numId="18" w16cid:durableId="1342001907">
    <w:abstractNumId w:val="7"/>
  </w:num>
  <w:num w:numId="19" w16cid:durableId="1108233748">
    <w:abstractNumId w:val="20"/>
  </w:num>
  <w:num w:numId="20" w16cid:durableId="638265465">
    <w:abstractNumId w:val="10"/>
  </w:num>
  <w:num w:numId="21" w16cid:durableId="1985817156">
    <w:abstractNumId w:val="8"/>
  </w:num>
  <w:num w:numId="22" w16cid:durableId="1847553037">
    <w:abstractNumId w:val="12"/>
  </w:num>
  <w:num w:numId="23" w16cid:durableId="1680155490">
    <w:abstractNumId w:val="16"/>
  </w:num>
  <w:num w:numId="24" w16cid:durableId="1456411383">
    <w:abstractNumId w:val="24"/>
  </w:num>
  <w:num w:numId="25" w16cid:durableId="2125732453">
    <w:abstractNumId w:val="27"/>
  </w:num>
  <w:num w:numId="26" w16cid:durableId="1327591999">
    <w:abstractNumId w:val="1"/>
  </w:num>
  <w:num w:numId="27" w16cid:durableId="501505916">
    <w:abstractNumId w:val="18"/>
  </w:num>
  <w:num w:numId="28" w16cid:durableId="1472941293">
    <w:abstractNumId w:val="23"/>
  </w:num>
  <w:num w:numId="29" w16cid:durableId="10146541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736"/>
    <w:rsid w:val="00002E82"/>
    <w:rsid w:val="000150F2"/>
    <w:rsid w:val="00041531"/>
    <w:rsid w:val="000468F8"/>
    <w:rsid w:val="000848AA"/>
    <w:rsid w:val="0008531A"/>
    <w:rsid w:val="00096DF5"/>
    <w:rsid w:val="000D384E"/>
    <w:rsid w:val="00115941"/>
    <w:rsid w:val="0011630A"/>
    <w:rsid w:val="00133961"/>
    <w:rsid w:val="00147F9F"/>
    <w:rsid w:val="00161126"/>
    <w:rsid w:val="00162547"/>
    <w:rsid w:val="001839FE"/>
    <w:rsid w:val="001841E1"/>
    <w:rsid w:val="001927CE"/>
    <w:rsid w:val="001D035F"/>
    <w:rsid w:val="001F0F4D"/>
    <w:rsid w:val="001F72BC"/>
    <w:rsid w:val="00201714"/>
    <w:rsid w:val="00233119"/>
    <w:rsid w:val="00263EA3"/>
    <w:rsid w:val="00266F0F"/>
    <w:rsid w:val="00273E09"/>
    <w:rsid w:val="002A10C3"/>
    <w:rsid w:val="002A2772"/>
    <w:rsid w:val="002A50F3"/>
    <w:rsid w:val="002C1692"/>
    <w:rsid w:val="002E3DAF"/>
    <w:rsid w:val="002F4FE3"/>
    <w:rsid w:val="00313E30"/>
    <w:rsid w:val="003163BB"/>
    <w:rsid w:val="00337D23"/>
    <w:rsid w:val="00350D0D"/>
    <w:rsid w:val="00352F13"/>
    <w:rsid w:val="00375304"/>
    <w:rsid w:val="003B2D4D"/>
    <w:rsid w:val="003C2586"/>
    <w:rsid w:val="003E7CE1"/>
    <w:rsid w:val="003F0395"/>
    <w:rsid w:val="004173B2"/>
    <w:rsid w:val="0042219F"/>
    <w:rsid w:val="0042269A"/>
    <w:rsid w:val="004307A3"/>
    <w:rsid w:val="00444865"/>
    <w:rsid w:val="0044521A"/>
    <w:rsid w:val="00445591"/>
    <w:rsid w:val="0046392C"/>
    <w:rsid w:val="004724D8"/>
    <w:rsid w:val="00481BF9"/>
    <w:rsid w:val="004E7527"/>
    <w:rsid w:val="004F4B61"/>
    <w:rsid w:val="004F5EDD"/>
    <w:rsid w:val="0050721A"/>
    <w:rsid w:val="005409AE"/>
    <w:rsid w:val="00540F5B"/>
    <w:rsid w:val="00566BE6"/>
    <w:rsid w:val="005707EC"/>
    <w:rsid w:val="00573C9E"/>
    <w:rsid w:val="0057627B"/>
    <w:rsid w:val="00577286"/>
    <w:rsid w:val="00577D6E"/>
    <w:rsid w:val="0059604B"/>
    <w:rsid w:val="005B3709"/>
    <w:rsid w:val="005B3DCA"/>
    <w:rsid w:val="005B7DF8"/>
    <w:rsid w:val="005C1E06"/>
    <w:rsid w:val="005D138F"/>
    <w:rsid w:val="005E12B5"/>
    <w:rsid w:val="005E2A31"/>
    <w:rsid w:val="005E68C4"/>
    <w:rsid w:val="005F5E23"/>
    <w:rsid w:val="0061765C"/>
    <w:rsid w:val="006340FC"/>
    <w:rsid w:val="00653673"/>
    <w:rsid w:val="00663B5E"/>
    <w:rsid w:val="00663B6B"/>
    <w:rsid w:val="006A54BF"/>
    <w:rsid w:val="006A68FA"/>
    <w:rsid w:val="006B1B4D"/>
    <w:rsid w:val="006C79BB"/>
    <w:rsid w:val="006F36C5"/>
    <w:rsid w:val="007011D5"/>
    <w:rsid w:val="0071690F"/>
    <w:rsid w:val="0073437A"/>
    <w:rsid w:val="00742EE7"/>
    <w:rsid w:val="00743CCD"/>
    <w:rsid w:val="00745C59"/>
    <w:rsid w:val="00746C63"/>
    <w:rsid w:val="00751D23"/>
    <w:rsid w:val="00757FC6"/>
    <w:rsid w:val="007601D9"/>
    <w:rsid w:val="0076265F"/>
    <w:rsid w:val="00767BDA"/>
    <w:rsid w:val="007703FB"/>
    <w:rsid w:val="00776978"/>
    <w:rsid w:val="00780743"/>
    <w:rsid w:val="00784BA6"/>
    <w:rsid w:val="00785A38"/>
    <w:rsid w:val="0079093A"/>
    <w:rsid w:val="007A79F2"/>
    <w:rsid w:val="007B3816"/>
    <w:rsid w:val="007C2540"/>
    <w:rsid w:val="007C5186"/>
    <w:rsid w:val="007D6297"/>
    <w:rsid w:val="007E0518"/>
    <w:rsid w:val="007E5420"/>
    <w:rsid w:val="007E5B6A"/>
    <w:rsid w:val="007F54E7"/>
    <w:rsid w:val="00825827"/>
    <w:rsid w:val="00832494"/>
    <w:rsid w:val="00855983"/>
    <w:rsid w:val="0086193B"/>
    <w:rsid w:val="008713AA"/>
    <w:rsid w:val="008873EB"/>
    <w:rsid w:val="008A543E"/>
    <w:rsid w:val="008B6489"/>
    <w:rsid w:val="00910F81"/>
    <w:rsid w:val="00951BFA"/>
    <w:rsid w:val="00966853"/>
    <w:rsid w:val="0096729C"/>
    <w:rsid w:val="009728D1"/>
    <w:rsid w:val="0099078A"/>
    <w:rsid w:val="009925BE"/>
    <w:rsid w:val="0099637C"/>
    <w:rsid w:val="009D4EB6"/>
    <w:rsid w:val="009D7C18"/>
    <w:rsid w:val="00A03DE5"/>
    <w:rsid w:val="00A054EF"/>
    <w:rsid w:val="00A057DC"/>
    <w:rsid w:val="00A1207B"/>
    <w:rsid w:val="00A157CE"/>
    <w:rsid w:val="00A25AB5"/>
    <w:rsid w:val="00A5077A"/>
    <w:rsid w:val="00A633D5"/>
    <w:rsid w:val="00A9671F"/>
    <w:rsid w:val="00AC12E1"/>
    <w:rsid w:val="00AC2A3C"/>
    <w:rsid w:val="00AC7C23"/>
    <w:rsid w:val="00AE2AC9"/>
    <w:rsid w:val="00AE7F45"/>
    <w:rsid w:val="00AF340D"/>
    <w:rsid w:val="00AF5D13"/>
    <w:rsid w:val="00B12A51"/>
    <w:rsid w:val="00B4269F"/>
    <w:rsid w:val="00B43289"/>
    <w:rsid w:val="00B61CB9"/>
    <w:rsid w:val="00B67A47"/>
    <w:rsid w:val="00B82593"/>
    <w:rsid w:val="00B8436F"/>
    <w:rsid w:val="00B92AC8"/>
    <w:rsid w:val="00BB11EC"/>
    <w:rsid w:val="00BE259B"/>
    <w:rsid w:val="00C12858"/>
    <w:rsid w:val="00C14C4F"/>
    <w:rsid w:val="00C32BE9"/>
    <w:rsid w:val="00C54736"/>
    <w:rsid w:val="00C73B5A"/>
    <w:rsid w:val="00C77310"/>
    <w:rsid w:val="00C94856"/>
    <w:rsid w:val="00CA6DC8"/>
    <w:rsid w:val="00D02099"/>
    <w:rsid w:val="00D03374"/>
    <w:rsid w:val="00D05AFC"/>
    <w:rsid w:val="00D0633A"/>
    <w:rsid w:val="00D23B9D"/>
    <w:rsid w:val="00D356EC"/>
    <w:rsid w:val="00D451C1"/>
    <w:rsid w:val="00D51D96"/>
    <w:rsid w:val="00D55609"/>
    <w:rsid w:val="00D563BB"/>
    <w:rsid w:val="00D66C9E"/>
    <w:rsid w:val="00D76C90"/>
    <w:rsid w:val="00D9180F"/>
    <w:rsid w:val="00D96949"/>
    <w:rsid w:val="00DA02E7"/>
    <w:rsid w:val="00DA1CA6"/>
    <w:rsid w:val="00DB4C2B"/>
    <w:rsid w:val="00DC73B6"/>
    <w:rsid w:val="00DE5D32"/>
    <w:rsid w:val="00E10799"/>
    <w:rsid w:val="00E12459"/>
    <w:rsid w:val="00E231D6"/>
    <w:rsid w:val="00E31B66"/>
    <w:rsid w:val="00E360B0"/>
    <w:rsid w:val="00E44B69"/>
    <w:rsid w:val="00E510E1"/>
    <w:rsid w:val="00E839D2"/>
    <w:rsid w:val="00EC0BF1"/>
    <w:rsid w:val="00ED5B58"/>
    <w:rsid w:val="00ED6A65"/>
    <w:rsid w:val="00F01FAB"/>
    <w:rsid w:val="00F10CF7"/>
    <w:rsid w:val="00F17303"/>
    <w:rsid w:val="00F3676B"/>
    <w:rsid w:val="00F50CD6"/>
    <w:rsid w:val="00F52A2F"/>
    <w:rsid w:val="00F641E2"/>
    <w:rsid w:val="00F835A9"/>
    <w:rsid w:val="00FA1E1E"/>
    <w:rsid w:val="00FC1854"/>
    <w:rsid w:val="00FE4CF5"/>
    <w:rsid w:val="00FF0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843F"/>
  <w15:chartTrackingRefBased/>
  <w15:docId w15:val="{414633B6-FDDD-1C47-A056-FF8591C5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C2B"/>
    <w:rPr>
      <w:sz w:val="20"/>
      <w:szCs w:val="20"/>
    </w:rPr>
  </w:style>
  <w:style w:type="paragraph" w:styleId="Heading1">
    <w:name w:val="heading 1"/>
    <w:basedOn w:val="Normal"/>
    <w:next w:val="Normal"/>
    <w:link w:val="Heading1Char"/>
    <w:uiPriority w:val="9"/>
    <w:qFormat/>
    <w:rsid w:val="0023311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3311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3311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3311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3311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3311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3311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3311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3311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119"/>
    <w:pPr>
      <w:ind w:left="720"/>
      <w:contextualSpacing/>
    </w:pPr>
  </w:style>
  <w:style w:type="character" w:customStyle="1" w:styleId="Heading1Char">
    <w:name w:val="Heading 1 Char"/>
    <w:basedOn w:val="DefaultParagraphFont"/>
    <w:link w:val="Heading1"/>
    <w:uiPriority w:val="9"/>
    <w:rsid w:val="0023311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233119"/>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33119"/>
    <w:rPr>
      <w:caps/>
      <w:color w:val="1F3763" w:themeColor="accent1" w:themeShade="7F"/>
      <w:spacing w:val="15"/>
    </w:rPr>
  </w:style>
  <w:style w:type="character" w:customStyle="1" w:styleId="Heading4Char">
    <w:name w:val="Heading 4 Char"/>
    <w:basedOn w:val="DefaultParagraphFont"/>
    <w:link w:val="Heading4"/>
    <w:uiPriority w:val="9"/>
    <w:semiHidden/>
    <w:rsid w:val="00233119"/>
    <w:rPr>
      <w:caps/>
      <w:color w:val="2F5496" w:themeColor="accent1" w:themeShade="BF"/>
      <w:spacing w:val="10"/>
    </w:rPr>
  </w:style>
  <w:style w:type="character" w:customStyle="1" w:styleId="Heading5Char">
    <w:name w:val="Heading 5 Char"/>
    <w:basedOn w:val="DefaultParagraphFont"/>
    <w:link w:val="Heading5"/>
    <w:uiPriority w:val="9"/>
    <w:semiHidden/>
    <w:rsid w:val="00233119"/>
    <w:rPr>
      <w:caps/>
      <w:color w:val="2F5496" w:themeColor="accent1" w:themeShade="BF"/>
      <w:spacing w:val="10"/>
    </w:rPr>
  </w:style>
  <w:style w:type="character" w:customStyle="1" w:styleId="Heading6Char">
    <w:name w:val="Heading 6 Char"/>
    <w:basedOn w:val="DefaultParagraphFont"/>
    <w:link w:val="Heading6"/>
    <w:uiPriority w:val="9"/>
    <w:semiHidden/>
    <w:rsid w:val="00233119"/>
    <w:rPr>
      <w:caps/>
      <w:color w:val="2F5496" w:themeColor="accent1" w:themeShade="BF"/>
      <w:spacing w:val="10"/>
    </w:rPr>
  </w:style>
  <w:style w:type="character" w:customStyle="1" w:styleId="Heading7Char">
    <w:name w:val="Heading 7 Char"/>
    <w:basedOn w:val="DefaultParagraphFont"/>
    <w:link w:val="Heading7"/>
    <w:uiPriority w:val="9"/>
    <w:semiHidden/>
    <w:rsid w:val="00233119"/>
    <w:rPr>
      <w:caps/>
      <w:color w:val="2F5496" w:themeColor="accent1" w:themeShade="BF"/>
      <w:spacing w:val="10"/>
    </w:rPr>
  </w:style>
  <w:style w:type="character" w:customStyle="1" w:styleId="Heading8Char">
    <w:name w:val="Heading 8 Char"/>
    <w:basedOn w:val="DefaultParagraphFont"/>
    <w:link w:val="Heading8"/>
    <w:uiPriority w:val="9"/>
    <w:semiHidden/>
    <w:rsid w:val="00233119"/>
    <w:rPr>
      <w:caps/>
      <w:spacing w:val="10"/>
      <w:sz w:val="18"/>
      <w:szCs w:val="18"/>
    </w:rPr>
  </w:style>
  <w:style w:type="character" w:customStyle="1" w:styleId="Heading9Char">
    <w:name w:val="Heading 9 Char"/>
    <w:basedOn w:val="DefaultParagraphFont"/>
    <w:link w:val="Heading9"/>
    <w:uiPriority w:val="9"/>
    <w:semiHidden/>
    <w:rsid w:val="00233119"/>
    <w:rPr>
      <w:i/>
      <w:caps/>
      <w:spacing w:val="10"/>
      <w:sz w:val="18"/>
      <w:szCs w:val="18"/>
    </w:rPr>
  </w:style>
  <w:style w:type="paragraph" w:styleId="Caption">
    <w:name w:val="caption"/>
    <w:basedOn w:val="Normal"/>
    <w:next w:val="Normal"/>
    <w:uiPriority w:val="35"/>
    <w:semiHidden/>
    <w:unhideWhenUsed/>
    <w:qFormat/>
    <w:rsid w:val="00233119"/>
    <w:rPr>
      <w:b/>
      <w:bCs/>
      <w:color w:val="2F5496" w:themeColor="accent1" w:themeShade="BF"/>
      <w:sz w:val="16"/>
      <w:szCs w:val="16"/>
    </w:rPr>
  </w:style>
  <w:style w:type="paragraph" w:styleId="Title">
    <w:name w:val="Title"/>
    <w:basedOn w:val="Normal"/>
    <w:next w:val="Normal"/>
    <w:link w:val="TitleChar"/>
    <w:uiPriority w:val="10"/>
    <w:qFormat/>
    <w:rsid w:val="0023311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33119"/>
    <w:rPr>
      <w:caps/>
      <w:color w:val="4472C4" w:themeColor="accent1"/>
      <w:spacing w:val="10"/>
      <w:kern w:val="28"/>
      <w:sz w:val="52"/>
      <w:szCs w:val="52"/>
    </w:rPr>
  </w:style>
  <w:style w:type="paragraph" w:styleId="Subtitle">
    <w:name w:val="Subtitle"/>
    <w:basedOn w:val="Normal"/>
    <w:next w:val="Normal"/>
    <w:link w:val="SubtitleChar"/>
    <w:uiPriority w:val="11"/>
    <w:qFormat/>
    <w:rsid w:val="0023311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33119"/>
    <w:rPr>
      <w:caps/>
      <w:color w:val="595959" w:themeColor="text1" w:themeTint="A6"/>
      <w:spacing w:val="10"/>
      <w:sz w:val="24"/>
      <w:szCs w:val="24"/>
    </w:rPr>
  </w:style>
  <w:style w:type="character" w:styleId="Strong">
    <w:name w:val="Strong"/>
    <w:uiPriority w:val="22"/>
    <w:qFormat/>
    <w:rsid w:val="00233119"/>
    <w:rPr>
      <w:b/>
      <w:bCs/>
    </w:rPr>
  </w:style>
  <w:style w:type="character" w:styleId="Emphasis">
    <w:name w:val="Emphasis"/>
    <w:uiPriority w:val="20"/>
    <w:qFormat/>
    <w:rsid w:val="00233119"/>
    <w:rPr>
      <w:caps/>
      <w:color w:val="1F3763" w:themeColor="accent1" w:themeShade="7F"/>
      <w:spacing w:val="5"/>
    </w:rPr>
  </w:style>
  <w:style w:type="paragraph" w:styleId="NoSpacing">
    <w:name w:val="No Spacing"/>
    <w:basedOn w:val="Normal"/>
    <w:link w:val="NoSpacingChar"/>
    <w:uiPriority w:val="1"/>
    <w:qFormat/>
    <w:rsid w:val="00233119"/>
    <w:pPr>
      <w:spacing w:before="0" w:after="0" w:line="240" w:lineRule="auto"/>
    </w:pPr>
  </w:style>
  <w:style w:type="character" w:customStyle="1" w:styleId="NoSpacingChar">
    <w:name w:val="No Spacing Char"/>
    <w:basedOn w:val="DefaultParagraphFont"/>
    <w:link w:val="NoSpacing"/>
    <w:uiPriority w:val="1"/>
    <w:rsid w:val="00233119"/>
    <w:rPr>
      <w:sz w:val="20"/>
      <w:szCs w:val="20"/>
    </w:rPr>
  </w:style>
  <w:style w:type="paragraph" w:styleId="Quote">
    <w:name w:val="Quote"/>
    <w:basedOn w:val="Normal"/>
    <w:next w:val="Normal"/>
    <w:link w:val="QuoteChar"/>
    <w:uiPriority w:val="29"/>
    <w:qFormat/>
    <w:rsid w:val="00233119"/>
    <w:rPr>
      <w:i/>
      <w:iCs/>
    </w:rPr>
  </w:style>
  <w:style w:type="character" w:customStyle="1" w:styleId="QuoteChar">
    <w:name w:val="Quote Char"/>
    <w:basedOn w:val="DefaultParagraphFont"/>
    <w:link w:val="Quote"/>
    <w:uiPriority w:val="29"/>
    <w:rsid w:val="00233119"/>
    <w:rPr>
      <w:i/>
      <w:iCs/>
      <w:sz w:val="20"/>
      <w:szCs w:val="20"/>
    </w:rPr>
  </w:style>
  <w:style w:type="paragraph" w:styleId="IntenseQuote">
    <w:name w:val="Intense Quote"/>
    <w:basedOn w:val="Normal"/>
    <w:next w:val="Normal"/>
    <w:link w:val="IntenseQuoteChar"/>
    <w:uiPriority w:val="30"/>
    <w:qFormat/>
    <w:rsid w:val="0023311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33119"/>
    <w:rPr>
      <w:i/>
      <w:iCs/>
      <w:color w:val="4472C4" w:themeColor="accent1"/>
      <w:sz w:val="20"/>
      <w:szCs w:val="20"/>
    </w:rPr>
  </w:style>
  <w:style w:type="character" w:styleId="SubtleEmphasis">
    <w:name w:val="Subtle Emphasis"/>
    <w:uiPriority w:val="19"/>
    <w:qFormat/>
    <w:rsid w:val="00233119"/>
    <w:rPr>
      <w:i/>
      <w:iCs/>
      <w:color w:val="1F3763" w:themeColor="accent1" w:themeShade="7F"/>
    </w:rPr>
  </w:style>
  <w:style w:type="character" w:styleId="IntenseEmphasis">
    <w:name w:val="Intense Emphasis"/>
    <w:uiPriority w:val="21"/>
    <w:qFormat/>
    <w:rsid w:val="00233119"/>
    <w:rPr>
      <w:b/>
      <w:bCs/>
      <w:caps/>
      <w:color w:val="1F3763" w:themeColor="accent1" w:themeShade="7F"/>
      <w:spacing w:val="10"/>
    </w:rPr>
  </w:style>
  <w:style w:type="character" w:styleId="SubtleReference">
    <w:name w:val="Subtle Reference"/>
    <w:uiPriority w:val="31"/>
    <w:qFormat/>
    <w:rsid w:val="00233119"/>
    <w:rPr>
      <w:b/>
      <w:bCs/>
      <w:color w:val="4472C4" w:themeColor="accent1"/>
    </w:rPr>
  </w:style>
  <w:style w:type="character" w:styleId="IntenseReference">
    <w:name w:val="Intense Reference"/>
    <w:uiPriority w:val="32"/>
    <w:qFormat/>
    <w:rsid w:val="00233119"/>
    <w:rPr>
      <w:b/>
      <w:bCs/>
      <w:i/>
      <w:iCs/>
      <w:caps/>
      <w:color w:val="4472C4" w:themeColor="accent1"/>
    </w:rPr>
  </w:style>
  <w:style w:type="character" w:styleId="BookTitle">
    <w:name w:val="Book Title"/>
    <w:uiPriority w:val="33"/>
    <w:qFormat/>
    <w:rsid w:val="00233119"/>
    <w:rPr>
      <w:b/>
      <w:bCs/>
      <w:i/>
      <w:iCs/>
      <w:spacing w:val="9"/>
    </w:rPr>
  </w:style>
  <w:style w:type="paragraph" w:styleId="TOCHeading">
    <w:name w:val="TOC Heading"/>
    <w:basedOn w:val="Heading1"/>
    <w:next w:val="Normal"/>
    <w:uiPriority w:val="39"/>
    <w:semiHidden/>
    <w:unhideWhenUsed/>
    <w:qFormat/>
    <w:rsid w:val="00233119"/>
    <w:pPr>
      <w:outlineLvl w:val="9"/>
    </w:pPr>
  </w:style>
  <w:style w:type="character" w:styleId="Hyperlink">
    <w:name w:val="Hyperlink"/>
    <w:basedOn w:val="DefaultParagraphFont"/>
    <w:uiPriority w:val="99"/>
    <w:unhideWhenUsed/>
    <w:rsid w:val="006A68FA"/>
    <w:rPr>
      <w:color w:val="0563C1" w:themeColor="hyperlink"/>
      <w:u w:val="single"/>
    </w:rPr>
  </w:style>
  <w:style w:type="character" w:styleId="UnresolvedMention">
    <w:name w:val="Unresolved Mention"/>
    <w:basedOn w:val="DefaultParagraphFont"/>
    <w:uiPriority w:val="99"/>
    <w:semiHidden/>
    <w:unhideWhenUsed/>
    <w:rsid w:val="006A68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6944">
      <w:bodyDiv w:val="1"/>
      <w:marLeft w:val="0"/>
      <w:marRight w:val="0"/>
      <w:marTop w:val="0"/>
      <w:marBottom w:val="0"/>
      <w:divBdr>
        <w:top w:val="none" w:sz="0" w:space="0" w:color="auto"/>
        <w:left w:val="none" w:sz="0" w:space="0" w:color="auto"/>
        <w:bottom w:val="none" w:sz="0" w:space="0" w:color="auto"/>
        <w:right w:val="none" w:sz="0" w:space="0" w:color="auto"/>
      </w:divBdr>
      <w:divsChild>
        <w:div w:id="695161086">
          <w:marLeft w:val="360"/>
          <w:marRight w:val="0"/>
          <w:marTop w:val="200"/>
          <w:marBottom w:val="0"/>
          <w:divBdr>
            <w:top w:val="none" w:sz="0" w:space="0" w:color="auto"/>
            <w:left w:val="none" w:sz="0" w:space="0" w:color="auto"/>
            <w:bottom w:val="none" w:sz="0" w:space="0" w:color="auto"/>
            <w:right w:val="none" w:sz="0" w:space="0" w:color="auto"/>
          </w:divBdr>
        </w:div>
        <w:div w:id="1239362788">
          <w:marLeft w:val="360"/>
          <w:marRight w:val="0"/>
          <w:marTop w:val="200"/>
          <w:marBottom w:val="0"/>
          <w:divBdr>
            <w:top w:val="none" w:sz="0" w:space="0" w:color="auto"/>
            <w:left w:val="none" w:sz="0" w:space="0" w:color="auto"/>
            <w:bottom w:val="none" w:sz="0" w:space="0" w:color="auto"/>
            <w:right w:val="none" w:sz="0" w:space="0" w:color="auto"/>
          </w:divBdr>
        </w:div>
        <w:div w:id="888078843">
          <w:marLeft w:val="360"/>
          <w:marRight w:val="0"/>
          <w:marTop w:val="200"/>
          <w:marBottom w:val="0"/>
          <w:divBdr>
            <w:top w:val="none" w:sz="0" w:space="0" w:color="auto"/>
            <w:left w:val="none" w:sz="0" w:space="0" w:color="auto"/>
            <w:bottom w:val="none" w:sz="0" w:space="0" w:color="auto"/>
            <w:right w:val="none" w:sz="0" w:space="0" w:color="auto"/>
          </w:divBdr>
        </w:div>
      </w:divsChild>
    </w:div>
    <w:div w:id="202640479">
      <w:bodyDiv w:val="1"/>
      <w:marLeft w:val="0"/>
      <w:marRight w:val="0"/>
      <w:marTop w:val="0"/>
      <w:marBottom w:val="0"/>
      <w:divBdr>
        <w:top w:val="none" w:sz="0" w:space="0" w:color="auto"/>
        <w:left w:val="none" w:sz="0" w:space="0" w:color="auto"/>
        <w:bottom w:val="none" w:sz="0" w:space="0" w:color="auto"/>
        <w:right w:val="none" w:sz="0" w:space="0" w:color="auto"/>
      </w:divBdr>
      <w:divsChild>
        <w:div w:id="1329089231">
          <w:marLeft w:val="360"/>
          <w:marRight w:val="0"/>
          <w:marTop w:val="200"/>
          <w:marBottom w:val="0"/>
          <w:divBdr>
            <w:top w:val="none" w:sz="0" w:space="0" w:color="auto"/>
            <w:left w:val="none" w:sz="0" w:space="0" w:color="auto"/>
            <w:bottom w:val="none" w:sz="0" w:space="0" w:color="auto"/>
            <w:right w:val="none" w:sz="0" w:space="0" w:color="auto"/>
          </w:divBdr>
        </w:div>
      </w:divsChild>
    </w:div>
    <w:div w:id="549847987">
      <w:bodyDiv w:val="1"/>
      <w:marLeft w:val="0"/>
      <w:marRight w:val="0"/>
      <w:marTop w:val="0"/>
      <w:marBottom w:val="0"/>
      <w:divBdr>
        <w:top w:val="none" w:sz="0" w:space="0" w:color="auto"/>
        <w:left w:val="none" w:sz="0" w:space="0" w:color="auto"/>
        <w:bottom w:val="none" w:sz="0" w:space="0" w:color="auto"/>
        <w:right w:val="none" w:sz="0" w:space="0" w:color="auto"/>
      </w:divBdr>
      <w:divsChild>
        <w:div w:id="868838348">
          <w:marLeft w:val="360"/>
          <w:marRight w:val="0"/>
          <w:marTop w:val="200"/>
          <w:marBottom w:val="0"/>
          <w:divBdr>
            <w:top w:val="none" w:sz="0" w:space="0" w:color="auto"/>
            <w:left w:val="none" w:sz="0" w:space="0" w:color="auto"/>
            <w:bottom w:val="none" w:sz="0" w:space="0" w:color="auto"/>
            <w:right w:val="none" w:sz="0" w:space="0" w:color="auto"/>
          </w:divBdr>
        </w:div>
      </w:divsChild>
    </w:div>
    <w:div w:id="655769208">
      <w:bodyDiv w:val="1"/>
      <w:marLeft w:val="0"/>
      <w:marRight w:val="0"/>
      <w:marTop w:val="0"/>
      <w:marBottom w:val="0"/>
      <w:divBdr>
        <w:top w:val="none" w:sz="0" w:space="0" w:color="auto"/>
        <w:left w:val="none" w:sz="0" w:space="0" w:color="auto"/>
        <w:bottom w:val="none" w:sz="0" w:space="0" w:color="auto"/>
        <w:right w:val="none" w:sz="0" w:space="0" w:color="auto"/>
      </w:divBdr>
    </w:div>
    <w:div w:id="738794427">
      <w:bodyDiv w:val="1"/>
      <w:marLeft w:val="0"/>
      <w:marRight w:val="0"/>
      <w:marTop w:val="0"/>
      <w:marBottom w:val="0"/>
      <w:divBdr>
        <w:top w:val="none" w:sz="0" w:space="0" w:color="auto"/>
        <w:left w:val="none" w:sz="0" w:space="0" w:color="auto"/>
        <w:bottom w:val="none" w:sz="0" w:space="0" w:color="auto"/>
        <w:right w:val="none" w:sz="0" w:space="0" w:color="auto"/>
      </w:divBdr>
      <w:divsChild>
        <w:div w:id="1668051160">
          <w:marLeft w:val="360"/>
          <w:marRight w:val="0"/>
          <w:marTop w:val="200"/>
          <w:marBottom w:val="0"/>
          <w:divBdr>
            <w:top w:val="none" w:sz="0" w:space="0" w:color="auto"/>
            <w:left w:val="none" w:sz="0" w:space="0" w:color="auto"/>
            <w:bottom w:val="none" w:sz="0" w:space="0" w:color="auto"/>
            <w:right w:val="none" w:sz="0" w:space="0" w:color="auto"/>
          </w:divBdr>
        </w:div>
      </w:divsChild>
    </w:div>
    <w:div w:id="751319089">
      <w:bodyDiv w:val="1"/>
      <w:marLeft w:val="0"/>
      <w:marRight w:val="0"/>
      <w:marTop w:val="0"/>
      <w:marBottom w:val="0"/>
      <w:divBdr>
        <w:top w:val="none" w:sz="0" w:space="0" w:color="auto"/>
        <w:left w:val="none" w:sz="0" w:space="0" w:color="auto"/>
        <w:bottom w:val="none" w:sz="0" w:space="0" w:color="auto"/>
        <w:right w:val="none" w:sz="0" w:space="0" w:color="auto"/>
      </w:divBdr>
      <w:divsChild>
        <w:div w:id="1938828833">
          <w:marLeft w:val="360"/>
          <w:marRight w:val="0"/>
          <w:marTop w:val="200"/>
          <w:marBottom w:val="0"/>
          <w:divBdr>
            <w:top w:val="none" w:sz="0" w:space="0" w:color="auto"/>
            <w:left w:val="none" w:sz="0" w:space="0" w:color="auto"/>
            <w:bottom w:val="none" w:sz="0" w:space="0" w:color="auto"/>
            <w:right w:val="none" w:sz="0" w:space="0" w:color="auto"/>
          </w:divBdr>
        </w:div>
      </w:divsChild>
    </w:div>
    <w:div w:id="821892598">
      <w:bodyDiv w:val="1"/>
      <w:marLeft w:val="0"/>
      <w:marRight w:val="0"/>
      <w:marTop w:val="0"/>
      <w:marBottom w:val="0"/>
      <w:divBdr>
        <w:top w:val="none" w:sz="0" w:space="0" w:color="auto"/>
        <w:left w:val="none" w:sz="0" w:space="0" w:color="auto"/>
        <w:bottom w:val="none" w:sz="0" w:space="0" w:color="auto"/>
        <w:right w:val="none" w:sz="0" w:space="0" w:color="auto"/>
      </w:divBdr>
      <w:divsChild>
        <w:div w:id="208222473">
          <w:marLeft w:val="360"/>
          <w:marRight w:val="0"/>
          <w:marTop w:val="200"/>
          <w:marBottom w:val="0"/>
          <w:divBdr>
            <w:top w:val="none" w:sz="0" w:space="0" w:color="auto"/>
            <w:left w:val="none" w:sz="0" w:space="0" w:color="auto"/>
            <w:bottom w:val="none" w:sz="0" w:space="0" w:color="auto"/>
            <w:right w:val="none" w:sz="0" w:space="0" w:color="auto"/>
          </w:divBdr>
        </w:div>
        <w:div w:id="1226839540">
          <w:marLeft w:val="360"/>
          <w:marRight w:val="0"/>
          <w:marTop w:val="200"/>
          <w:marBottom w:val="0"/>
          <w:divBdr>
            <w:top w:val="none" w:sz="0" w:space="0" w:color="auto"/>
            <w:left w:val="none" w:sz="0" w:space="0" w:color="auto"/>
            <w:bottom w:val="none" w:sz="0" w:space="0" w:color="auto"/>
            <w:right w:val="none" w:sz="0" w:space="0" w:color="auto"/>
          </w:divBdr>
        </w:div>
        <w:div w:id="1187869602">
          <w:marLeft w:val="360"/>
          <w:marRight w:val="0"/>
          <w:marTop w:val="200"/>
          <w:marBottom w:val="0"/>
          <w:divBdr>
            <w:top w:val="none" w:sz="0" w:space="0" w:color="auto"/>
            <w:left w:val="none" w:sz="0" w:space="0" w:color="auto"/>
            <w:bottom w:val="none" w:sz="0" w:space="0" w:color="auto"/>
            <w:right w:val="none" w:sz="0" w:space="0" w:color="auto"/>
          </w:divBdr>
        </w:div>
      </w:divsChild>
    </w:div>
    <w:div w:id="865024228">
      <w:bodyDiv w:val="1"/>
      <w:marLeft w:val="0"/>
      <w:marRight w:val="0"/>
      <w:marTop w:val="0"/>
      <w:marBottom w:val="0"/>
      <w:divBdr>
        <w:top w:val="none" w:sz="0" w:space="0" w:color="auto"/>
        <w:left w:val="none" w:sz="0" w:space="0" w:color="auto"/>
        <w:bottom w:val="none" w:sz="0" w:space="0" w:color="auto"/>
        <w:right w:val="none" w:sz="0" w:space="0" w:color="auto"/>
      </w:divBdr>
      <w:divsChild>
        <w:div w:id="1197506299">
          <w:marLeft w:val="360"/>
          <w:marRight w:val="0"/>
          <w:marTop w:val="200"/>
          <w:marBottom w:val="0"/>
          <w:divBdr>
            <w:top w:val="none" w:sz="0" w:space="0" w:color="auto"/>
            <w:left w:val="none" w:sz="0" w:space="0" w:color="auto"/>
            <w:bottom w:val="none" w:sz="0" w:space="0" w:color="auto"/>
            <w:right w:val="none" w:sz="0" w:space="0" w:color="auto"/>
          </w:divBdr>
        </w:div>
        <w:div w:id="1510676274">
          <w:marLeft w:val="360"/>
          <w:marRight w:val="0"/>
          <w:marTop w:val="200"/>
          <w:marBottom w:val="0"/>
          <w:divBdr>
            <w:top w:val="none" w:sz="0" w:space="0" w:color="auto"/>
            <w:left w:val="none" w:sz="0" w:space="0" w:color="auto"/>
            <w:bottom w:val="none" w:sz="0" w:space="0" w:color="auto"/>
            <w:right w:val="none" w:sz="0" w:space="0" w:color="auto"/>
          </w:divBdr>
        </w:div>
        <w:div w:id="900167746">
          <w:marLeft w:val="360"/>
          <w:marRight w:val="0"/>
          <w:marTop w:val="200"/>
          <w:marBottom w:val="0"/>
          <w:divBdr>
            <w:top w:val="none" w:sz="0" w:space="0" w:color="auto"/>
            <w:left w:val="none" w:sz="0" w:space="0" w:color="auto"/>
            <w:bottom w:val="none" w:sz="0" w:space="0" w:color="auto"/>
            <w:right w:val="none" w:sz="0" w:space="0" w:color="auto"/>
          </w:divBdr>
        </w:div>
      </w:divsChild>
    </w:div>
    <w:div w:id="1049064179">
      <w:bodyDiv w:val="1"/>
      <w:marLeft w:val="0"/>
      <w:marRight w:val="0"/>
      <w:marTop w:val="0"/>
      <w:marBottom w:val="0"/>
      <w:divBdr>
        <w:top w:val="none" w:sz="0" w:space="0" w:color="auto"/>
        <w:left w:val="none" w:sz="0" w:space="0" w:color="auto"/>
        <w:bottom w:val="none" w:sz="0" w:space="0" w:color="auto"/>
        <w:right w:val="none" w:sz="0" w:space="0" w:color="auto"/>
      </w:divBdr>
      <w:divsChild>
        <w:div w:id="13042058">
          <w:marLeft w:val="446"/>
          <w:marRight w:val="0"/>
          <w:marTop w:val="0"/>
          <w:marBottom w:val="0"/>
          <w:divBdr>
            <w:top w:val="none" w:sz="0" w:space="0" w:color="auto"/>
            <w:left w:val="none" w:sz="0" w:space="0" w:color="auto"/>
            <w:bottom w:val="none" w:sz="0" w:space="0" w:color="auto"/>
            <w:right w:val="none" w:sz="0" w:space="0" w:color="auto"/>
          </w:divBdr>
        </w:div>
        <w:div w:id="1556308449">
          <w:marLeft w:val="446"/>
          <w:marRight w:val="0"/>
          <w:marTop w:val="0"/>
          <w:marBottom w:val="0"/>
          <w:divBdr>
            <w:top w:val="none" w:sz="0" w:space="0" w:color="auto"/>
            <w:left w:val="none" w:sz="0" w:space="0" w:color="auto"/>
            <w:bottom w:val="none" w:sz="0" w:space="0" w:color="auto"/>
            <w:right w:val="none" w:sz="0" w:space="0" w:color="auto"/>
          </w:divBdr>
        </w:div>
        <w:div w:id="844319327">
          <w:marLeft w:val="446"/>
          <w:marRight w:val="0"/>
          <w:marTop w:val="0"/>
          <w:marBottom w:val="0"/>
          <w:divBdr>
            <w:top w:val="none" w:sz="0" w:space="0" w:color="auto"/>
            <w:left w:val="none" w:sz="0" w:space="0" w:color="auto"/>
            <w:bottom w:val="none" w:sz="0" w:space="0" w:color="auto"/>
            <w:right w:val="none" w:sz="0" w:space="0" w:color="auto"/>
          </w:divBdr>
        </w:div>
      </w:divsChild>
    </w:div>
    <w:div w:id="1258979123">
      <w:bodyDiv w:val="1"/>
      <w:marLeft w:val="0"/>
      <w:marRight w:val="0"/>
      <w:marTop w:val="0"/>
      <w:marBottom w:val="0"/>
      <w:divBdr>
        <w:top w:val="none" w:sz="0" w:space="0" w:color="auto"/>
        <w:left w:val="none" w:sz="0" w:space="0" w:color="auto"/>
        <w:bottom w:val="none" w:sz="0" w:space="0" w:color="auto"/>
        <w:right w:val="none" w:sz="0" w:space="0" w:color="auto"/>
      </w:divBdr>
      <w:divsChild>
        <w:div w:id="662978216">
          <w:marLeft w:val="1166"/>
          <w:marRight w:val="0"/>
          <w:marTop w:val="0"/>
          <w:marBottom w:val="200"/>
          <w:divBdr>
            <w:top w:val="none" w:sz="0" w:space="0" w:color="auto"/>
            <w:left w:val="none" w:sz="0" w:space="0" w:color="auto"/>
            <w:bottom w:val="none" w:sz="0" w:space="0" w:color="auto"/>
            <w:right w:val="none" w:sz="0" w:space="0" w:color="auto"/>
          </w:divBdr>
        </w:div>
      </w:divsChild>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23256015">
      <w:bodyDiv w:val="1"/>
      <w:marLeft w:val="0"/>
      <w:marRight w:val="0"/>
      <w:marTop w:val="0"/>
      <w:marBottom w:val="0"/>
      <w:divBdr>
        <w:top w:val="none" w:sz="0" w:space="0" w:color="auto"/>
        <w:left w:val="none" w:sz="0" w:space="0" w:color="auto"/>
        <w:bottom w:val="none" w:sz="0" w:space="0" w:color="auto"/>
        <w:right w:val="none" w:sz="0" w:space="0" w:color="auto"/>
      </w:divBdr>
      <w:divsChild>
        <w:div w:id="842278687">
          <w:marLeft w:val="360"/>
          <w:marRight w:val="0"/>
          <w:marTop w:val="200"/>
          <w:marBottom w:val="0"/>
          <w:divBdr>
            <w:top w:val="none" w:sz="0" w:space="0" w:color="auto"/>
            <w:left w:val="none" w:sz="0" w:space="0" w:color="auto"/>
            <w:bottom w:val="none" w:sz="0" w:space="0" w:color="auto"/>
            <w:right w:val="none" w:sz="0" w:space="0" w:color="auto"/>
          </w:divBdr>
        </w:div>
      </w:divsChild>
    </w:div>
    <w:div w:id="1456824283">
      <w:bodyDiv w:val="1"/>
      <w:marLeft w:val="0"/>
      <w:marRight w:val="0"/>
      <w:marTop w:val="0"/>
      <w:marBottom w:val="0"/>
      <w:divBdr>
        <w:top w:val="none" w:sz="0" w:space="0" w:color="auto"/>
        <w:left w:val="none" w:sz="0" w:space="0" w:color="auto"/>
        <w:bottom w:val="none" w:sz="0" w:space="0" w:color="auto"/>
        <w:right w:val="none" w:sz="0" w:space="0" w:color="auto"/>
      </w:divBdr>
      <w:divsChild>
        <w:div w:id="1988514424">
          <w:marLeft w:val="446"/>
          <w:marRight w:val="0"/>
          <w:marTop w:val="0"/>
          <w:marBottom w:val="0"/>
          <w:divBdr>
            <w:top w:val="none" w:sz="0" w:space="0" w:color="auto"/>
            <w:left w:val="none" w:sz="0" w:space="0" w:color="auto"/>
            <w:bottom w:val="none" w:sz="0" w:space="0" w:color="auto"/>
            <w:right w:val="none" w:sz="0" w:space="0" w:color="auto"/>
          </w:divBdr>
        </w:div>
      </w:divsChild>
    </w:div>
    <w:div w:id="1490753316">
      <w:bodyDiv w:val="1"/>
      <w:marLeft w:val="0"/>
      <w:marRight w:val="0"/>
      <w:marTop w:val="0"/>
      <w:marBottom w:val="0"/>
      <w:divBdr>
        <w:top w:val="none" w:sz="0" w:space="0" w:color="auto"/>
        <w:left w:val="none" w:sz="0" w:space="0" w:color="auto"/>
        <w:bottom w:val="none" w:sz="0" w:space="0" w:color="auto"/>
        <w:right w:val="none" w:sz="0" w:space="0" w:color="auto"/>
      </w:divBdr>
    </w:div>
    <w:div w:id="1897348740">
      <w:bodyDiv w:val="1"/>
      <w:marLeft w:val="0"/>
      <w:marRight w:val="0"/>
      <w:marTop w:val="0"/>
      <w:marBottom w:val="0"/>
      <w:divBdr>
        <w:top w:val="none" w:sz="0" w:space="0" w:color="auto"/>
        <w:left w:val="none" w:sz="0" w:space="0" w:color="auto"/>
        <w:bottom w:val="none" w:sz="0" w:space="0" w:color="auto"/>
        <w:right w:val="none" w:sz="0" w:space="0" w:color="auto"/>
      </w:divBdr>
      <w:divsChild>
        <w:div w:id="1048261010">
          <w:marLeft w:val="360"/>
          <w:marRight w:val="0"/>
          <w:marTop w:val="200"/>
          <w:marBottom w:val="0"/>
          <w:divBdr>
            <w:top w:val="none" w:sz="0" w:space="0" w:color="auto"/>
            <w:left w:val="none" w:sz="0" w:space="0" w:color="auto"/>
            <w:bottom w:val="none" w:sz="0" w:space="0" w:color="auto"/>
            <w:right w:val="none" w:sz="0" w:space="0" w:color="auto"/>
          </w:divBdr>
        </w:div>
        <w:div w:id="388892138">
          <w:marLeft w:val="360"/>
          <w:marRight w:val="0"/>
          <w:marTop w:val="200"/>
          <w:marBottom w:val="0"/>
          <w:divBdr>
            <w:top w:val="none" w:sz="0" w:space="0" w:color="auto"/>
            <w:left w:val="none" w:sz="0" w:space="0" w:color="auto"/>
            <w:bottom w:val="none" w:sz="0" w:space="0" w:color="auto"/>
            <w:right w:val="none" w:sz="0" w:space="0" w:color="auto"/>
          </w:divBdr>
        </w:div>
        <w:div w:id="808550278">
          <w:marLeft w:val="360"/>
          <w:marRight w:val="0"/>
          <w:marTop w:val="200"/>
          <w:marBottom w:val="0"/>
          <w:divBdr>
            <w:top w:val="none" w:sz="0" w:space="0" w:color="auto"/>
            <w:left w:val="none" w:sz="0" w:space="0" w:color="auto"/>
            <w:bottom w:val="none" w:sz="0" w:space="0" w:color="auto"/>
            <w:right w:val="none" w:sz="0" w:space="0" w:color="auto"/>
          </w:divBdr>
        </w:div>
      </w:divsChild>
    </w:div>
    <w:div w:id="1989746777">
      <w:bodyDiv w:val="1"/>
      <w:marLeft w:val="0"/>
      <w:marRight w:val="0"/>
      <w:marTop w:val="0"/>
      <w:marBottom w:val="0"/>
      <w:divBdr>
        <w:top w:val="none" w:sz="0" w:space="0" w:color="auto"/>
        <w:left w:val="none" w:sz="0" w:space="0" w:color="auto"/>
        <w:bottom w:val="none" w:sz="0" w:space="0" w:color="auto"/>
        <w:right w:val="none" w:sz="0" w:space="0" w:color="auto"/>
      </w:divBdr>
      <w:divsChild>
        <w:div w:id="13465303">
          <w:marLeft w:val="360"/>
          <w:marRight w:val="0"/>
          <w:marTop w:val="200"/>
          <w:marBottom w:val="0"/>
          <w:divBdr>
            <w:top w:val="none" w:sz="0" w:space="0" w:color="auto"/>
            <w:left w:val="none" w:sz="0" w:space="0" w:color="auto"/>
            <w:bottom w:val="none" w:sz="0" w:space="0" w:color="auto"/>
            <w:right w:val="none" w:sz="0" w:space="0" w:color="auto"/>
          </w:divBdr>
        </w:div>
        <w:div w:id="468017272">
          <w:marLeft w:val="360"/>
          <w:marRight w:val="0"/>
          <w:marTop w:val="200"/>
          <w:marBottom w:val="0"/>
          <w:divBdr>
            <w:top w:val="none" w:sz="0" w:space="0" w:color="auto"/>
            <w:left w:val="none" w:sz="0" w:space="0" w:color="auto"/>
            <w:bottom w:val="none" w:sz="0" w:space="0" w:color="auto"/>
            <w:right w:val="none" w:sz="0" w:space="0" w:color="auto"/>
          </w:divBdr>
        </w:div>
      </w:divsChild>
    </w:div>
    <w:div w:id="2072843484">
      <w:bodyDiv w:val="1"/>
      <w:marLeft w:val="0"/>
      <w:marRight w:val="0"/>
      <w:marTop w:val="0"/>
      <w:marBottom w:val="0"/>
      <w:divBdr>
        <w:top w:val="none" w:sz="0" w:space="0" w:color="auto"/>
        <w:left w:val="none" w:sz="0" w:space="0" w:color="auto"/>
        <w:bottom w:val="none" w:sz="0" w:space="0" w:color="auto"/>
        <w:right w:val="none" w:sz="0" w:space="0" w:color="auto"/>
      </w:divBdr>
      <w:divsChild>
        <w:div w:id="18152967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fpub.epa.gov/ghgdata/inventoryexplorer/" TargetMode="External"/><Relationship Id="rId3" Type="http://schemas.openxmlformats.org/officeDocument/2006/relationships/settings" Target="settings.xml"/><Relationship Id="rId21" Type="http://schemas.openxmlformats.org/officeDocument/2006/relationships/hyperlink" Target="https://calmatters.org/environment/2023/01/california-electric-car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ia.gov/environment/emissions/stat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epa.gov/ghgemissions/sources-greenhouse-gas-emissio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statista.com/statistics/220174/total-us-electricity-net-generation-by-fue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12</Pages>
  <Words>2311</Words>
  <Characters>13177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Padvannil</dc:creator>
  <cp:keywords/>
  <dc:description/>
  <cp:lastModifiedBy>Abhilash Padvannil</cp:lastModifiedBy>
  <cp:revision>247</cp:revision>
  <dcterms:created xsi:type="dcterms:W3CDTF">2023-11-05T23:14:00Z</dcterms:created>
  <dcterms:modified xsi:type="dcterms:W3CDTF">2023-11-07T05:12:00Z</dcterms:modified>
</cp:coreProperties>
</file>