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1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455622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>中支持的</w:t>
      </w:r>
      <w:r w:rsidRPr="00455622">
        <w:rPr>
          <w:rFonts w:ascii="Calibri" w:eastAsia="宋体" w:hAnsi="Calibri" w:cs="Arial"/>
          <w:color w:val="333333"/>
          <w:kern w:val="0"/>
          <w:szCs w:val="21"/>
        </w:rPr>
        <w:t>Snesor</w:t>
      </w: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>种类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0"/>
        <w:gridCol w:w="1500"/>
      </w:tblGrid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说明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Sensor.TYPE_ACCELEROMETER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加速度感应检测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Sensor.TYPE_MAGNETIC_FIELD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磁场感应检测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Sensor.TYPE_ORIENTATION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方位感应检测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Sensor.TYPE_GYROSCOPE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回转仪感应检测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Sensor.TYPE_LIGHT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亮度感应检测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Sensor.TYPE_PRESSURE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压力感应检测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Sensor.TYPE_TEMPERATURE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温度感应检测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Sensor.TYPE_PROXIMITY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接近感应检测</w:t>
            </w:r>
          </w:p>
        </w:tc>
        <w:bookmarkStart w:id="0" w:name="_GoBack"/>
        <w:bookmarkEnd w:id="0"/>
      </w:tr>
    </w:tbl>
    <w:p w:rsidR="00455622" w:rsidRPr="00455622" w:rsidRDefault="00455622" w:rsidP="004556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</w:t>
      </w: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Android</w:t>
      </w: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感应检测管理</w:t>
      </w: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----SensorManager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>感应检测功能：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>1、取得SensorManager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Calibri" w:eastAsia="黑体" w:hAnsi="Calibri" w:cs="Calibri"/>
          <w:color w:val="333333"/>
          <w:kern w:val="0"/>
          <w:szCs w:val="21"/>
        </w:rPr>
        <w:t> </w:t>
      </w: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 xml:space="preserve"> </w:t>
      </w:r>
      <w:r w:rsidRPr="00455622">
        <w:rPr>
          <w:rFonts w:ascii="Calibri" w:eastAsia="黑体" w:hAnsi="Calibri" w:cs="Calibri"/>
          <w:color w:val="333333"/>
          <w:kern w:val="0"/>
          <w:szCs w:val="21"/>
        </w:rPr>
        <w:t> </w:t>
      </w: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>使用感应检测Sensor首要先获取感应设备的检测信号，你可以调用Context.getSysteService(SENSER_SERVICE)方法来取得感应检测的服务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>2、实现取得感应检测Sensor状态的监听功能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Calibri" w:eastAsia="黑体" w:hAnsi="Calibri" w:cs="Calibri"/>
          <w:color w:val="333333"/>
          <w:kern w:val="0"/>
          <w:szCs w:val="21"/>
        </w:rPr>
        <w:t> </w:t>
      </w: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 xml:space="preserve"> </w:t>
      </w:r>
      <w:r w:rsidRPr="00455622">
        <w:rPr>
          <w:rFonts w:ascii="Calibri" w:eastAsia="黑体" w:hAnsi="Calibri" w:cs="Calibri"/>
          <w:color w:val="333333"/>
          <w:kern w:val="0"/>
          <w:szCs w:val="21"/>
        </w:rPr>
        <w:t> </w:t>
      </w: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>实现以下两个SensorEventListener方法来监听，并取得感应检测Sensor状态：</w:t>
      </w:r>
    </w:p>
    <w:p w:rsidR="00455622" w:rsidRPr="00455622" w:rsidRDefault="00455622" w:rsidP="0045562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5562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5562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" w:tooltip="copy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7" w:tooltip="print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8" w:tooltip="?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55622" w:rsidRPr="00455622" w:rsidRDefault="00455622" w:rsidP="0045562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6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56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在感应检测到</w:t>
      </w:r>
      <w:r w:rsidRPr="004556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Sensor</w:t>
      </w:r>
      <w:r w:rsidRPr="004556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的精密度有变化时被调用到。</w:t>
      </w: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55622" w:rsidRPr="00455622" w:rsidRDefault="00455622" w:rsidP="0045562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5562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62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onAccuracyChanged(Senso sensor,</w:t>
      </w:r>
      <w:r w:rsidRPr="0045562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accuracy);  </w:t>
      </w:r>
    </w:p>
    <w:p w:rsidR="00455622" w:rsidRPr="00455622" w:rsidRDefault="00455622" w:rsidP="0045562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6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56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在感应检测到</w:t>
      </w:r>
      <w:r w:rsidRPr="004556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Sensor</w:t>
      </w:r>
      <w:r w:rsidRPr="004556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的值有变化时会被调用到。</w:t>
      </w: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55622" w:rsidRPr="00455622" w:rsidRDefault="00455622" w:rsidP="0045562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45562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62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onSensorChanged(SensorEvent event);  </w:t>
      </w:r>
    </w:p>
    <w:p w:rsidR="00455622" w:rsidRPr="00455622" w:rsidRDefault="00455622" w:rsidP="004556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</w:t>
      </w: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、实现取得感应检测</w:t>
      </w: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Sensor</w:t>
      </w: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目标各类的值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Calibri" w:eastAsia="黑体" w:hAnsi="Calibri" w:cs="Calibri"/>
          <w:color w:val="333333"/>
          <w:kern w:val="0"/>
          <w:szCs w:val="21"/>
        </w:rPr>
        <w:t> </w:t>
      </w: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 xml:space="preserve"> </w:t>
      </w:r>
      <w:r w:rsidRPr="00455622">
        <w:rPr>
          <w:rFonts w:ascii="Calibri" w:eastAsia="黑体" w:hAnsi="Calibri" w:cs="Calibri"/>
          <w:color w:val="333333"/>
          <w:kern w:val="0"/>
          <w:szCs w:val="21"/>
        </w:rPr>
        <w:t> </w:t>
      </w:r>
      <w:r w:rsidRPr="00455622">
        <w:rPr>
          <w:rFonts w:ascii="黑体" w:eastAsia="黑体" w:hAnsi="黑体" w:cs="Arial" w:hint="eastAsia"/>
          <w:color w:val="333333"/>
          <w:kern w:val="0"/>
          <w:szCs w:val="21"/>
        </w:rPr>
        <w:t>实现下列getSensorList()方法来取得感应检测Sensor的值；</w:t>
      </w:r>
    </w:p>
    <w:p w:rsidR="00455622" w:rsidRPr="00455622" w:rsidRDefault="00455622" w:rsidP="0045562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5562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5562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" w:tooltip="copy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11" w:tooltip="print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2" w:tooltip="?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55622" w:rsidRPr="00455622" w:rsidRDefault="00455622" w:rsidP="0045562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List&lt;Sensor&gt; sensors = sm.getSensorList(Sensor.TYPE_TEMPERATURE);  </w:t>
      </w:r>
    </w:p>
    <w:p w:rsidR="00455622" w:rsidRPr="00455622" w:rsidRDefault="00455622" w:rsidP="004556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4</w:t>
      </w:r>
      <w:r w:rsidRPr="00455622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455622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注册</w:t>
      </w:r>
      <w:r w:rsidRPr="00455622">
        <w:rPr>
          <w:rFonts w:ascii="Calibri" w:eastAsia="宋体" w:hAnsi="Calibri" w:cs="Arial"/>
          <w:color w:val="333333"/>
          <w:kern w:val="0"/>
          <w:szCs w:val="21"/>
          <w:shd w:val="clear" w:color="auto" w:fill="FFFFFF"/>
        </w:rPr>
        <w:t>SensorListener</w:t>
      </w:r>
    </w:p>
    <w:p w:rsidR="00455622" w:rsidRPr="00455622" w:rsidRDefault="00455622" w:rsidP="0045562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5562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5562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" w:tooltip="copy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15" w:tooltip="print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6" w:tooltip="?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55622" w:rsidRPr="00455622" w:rsidRDefault="00455622" w:rsidP="0045562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sm.regesterListener(SensorEventListener listener, Sensor sensor, </w:t>
      </w:r>
      <w:r w:rsidRPr="0045562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rate);  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第一个参数：监听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Sensor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事件，第二个参数是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Sensor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目标种类的值，第三个参数是延迟时间的精度密度。延迟时间的精密度参数如下：</w:t>
      </w:r>
    </w:p>
    <w:tbl>
      <w:tblPr>
        <w:tblW w:w="55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935"/>
      </w:tblGrid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延迟时间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SensorManager.SENSOR_DELAY_FASTEST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0ms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SensorManager.SENSOR_DELAY_GAME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20ms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SensorManager.SENSOR_DELAY_UI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60ms</w:t>
            </w:r>
          </w:p>
        </w:tc>
      </w:tr>
      <w:tr w:rsidR="00455622" w:rsidRPr="00455622" w:rsidTr="0045562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SensorManager.SENSOR_DELAY_NORMAL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5622" w:rsidRPr="00455622" w:rsidRDefault="00455622" w:rsidP="00455622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455622">
              <w:rPr>
                <w:rFonts w:ascii="Arial" w:eastAsia="宋体" w:hAnsi="Arial" w:cs="Arial"/>
                <w:color w:val="000000"/>
                <w:kern w:val="0"/>
                <w:szCs w:val="21"/>
              </w:rPr>
              <w:t>200ms</w:t>
            </w:r>
          </w:p>
        </w:tc>
      </w:tr>
    </w:tbl>
    <w:p w:rsidR="00455622" w:rsidRPr="00455622" w:rsidRDefault="00455622" w:rsidP="004556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因为感应检测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Sensor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的服务是否频繁和快慢都与电池参量的消耗有关，同时也会影响处理的效率，所以兼顾到消耗电池和处理效率的平衡，设置感应检测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Sensor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的延迟时间是一门重要的学问，需要根据应用系统的需求来做适当的设置。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感应检测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Sensor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的硬件检测组件收不同的厂商提供。你可以采用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Sensor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getVendor(),Sensor()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getName()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Sensor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getVeesrion()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方法来取得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厂商的名称、产品和产品版本。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5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t>、取消注册</w:t>
      </w:r>
    </w:p>
    <w:p w:rsidR="00455622" w:rsidRPr="00455622" w:rsidRDefault="00455622" w:rsidP="0045562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5562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5562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8" w:tooltip="copy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19" w:tooltip="print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20" w:tooltip="?" w:history="1">
        <w:r w:rsidRPr="00455622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455622" w:rsidRPr="00455622" w:rsidRDefault="00455622" w:rsidP="0045562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6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sm.unregisterListener(SensorEventListener listener)  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加速度感应检测</w:t>
      </w: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——</w:t>
      </w:r>
      <w:r w:rsidRPr="00455622">
        <w:rPr>
          <w:rFonts w:ascii="Calibri" w:eastAsia="宋体" w:hAnsi="Calibri" w:cs="Arial"/>
          <w:b/>
          <w:bCs/>
          <w:color w:val="333333"/>
          <w:kern w:val="0"/>
          <w:szCs w:val="21"/>
        </w:rPr>
        <w:t>Accelerometer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Accelerometer Sensor</w:t>
      </w:r>
      <w:r w:rsidRPr="0045562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测量的是所有施加在设备上的力所产生的加速度的负值（包括重力加速度）。加速度所使用的单位是</w:t>
      </w:r>
      <w:r w:rsidRPr="00455622">
        <w:rPr>
          <w:rFonts w:ascii="Calibri" w:eastAsia="宋体" w:hAnsi="Calibri" w:cs="Arial"/>
          <w:color w:val="333333"/>
          <w:kern w:val="0"/>
          <w:sz w:val="20"/>
          <w:szCs w:val="20"/>
        </w:rPr>
        <w:t>m/sec^2</w:t>
      </w:r>
      <w:r w:rsidRPr="0045562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，数值是加速度的负值。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SensorEvent.values[0]</w:t>
      </w:r>
      <w:r w:rsidRPr="00455622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：加速度在</w:t>
      </w:r>
      <w:r w:rsidRPr="00455622">
        <w:rPr>
          <w:rFonts w:ascii="Calibri" w:eastAsia="宋体" w:hAnsi="Calibri" w:cs="Arial"/>
          <w:color w:val="000000"/>
          <w:kern w:val="0"/>
          <w:sz w:val="20"/>
          <w:szCs w:val="20"/>
        </w:rPr>
        <w:t>X</w:t>
      </w:r>
      <w:r w:rsidRPr="00455622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轴的负值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SensorEvent.values[1]</w:t>
      </w:r>
      <w:r w:rsidRPr="00455622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：加速度在</w:t>
      </w:r>
      <w:r w:rsidRPr="00455622">
        <w:rPr>
          <w:rFonts w:ascii="Calibri" w:eastAsia="宋体" w:hAnsi="Calibri" w:cs="Arial"/>
          <w:color w:val="000000"/>
          <w:kern w:val="0"/>
          <w:sz w:val="20"/>
          <w:szCs w:val="20"/>
        </w:rPr>
        <w:t>Y</w:t>
      </w:r>
      <w:r w:rsidRPr="00455622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轴的负值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SensorEvent.values[2]</w:t>
      </w:r>
      <w:r w:rsidRPr="00455622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：加速度在</w:t>
      </w:r>
      <w:r w:rsidRPr="00455622">
        <w:rPr>
          <w:rFonts w:ascii="Calibri" w:eastAsia="宋体" w:hAnsi="Calibri" w:cs="Arial"/>
          <w:color w:val="000000"/>
          <w:kern w:val="0"/>
          <w:sz w:val="20"/>
          <w:szCs w:val="20"/>
        </w:rPr>
        <w:t>Z</w:t>
      </w:r>
      <w:r w:rsidRPr="00455622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>轴的负值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例如：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当手机</w:t>
      </w:r>
      <w:r w:rsidRPr="00455622">
        <w:rPr>
          <w:rFonts w:ascii="Calibri" w:eastAsia="宋体" w:hAnsi="Calibri" w:cs="Arial"/>
          <w:color w:val="000000"/>
          <w:kern w:val="0"/>
          <w:szCs w:val="21"/>
        </w:rPr>
        <w:t>Z</w:t>
      </w:r>
      <w:r w:rsidRPr="00455622">
        <w:rPr>
          <w:rFonts w:ascii="宋体" w:eastAsia="宋体" w:hAnsi="宋体" w:cs="Arial" w:hint="eastAsia"/>
          <w:color w:val="000000"/>
          <w:kern w:val="0"/>
          <w:szCs w:val="21"/>
        </w:rPr>
        <w:t>轴朝上平放在桌面上，并且从左到右推动手机，此时</w:t>
      </w:r>
      <w:r w:rsidRPr="00455622">
        <w:rPr>
          <w:rFonts w:ascii="Calibri" w:eastAsia="宋体" w:hAnsi="Calibri" w:cs="Arial"/>
          <w:color w:val="000000"/>
          <w:kern w:val="0"/>
          <w:szCs w:val="21"/>
        </w:rPr>
        <w:t>X</w:t>
      </w:r>
      <w:r w:rsidRPr="00455622">
        <w:rPr>
          <w:rFonts w:ascii="宋体" w:eastAsia="宋体" w:hAnsi="宋体" w:cs="Arial" w:hint="eastAsia"/>
          <w:color w:val="000000"/>
          <w:kern w:val="0"/>
          <w:szCs w:val="21"/>
        </w:rPr>
        <w:t>轴上的加速度是正数。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当手机</w:t>
      </w:r>
      <w:r w:rsidRPr="00455622">
        <w:rPr>
          <w:rFonts w:ascii="Calibri" w:eastAsia="宋体" w:hAnsi="Calibri" w:cs="Arial"/>
          <w:color w:val="000000"/>
          <w:kern w:val="0"/>
          <w:szCs w:val="21"/>
        </w:rPr>
        <w:t>Z</w:t>
      </w:r>
      <w:r w:rsidRPr="00455622">
        <w:rPr>
          <w:rFonts w:ascii="宋体" w:eastAsia="宋体" w:hAnsi="宋体" w:cs="Arial" w:hint="eastAsia"/>
          <w:color w:val="000000"/>
          <w:kern w:val="0"/>
          <w:szCs w:val="21"/>
        </w:rPr>
        <w:t>轴朝上静止放在桌面上，此时</w:t>
      </w:r>
      <w:r w:rsidRPr="00455622">
        <w:rPr>
          <w:rFonts w:ascii="Calibri" w:eastAsia="宋体" w:hAnsi="Calibri" w:cs="Arial"/>
          <w:color w:val="000000"/>
          <w:kern w:val="0"/>
          <w:szCs w:val="21"/>
        </w:rPr>
        <w:t>Z</w:t>
      </w:r>
      <w:r w:rsidRPr="00455622">
        <w:rPr>
          <w:rFonts w:ascii="宋体" w:eastAsia="宋体" w:hAnsi="宋体" w:cs="Arial" w:hint="eastAsia"/>
          <w:color w:val="000000"/>
          <w:kern w:val="0"/>
          <w:szCs w:val="21"/>
        </w:rPr>
        <w:t>轴的加速度是</w:t>
      </w:r>
      <w:r w:rsidRPr="00455622">
        <w:rPr>
          <w:rFonts w:ascii="Calibri" w:eastAsia="宋体" w:hAnsi="Calibri" w:cs="Arial"/>
          <w:color w:val="000000"/>
          <w:kern w:val="0"/>
          <w:szCs w:val="21"/>
        </w:rPr>
        <w:t>+9.81m/sec^2</w:t>
      </w:r>
      <w:r w:rsidRPr="00455622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当手机从空中自由落体，此时加速度是</w:t>
      </w:r>
      <w:r w:rsidRPr="00455622">
        <w:rPr>
          <w:rFonts w:ascii="Calibri" w:eastAsia="宋体" w:hAnsi="Calibri" w:cs="Arial"/>
          <w:color w:val="000000"/>
          <w:kern w:val="0"/>
          <w:szCs w:val="21"/>
        </w:rPr>
        <w:t>0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当手机向上以</w:t>
      </w:r>
      <w:r w:rsidRPr="00455622">
        <w:rPr>
          <w:rFonts w:ascii="Calibri" w:eastAsia="宋体" w:hAnsi="Calibri" w:cs="Arial"/>
          <w:color w:val="000000"/>
          <w:kern w:val="0"/>
          <w:szCs w:val="21"/>
        </w:rPr>
        <w:t>Am/sec^2</w:t>
      </w:r>
      <w:r w:rsidRPr="00455622">
        <w:rPr>
          <w:rFonts w:ascii="宋体" w:eastAsia="宋体" w:hAnsi="宋体" w:cs="Arial" w:hint="eastAsia"/>
          <w:color w:val="000000"/>
          <w:kern w:val="0"/>
          <w:szCs w:val="21"/>
        </w:rPr>
        <w:t>的加速度向空中抛出，此时加速度是</w:t>
      </w:r>
      <w:r w:rsidRPr="00455622">
        <w:rPr>
          <w:rFonts w:ascii="Calibri" w:eastAsia="宋体" w:hAnsi="Calibri" w:cs="Arial"/>
          <w:color w:val="000000"/>
          <w:kern w:val="0"/>
          <w:szCs w:val="21"/>
        </w:rPr>
        <w:t>A+9.81m/sec^2</w:t>
      </w:r>
    </w:p>
    <w:p w:rsidR="00455622" w:rsidRPr="00455622" w:rsidRDefault="00455622" w:rsidP="004556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重力加速度感应检测</w:t>
      </w: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——</w:t>
      </w:r>
      <w:r w:rsidRPr="00455622">
        <w:rPr>
          <w:rFonts w:ascii="Calibri" w:eastAsia="宋体" w:hAnsi="Calibri" w:cs="Arial"/>
          <w:b/>
          <w:bCs/>
          <w:color w:val="333333"/>
          <w:kern w:val="0"/>
          <w:szCs w:val="21"/>
          <w:shd w:val="clear" w:color="auto" w:fill="FFFFFF"/>
        </w:rPr>
        <w:t>Gravity</w:t>
      </w:r>
      <w:r w:rsidRPr="00455622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重力加速度，其单位是</w:t>
      </w:r>
      <w:r w:rsidRPr="00455622">
        <w:rPr>
          <w:rFonts w:ascii="Calibri" w:eastAsia="宋体" w:hAnsi="Calibri" w:cs="Arial"/>
          <w:color w:val="333333"/>
          <w:kern w:val="0"/>
          <w:sz w:val="20"/>
          <w:szCs w:val="20"/>
        </w:rPr>
        <w:t>m/sec^2</w:t>
      </w:r>
      <w:r w:rsidRPr="0045562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，其坐标系与</w:t>
      </w:r>
      <w:r w:rsidRPr="00455622">
        <w:rPr>
          <w:rFonts w:ascii="Calibri" w:eastAsia="宋体" w:hAnsi="Calibri" w:cs="Arial"/>
          <w:color w:val="333333"/>
          <w:kern w:val="0"/>
          <w:sz w:val="20"/>
          <w:szCs w:val="20"/>
        </w:rPr>
        <w:t>Accelerometer</w:t>
      </w:r>
      <w:r w:rsidRPr="0045562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使用的一致。当手机静止时，</w:t>
      </w:r>
      <w:r w:rsidRPr="00455622">
        <w:rPr>
          <w:rFonts w:ascii="Calibri" w:eastAsia="宋体" w:hAnsi="Calibri" w:cs="Arial"/>
          <w:color w:val="333333"/>
          <w:kern w:val="0"/>
          <w:sz w:val="20"/>
          <w:szCs w:val="20"/>
        </w:rPr>
        <w:t>gravity</w:t>
      </w:r>
      <w:r w:rsidRPr="0045562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的值和</w:t>
      </w:r>
      <w:r w:rsidRPr="00455622">
        <w:rPr>
          <w:rFonts w:ascii="Calibri" w:eastAsia="宋体" w:hAnsi="Calibri" w:cs="Arial"/>
          <w:color w:val="333333"/>
          <w:kern w:val="0"/>
          <w:sz w:val="20"/>
          <w:szCs w:val="20"/>
        </w:rPr>
        <w:t>Accelerometer</w:t>
      </w:r>
      <w:r w:rsidRPr="0045562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的值是一致的。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线性加速度感应检测</w:t>
      </w: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——</w:t>
      </w:r>
      <w:r w:rsidRPr="00455622">
        <w:rPr>
          <w:rFonts w:ascii="Calibri" w:eastAsia="宋体" w:hAnsi="Calibri" w:cs="Arial"/>
          <w:b/>
          <w:bCs/>
          <w:color w:val="333333"/>
          <w:kern w:val="0"/>
          <w:szCs w:val="21"/>
        </w:rPr>
        <w:t>Linear-Acceleration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Accelerometer</w:t>
      </w:r>
      <w:r w:rsidRPr="00455622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455622">
        <w:rPr>
          <w:rFonts w:ascii="Calibri" w:eastAsia="宋体" w:hAnsi="Calibri" w:cs="Arial"/>
          <w:color w:val="000000"/>
          <w:kern w:val="0"/>
          <w:szCs w:val="21"/>
        </w:rPr>
        <w:t>Gravity</w:t>
      </w:r>
      <w:r w:rsidRPr="00455622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455622">
        <w:rPr>
          <w:rFonts w:ascii="Calibri" w:eastAsia="宋体" w:hAnsi="Calibri" w:cs="Arial"/>
          <w:color w:val="000000"/>
          <w:kern w:val="0"/>
          <w:szCs w:val="21"/>
        </w:rPr>
        <w:t>Linear-Acceleration</w:t>
      </w:r>
      <w:r w:rsidRPr="00455622">
        <w:rPr>
          <w:rFonts w:ascii="宋体" w:eastAsia="宋体" w:hAnsi="宋体" w:cs="Arial" w:hint="eastAsia"/>
          <w:color w:val="000000"/>
          <w:kern w:val="0"/>
          <w:szCs w:val="21"/>
        </w:rPr>
        <w:t>三者的关系如下公式：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Cs w:val="21"/>
        </w:rPr>
        <w:t>accelerometer = gravity + linear-acceleration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地磁场感应检测</w:t>
      </w: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——</w:t>
      </w:r>
      <w:r w:rsidRPr="00455622">
        <w:rPr>
          <w:rFonts w:ascii="Calibri" w:eastAsia="宋体" w:hAnsi="Calibri" w:cs="Arial"/>
          <w:b/>
          <w:bCs/>
          <w:color w:val="333333"/>
          <w:kern w:val="0"/>
          <w:szCs w:val="21"/>
        </w:rPr>
        <w:t>Magnetic-field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地磁场的单位是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micro-Tesla(uT)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，检测的是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X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Y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Z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轴上的绝对地磁场。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陀螺仪感应检测</w:t>
      </w: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——Gyroscope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陀螺仪的单位是弧度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秒，测量的是物体分别围绕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X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Y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Z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轴旋转的角速度。它的坐标系与加速度传感器的坐标系相同。逆时针方向旋转的角度正的。也就是说，如果设备逆时针旋转，观察者向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X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Y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Z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轴的正方向看去，就报告设备是正转的。请注意，这是标准的正旋转的数学定义。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光线感应检测</w:t>
      </w: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——Light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values[0]: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表示环境光照的水平，单位是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SI lux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位置逼近感应检测</w:t>
      </w: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——Proximity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values[0]: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逼近的距离，单位是厘米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(cm)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。有一些传感器只能支持近和远两种状态，这种情况下，传感器必须报告它在远状态下的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maximum_range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值和在近状态下的小值。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旋转矢量感应检测</w:t>
      </w: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——Rotation Vector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旋转向量是用来表示设备的方向，它是由角度和轴组成，就是设备围绕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x,y,z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轴之一旋转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θ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角度。旋转向量的三个要素是，这样旋转向量的大小等于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sin(θ/2)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，旋转向量的方向等于旋转轴的方向。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t>values[0]: x*sin(θ/2) 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br/>
        <w:t>values[1]: y*sin(θ/2) 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br/>
        <w:t>values[2]: z*sin(θ/2) </w:t>
      </w:r>
      <w:r w:rsidRPr="00455622">
        <w:rPr>
          <w:rFonts w:ascii="Arial" w:eastAsia="宋体" w:hAnsi="Arial" w:cs="Arial"/>
          <w:color w:val="333333"/>
          <w:kern w:val="0"/>
          <w:sz w:val="20"/>
          <w:szCs w:val="20"/>
        </w:rPr>
        <w:br/>
        <w:t>values[3]: cos(θ/2) (optional: only if value.length = 4)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方向感应检测</w:t>
      </w:r>
      <w:r w:rsidRPr="00455622">
        <w:rPr>
          <w:rFonts w:ascii="Arial" w:eastAsia="宋体" w:hAnsi="Arial" w:cs="Arial"/>
          <w:b/>
          <w:bCs/>
          <w:color w:val="333333"/>
          <w:kern w:val="0"/>
          <w:szCs w:val="21"/>
        </w:rPr>
        <w:t>——Orientation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其单位是角度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values[0]: Azimuth(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方位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，地磁北方向与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y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轴的角度，围绕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z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轴旋转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(0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359)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0=North, 90=East, 180=South, 270=West 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br/>
        <w:t>values[1]: Pitch(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俯仰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),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围绕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X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轴旋转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(-180 to 180), 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当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Z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轴向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Y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轴运动时是正值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br/>
        <w:t>values[2]: Roll(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滚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，围绕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Y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轴旋转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(-90 to 90)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，当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X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轴向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Z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轴运动时是正值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注意：这里的定义与航空中定义的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yaw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pitch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roll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不同，航空中的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X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轴是沿着飞机的最长边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从头到尾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注意：这个传感器类型存在遗留问题，请使用与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getRotationMatrix()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remapCoordinateSystem()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以及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getOrientation()</w:t>
      </w: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配合使用，来计算值代替得到的值。</w:t>
      </w:r>
    </w:p>
    <w:p w:rsidR="00455622" w:rsidRPr="00455622" w:rsidRDefault="00455622" w:rsidP="004556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55622">
        <w:rPr>
          <w:rFonts w:ascii="Arial" w:eastAsia="宋体" w:hAnsi="Arial" w:cs="Arial"/>
          <w:color w:val="000000"/>
          <w:kern w:val="0"/>
          <w:sz w:val="20"/>
          <w:szCs w:val="20"/>
        </w:rPr>
        <w:t>重要说明：由于历史的原因，以顺时针旋转的滚动角是正的（从数学上讲，它应该是逆时针方向）。</w:t>
      </w:r>
    </w:p>
    <w:p w:rsidR="00F1288D" w:rsidRDefault="00F1288D"/>
    <w:sectPr w:rsidR="00F12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68FC"/>
    <w:multiLevelType w:val="multilevel"/>
    <w:tmpl w:val="ADD4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37C96"/>
    <w:multiLevelType w:val="multilevel"/>
    <w:tmpl w:val="D68C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E0071"/>
    <w:multiLevelType w:val="multilevel"/>
    <w:tmpl w:val="21A6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87A42"/>
    <w:multiLevelType w:val="multilevel"/>
    <w:tmpl w:val="ED1C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F1"/>
    <w:rsid w:val="002E72F1"/>
    <w:rsid w:val="00455622"/>
    <w:rsid w:val="00F1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D59AF-DFAC-4451-809B-D81B93D5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56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5622"/>
  </w:style>
  <w:style w:type="character" w:styleId="a4">
    <w:name w:val="Hyperlink"/>
    <w:basedOn w:val="a0"/>
    <w:uiPriority w:val="99"/>
    <w:semiHidden/>
    <w:unhideWhenUsed/>
    <w:rsid w:val="00455622"/>
    <w:rPr>
      <w:color w:val="0000FF"/>
      <w:u w:val="single"/>
    </w:rPr>
  </w:style>
  <w:style w:type="character" w:customStyle="1" w:styleId="comment">
    <w:name w:val="comment"/>
    <w:basedOn w:val="a0"/>
    <w:rsid w:val="00455622"/>
  </w:style>
  <w:style w:type="character" w:customStyle="1" w:styleId="keyword">
    <w:name w:val="keyword"/>
    <w:basedOn w:val="a0"/>
    <w:rsid w:val="00455622"/>
  </w:style>
  <w:style w:type="character" w:styleId="a5">
    <w:name w:val="Strong"/>
    <w:basedOn w:val="a0"/>
    <w:uiPriority w:val="22"/>
    <w:qFormat/>
    <w:rsid w:val="00455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5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207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66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219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uangbiao86/article/details/6745933" TargetMode="External"/><Relationship Id="rId13" Type="http://schemas.openxmlformats.org/officeDocument/2006/relationships/hyperlink" Target="http://blog.csdn.net/huangbiao86/article/details/6745933" TargetMode="External"/><Relationship Id="rId18" Type="http://schemas.openxmlformats.org/officeDocument/2006/relationships/hyperlink" Target="http://blog.csdn.net/huangbiao86/article/details/674593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huangbiao86/article/details/6745933" TargetMode="External"/><Relationship Id="rId12" Type="http://schemas.openxmlformats.org/officeDocument/2006/relationships/hyperlink" Target="http://blog.csdn.net/huangbiao86/article/details/6745933" TargetMode="External"/><Relationship Id="rId17" Type="http://schemas.openxmlformats.org/officeDocument/2006/relationships/hyperlink" Target="http://blog.csdn.net/huangbiao86/article/details/674593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uangbiao86/article/details/6745933" TargetMode="External"/><Relationship Id="rId20" Type="http://schemas.openxmlformats.org/officeDocument/2006/relationships/hyperlink" Target="http://blog.csdn.net/huangbiao86/article/details/67459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biao86/article/details/6745933" TargetMode="External"/><Relationship Id="rId11" Type="http://schemas.openxmlformats.org/officeDocument/2006/relationships/hyperlink" Target="http://blog.csdn.net/huangbiao86/article/details/6745933" TargetMode="External"/><Relationship Id="rId5" Type="http://schemas.openxmlformats.org/officeDocument/2006/relationships/hyperlink" Target="http://blog.csdn.net/huangbiao86/article/details/6745933" TargetMode="External"/><Relationship Id="rId15" Type="http://schemas.openxmlformats.org/officeDocument/2006/relationships/hyperlink" Target="http://blog.csdn.net/huangbiao86/article/details/6745933" TargetMode="External"/><Relationship Id="rId10" Type="http://schemas.openxmlformats.org/officeDocument/2006/relationships/hyperlink" Target="http://blog.csdn.net/huangbiao86/article/details/6745933" TargetMode="External"/><Relationship Id="rId19" Type="http://schemas.openxmlformats.org/officeDocument/2006/relationships/hyperlink" Target="http://blog.csdn.net/huangbiao86/article/details/67459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biao86/article/details/6745933" TargetMode="External"/><Relationship Id="rId14" Type="http://schemas.openxmlformats.org/officeDocument/2006/relationships/hyperlink" Target="http://blog.csdn.net/huangbiao86/article/details/674593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2015-11-28T14:48:00Z</dcterms:created>
  <dcterms:modified xsi:type="dcterms:W3CDTF">2015-11-28T14:48:00Z</dcterms:modified>
</cp:coreProperties>
</file>