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19" w:rsidRDefault="006F1445">
      <w:pPr>
        <w:pStyle w:val="Title"/>
        <w:rPr>
          <w:b/>
          <w:bCs/>
          <w:sz w:val="36"/>
        </w:rPr>
      </w:pPr>
      <w:r>
        <w:rPr>
          <w:b/>
          <w:bCs/>
          <w:sz w:val="36"/>
        </w:rPr>
        <w:t>East Bay Youth Athletic League</w:t>
      </w:r>
    </w:p>
    <w:p w:rsidR="00DF2119" w:rsidRDefault="006F1445">
      <w:pPr>
        <w:pStyle w:val="Title"/>
      </w:pPr>
      <w:r>
        <w:rPr>
          <w:b/>
          <w:bCs/>
          <w:sz w:val="22"/>
        </w:rPr>
        <w:t>OFFICIAL SCORESHEET</w:t>
      </w:r>
      <w:r w:rsidR="00F663CA">
        <w:rPr>
          <w:b/>
          <w:bCs/>
          <w:sz w:val="22"/>
        </w:rPr>
        <w:t xml:space="preserve"> </w:t>
      </w:r>
      <w:r>
        <w:rPr>
          <w:sz w:val="16"/>
        </w:rPr>
        <w:t>Rev</w:t>
      </w:r>
      <w:r w:rsidR="00F663CA">
        <w:rPr>
          <w:sz w:val="16"/>
        </w:rPr>
        <w:t>.</w:t>
      </w:r>
      <w:r>
        <w:rPr>
          <w:sz w:val="16"/>
        </w:rPr>
        <w:t xml:space="preserve"> 1</w:t>
      </w:r>
      <w:r w:rsidR="00657BEB">
        <w:rPr>
          <w:sz w:val="16"/>
        </w:rPr>
        <w:t>1</w:t>
      </w:r>
      <w:r w:rsidR="00034E9B">
        <w:rPr>
          <w:sz w:val="16"/>
        </w:rPr>
        <w:t>/0</w:t>
      </w:r>
      <w:r w:rsidR="00657BEB">
        <w:rPr>
          <w:sz w:val="16"/>
        </w:rPr>
        <w:t>5</w:t>
      </w:r>
      <w:r w:rsidR="00034E9B">
        <w:rPr>
          <w:sz w:val="16"/>
        </w:rPr>
        <w:t>/</w:t>
      </w:r>
      <w:r w:rsidR="00962195">
        <w:rPr>
          <w:sz w:val="16"/>
        </w:rPr>
        <w:t>1</w:t>
      </w:r>
      <w:r w:rsidR="00492BC2">
        <w:rPr>
          <w:sz w:val="16"/>
        </w:rPr>
        <w:t>6</w:t>
      </w:r>
    </w:p>
    <w:p w:rsidR="00DF2119" w:rsidRDefault="00DF2119">
      <w:pPr>
        <w:pStyle w:val="Title"/>
        <w:rPr>
          <w:sz w:val="16"/>
        </w:rPr>
      </w:pPr>
    </w:p>
    <w:p w:rsidR="00DF2119" w:rsidRPr="00E13E1B" w:rsidRDefault="00DF2119">
      <w:pPr>
        <w:pStyle w:val="Subtitle"/>
        <w:ind w:left="720" w:firstLine="720"/>
        <w:jc w:val="left"/>
        <w:rPr>
          <w:b/>
          <w:bCs/>
          <w:sz w:val="20"/>
          <w:szCs w:val="20"/>
        </w:rPr>
      </w:pPr>
    </w:p>
    <w:p w:rsidR="00DF2119" w:rsidRPr="00E13E1B" w:rsidRDefault="008619E2">
      <w:pPr>
        <w:pStyle w:val="Standard"/>
        <w:rPr>
          <w:sz w:val="20"/>
          <w:szCs w:val="20"/>
        </w:rPr>
      </w:pPr>
      <w:r w:rsidRPr="00E13E1B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130810</wp:posOffset>
                </wp:positionV>
                <wp:extent cx="1715135" cy="0"/>
                <wp:effectExtent l="13970" t="7620" r="13970" b="1143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5135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FE65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0.3pt" to="216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2FGgIAADU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" strokeweight=".25906mm">
                <v:stroke joinstyle="miter"/>
              </v:line>
            </w:pict>
          </mc:Fallback>
        </mc:AlternateContent>
      </w:r>
      <w:r w:rsidRPr="00E13E1B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130810</wp:posOffset>
                </wp:positionV>
                <wp:extent cx="1714500" cy="0"/>
                <wp:effectExtent l="13970" t="7620" r="5080" b="1143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DD428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0.3pt" to="4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XXGgIAADU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" strokeweight=".25906mm">
                <v:stroke joinstyle="miter"/>
              </v:line>
            </w:pict>
          </mc:Fallback>
        </mc:AlternateContent>
      </w:r>
      <w:r w:rsidR="006F1445" w:rsidRPr="00E13E1B">
        <w:rPr>
          <w:sz w:val="20"/>
          <w:szCs w:val="20"/>
        </w:rPr>
        <w:t xml:space="preserve">GAME DATE:  </w:t>
      </w:r>
      <w:r w:rsidR="006F1445" w:rsidRPr="00E13E1B">
        <w:rPr>
          <w:sz w:val="20"/>
          <w:szCs w:val="20"/>
        </w:rPr>
        <w:tab/>
      </w:r>
      <w:r w:rsidR="006F1445" w:rsidRPr="00E13E1B">
        <w:rPr>
          <w:sz w:val="20"/>
          <w:szCs w:val="20"/>
        </w:rPr>
        <w:tab/>
      </w:r>
      <w:r w:rsidR="006F1445" w:rsidRPr="00E13E1B">
        <w:rPr>
          <w:sz w:val="20"/>
          <w:szCs w:val="20"/>
        </w:rPr>
        <w:tab/>
      </w:r>
      <w:r w:rsidR="006F1445" w:rsidRPr="00E13E1B">
        <w:rPr>
          <w:sz w:val="20"/>
          <w:szCs w:val="20"/>
        </w:rPr>
        <w:tab/>
      </w:r>
      <w:r w:rsidR="006F1445" w:rsidRPr="00E13E1B">
        <w:rPr>
          <w:sz w:val="20"/>
          <w:szCs w:val="20"/>
        </w:rPr>
        <w:tab/>
        <w:t xml:space="preserve"> </w:t>
      </w:r>
      <w:r w:rsidR="006F1445" w:rsidRPr="00E13E1B">
        <w:rPr>
          <w:sz w:val="20"/>
          <w:szCs w:val="20"/>
        </w:rPr>
        <w:tab/>
      </w:r>
      <w:r w:rsidR="006F1445" w:rsidRPr="00E13E1B">
        <w:rPr>
          <w:sz w:val="20"/>
          <w:szCs w:val="20"/>
        </w:rPr>
        <w:tab/>
        <w:t>GYM:</w:t>
      </w:r>
    </w:p>
    <w:p w:rsidR="00DF2119" w:rsidRDefault="00DF2119">
      <w:pPr>
        <w:pStyle w:val="Standard"/>
        <w:rPr>
          <w:sz w:val="20"/>
          <w:szCs w:val="20"/>
        </w:rPr>
      </w:pPr>
    </w:p>
    <w:p w:rsidR="00877513" w:rsidRPr="00E13E1B" w:rsidRDefault="008619E2" w:rsidP="00877513">
      <w:pPr>
        <w:pStyle w:val="Standard"/>
        <w:rPr>
          <w:sz w:val="20"/>
          <w:szCs w:val="20"/>
        </w:rPr>
      </w:pPr>
      <w:r w:rsidRPr="00E13E1B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130810</wp:posOffset>
                </wp:positionV>
                <wp:extent cx="1715135" cy="0"/>
                <wp:effectExtent l="13970" t="13970" r="13970" b="508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5135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CF6C4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0.3pt" to="216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tDGgIAADU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" strokeweight=".25906mm">
                <v:stroke joinstyle="miter"/>
              </v:line>
            </w:pict>
          </mc:Fallback>
        </mc:AlternateContent>
      </w:r>
      <w:r w:rsidRPr="00E13E1B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130810</wp:posOffset>
                </wp:positionV>
                <wp:extent cx="1714500" cy="0"/>
                <wp:effectExtent l="13970" t="13970" r="5080" b="508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98A11"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0.3pt" to="4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" strokeweight=".25906mm">
                <v:stroke joinstyle="miter"/>
              </v:line>
            </w:pict>
          </mc:Fallback>
        </mc:AlternateContent>
      </w:r>
      <w:r w:rsidR="00877513">
        <w:rPr>
          <w:sz w:val="20"/>
          <w:szCs w:val="20"/>
        </w:rPr>
        <w:t xml:space="preserve">Scorekeeper Name:  </w:t>
      </w:r>
      <w:r w:rsidR="00877513">
        <w:rPr>
          <w:sz w:val="20"/>
          <w:szCs w:val="20"/>
        </w:rPr>
        <w:tab/>
      </w:r>
      <w:r w:rsidR="00877513">
        <w:rPr>
          <w:sz w:val="20"/>
          <w:szCs w:val="20"/>
        </w:rPr>
        <w:tab/>
      </w:r>
      <w:r w:rsidR="00877513">
        <w:rPr>
          <w:sz w:val="20"/>
          <w:szCs w:val="20"/>
        </w:rPr>
        <w:tab/>
      </w:r>
      <w:r w:rsidR="00877513">
        <w:rPr>
          <w:sz w:val="20"/>
          <w:szCs w:val="20"/>
        </w:rPr>
        <w:tab/>
      </w:r>
      <w:r w:rsidR="00877513">
        <w:rPr>
          <w:sz w:val="20"/>
          <w:szCs w:val="20"/>
        </w:rPr>
        <w:tab/>
        <w:t xml:space="preserve"> </w:t>
      </w:r>
      <w:r w:rsidR="00877513">
        <w:rPr>
          <w:sz w:val="20"/>
          <w:szCs w:val="20"/>
        </w:rPr>
        <w:tab/>
        <w:t>Email/Phone</w:t>
      </w:r>
      <w:r w:rsidR="00877513" w:rsidRPr="00E13E1B">
        <w:rPr>
          <w:sz w:val="20"/>
          <w:szCs w:val="20"/>
        </w:rPr>
        <w:t>:</w:t>
      </w:r>
    </w:p>
    <w:p w:rsidR="00877513" w:rsidRPr="00E13E1B" w:rsidRDefault="00877513">
      <w:pPr>
        <w:pStyle w:val="Standard"/>
        <w:rPr>
          <w:sz w:val="20"/>
          <w:szCs w:val="20"/>
        </w:rPr>
      </w:pPr>
    </w:p>
    <w:tbl>
      <w:tblPr>
        <w:tblW w:w="10630" w:type="dxa"/>
        <w:tblInd w:w="-4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3662"/>
        <w:gridCol w:w="886"/>
        <w:gridCol w:w="3912"/>
        <w:gridCol w:w="910"/>
      </w:tblGrid>
      <w:tr w:rsidR="00A012AA" w:rsidRPr="00E13E1B" w:rsidTr="008E0738">
        <w:trPr>
          <w:trHeight w:val="38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2AA" w:rsidRPr="00E13E1B" w:rsidRDefault="007D6ABF" w:rsidP="00A012AA">
            <w:pPr>
              <w:pStyle w:val="Heading2"/>
              <w:snapToGrid w:val="0"/>
              <w:rPr>
                <w:szCs w:val="20"/>
              </w:rPr>
            </w:pPr>
            <w:r>
              <w:rPr>
                <w:szCs w:val="20"/>
              </w:rPr>
              <w:t>REFEREES</w:t>
            </w:r>
          </w:p>
        </w:tc>
        <w:bookmarkStart w:id="0" w:name="_GoBack"/>
        <w:bookmarkEnd w:id="0"/>
      </w:tr>
      <w:tr w:rsidR="007D6ABF" w:rsidRPr="00E13E1B" w:rsidTr="00C111FE">
        <w:trPr>
          <w:trHeight w:val="24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ABF" w:rsidRPr="00E13E1B" w:rsidRDefault="007D6ABF" w:rsidP="008E0738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ABF" w:rsidRPr="007D6ABF" w:rsidRDefault="007D6ABF" w:rsidP="00984B48">
            <w:pPr>
              <w:pStyle w:val="Standard"/>
              <w:snapToGrid w:val="0"/>
              <w:ind w:left="-108"/>
              <w:jc w:val="center"/>
              <w:rPr>
                <w:b/>
                <w:sz w:val="20"/>
                <w:szCs w:val="20"/>
              </w:rPr>
            </w:pPr>
            <w:r w:rsidRPr="007D6ABF">
              <w:rPr>
                <w:b/>
                <w:sz w:val="20"/>
                <w:szCs w:val="20"/>
              </w:rPr>
              <w:t>Referee #1</w:t>
            </w:r>
          </w:p>
        </w:tc>
        <w:tc>
          <w:tcPr>
            <w:tcW w:w="4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ABF" w:rsidRPr="00E13E1B" w:rsidRDefault="007D6ABF" w:rsidP="00984B48">
            <w:pPr>
              <w:pStyle w:val="Standard"/>
              <w:snapToGrid w:val="0"/>
              <w:ind w:left="-66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Referee #2</w:t>
            </w:r>
          </w:p>
        </w:tc>
      </w:tr>
      <w:tr w:rsidR="007D6ABF" w:rsidRPr="00E13E1B" w:rsidTr="00984B48">
        <w:trPr>
          <w:trHeight w:val="68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7E7C" w:rsidRDefault="00747E7C" w:rsidP="008E0738">
            <w:pPr>
              <w:pStyle w:val="Standard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</w:t>
            </w:r>
          </w:p>
          <w:p w:rsidR="007D6ABF" w:rsidRPr="00E13E1B" w:rsidRDefault="007D6ABF" w:rsidP="008E0738">
            <w:pPr>
              <w:pStyle w:val="Standard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Names:</w:t>
            </w:r>
          </w:p>
        </w:tc>
        <w:tc>
          <w:tcPr>
            <w:tcW w:w="4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6ABF" w:rsidRPr="00E13E1B" w:rsidRDefault="007D6ABF" w:rsidP="008E0738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  <w:tc>
          <w:tcPr>
            <w:tcW w:w="4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6ABF" w:rsidRPr="00E13E1B" w:rsidRDefault="007D6ABF" w:rsidP="008E0738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</w:tr>
      <w:tr w:rsidR="00DF2119" w:rsidRPr="00E13E1B" w:rsidTr="00A012AA">
        <w:trPr>
          <w:trHeight w:val="38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119" w:rsidRPr="00E13E1B" w:rsidRDefault="00D53AF6" w:rsidP="00A012AA">
            <w:pPr>
              <w:pStyle w:val="Heading2"/>
              <w:snapToGrid w:val="0"/>
              <w:rPr>
                <w:szCs w:val="20"/>
              </w:rPr>
            </w:pPr>
            <w:r>
              <w:rPr>
                <w:szCs w:val="20"/>
              </w:rPr>
              <w:t xml:space="preserve">TEAM &amp; INDIVIDUAL </w:t>
            </w:r>
            <w:r w:rsidR="007D6ABF">
              <w:rPr>
                <w:szCs w:val="20"/>
              </w:rPr>
              <w:t>SCORES</w:t>
            </w:r>
          </w:p>
        </w:tc>
      </w:tr>
      <w:tr w:rsidR="00984B48" w:rsidRPr="00E13E1B" w:rsidTr="00A409C9">
        <w:trPr>
          <w:trHeight w:val="242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4B48" w:rsidRPr="00E13E1B" w:rsidRDefault="00984B48" w:rsidP="008C1807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  <w:tc>
          <w:tcPr>
            <w:tcW w:w="45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4B48" w:rsidRPr="00E13E1B" w:rsidRDefault="00984B48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Visiting Team</w:t>
            </w:r>
          </w:p>
        </w:tc>
        <w:tc>
          <w:tcPr>
            <w:tcW w:w="4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4B48" w:rsidRPr="00E13E1B" w:rsidRDefault="00984B48">
            <w:pPr>
              <w:pStyle w:val="Standard"/>
              <w:snapToGrid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 Team</w:t>
            </w:r>
          </w:p>
        </w:tc>
      </w:tr>
      <w:tr w:rsidR="00DF2119" w:rsidRPr="00E13E1B" w:rsidTr="00984B48">
        <w:trPr>
          <w:trHeight w:val="66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119" w:rsidRPr="00E13E1B" w:rsidRDefault="00984B48">
            <w:pPr>
              <w:pStyle w:val="Standard"/>
              <w:snapToGrid w:val="0"/>
              <w:rPr>
                <w:sz w:val="20"/>
                <w:szCs w:val="20"/>
              </w:rPr>
            </w:pPr>
            <w:r w:rsidRPr="00E13E1B">
              <w:rPr>
                <w:sz w:val="20"/>
                <w:szCs w:val="20"/>
              </w:rPr>
              <w:t>Division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119" w:rsidRPr="00E13E1B" w:rsidRDefault="00DF2119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119" w:rsidRPr="00E13E1B" w:rsidRDefault="00984B48">
            <w:pPr>
              <w:pStyle w:val="Standard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Points: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119" w:rsidRPr="00E13E1B" w:rsidRDefault="00DF2119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119" w:rsidRPr="00E13E1B" w:rsidRDefault="00984B48">
            <w:pPr>
              <w:pStyle w:val="Standard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Points:</w:t>
            </w:r>
          </w:p>
        </w:tc>
      </w:tr>
      <w:tr w:rsidR="00DF2119" w:rsidRPr="00E13E1B" w:rsidTr="00984B48">
        <w:trPr>
          <w:trHeight w:val="710"/>
        </w:trPr>
        <w:tc>
          <w:tcPr>
            <w:tcW w:w="4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84B48" w:rsidRDefault="006F1445">
            <w:pPr>
              <w:pStyle w:val="Standard"/>
              <w:rPr>
                <w:sz w:val="20"/>
                <w:szCs w:val="20"/>
              </w:rPr>
            </w:pPr>
            <w:r w:rsidRPr="00E13E1B">
              <w:rPr>
                <w:sz w:val="20"/>
                <w:szCs w:val="20"/>
              </w:rPr>
              <w:t>High Scorer</w:t>
            </w:r>
          </w:p>
          <w:p w:rsidR="00DF2119" w:rsidRPr="00E13E1B" w:rsidRDefault="00984B48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&amp; Pts</w:t>
            </w:r>
            <w:r w:rsidR="006F1445" w:rsidRPr="00E13E1B">
              <w:rPr>
                <w:sz w:val="20"/>
                <w:szCs w:val="20"/>
              </w:rPr>
              <w:t>: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F2119" w:rsidRPr="00E13E1B" w:rsidRDefault="00DF2119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84B48" w:rsidRDefault="006F1445">
            <w:pPr>
              <w:pStyle w:val="Standard"/>
              <w:rPr>
                <w:sz w:val="20"/>
                <w:szCs w:val="20"/>
              </w:rPr>
            </w:pPr>
            <w:r w:rsidRPr="00E13E1B">
              <w:rPr>
                <w:sz w:val="20"/>
                <w:szCs w:val="20"/>
              </w:rPr>
              <w:t>High Scorer</w:t>
            </w:r>
          </w:p>
          <w:p w:rsidR="00DF2119" w:rsidRPr="00E13E1B" w:rsidRDefault="00984B48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&amp; Pts</w:t>
            </w:r>
            <w:r w:rsidR="006F1445" w:rsidRPr="00E13E1B">
              <w:rPr>
                <w:sz w:val="20"/>
                <w:szCs w:val="20"/>
              </w:rPr>
              <w:t>: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F2119" w:rsidRPr="00E13E1B" w:rsidRDefault="00DF2119">
            <w:pPr>
              <w:pStyle w:val="Standard"/>
              <w:snapToGrid w:val="0"/>
              <w:rPr>
                <w:sz w:val="20"/>
                <w:szCs w:val="20"/>
              </w:rPr>
            </w:pPr>
          </w:p>
        </w:tc>
      </w:tr>
      <w:tr w:rsidR="00A012AA" w:rsidRPr="00E13E1B" w:rsidTr="008E0738">
        <w:trPr>
          <w:trHeight w:val="38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12AA" w:rsidRPr="00E13E1B" w:rsidRDefault="007D6ABF" w:rsidP="008E0738">
            <w:pPr>
              <w:pStyle w:val="Heading2"/>
              <w:snapToGrid w:val="0"/>
              <w:rPr>
                <w:szCs w:val="20"/>
              </w:rPr>
            </w:pPr>
            <w:r>
              <w:rPr>
                <w:szCs w:val="20"/>
              </w:rPr>
              <w:t>TECHNICAL FOULS</w:t>
            </w:r>
          </w:p>
        </w:tc>
      </w:tr>
      <w:tr w:rsidR="00DF2119" w:rsidRPr="00E13E1B" w:rsidTr="002C1EDF">
        <w:trPr>
          <w:trHeight w:val="123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513" w:rsidRPr="00E13E1B" w:rsidRDefault="00877513" w:rsidP="00877513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E13E1B">
              <w:rPr>
                <w:sz w:val="20"/>
                <w:szCs w:val="20"/>
              </w:rPr>
              <w:t>lease list team</w:t>
            </w:r>
            <w:r>
              <w:rPr>
                <w:sz w:val="20"/>
                <w:szCs w:val="20"/>
              </w:rPr>
              <w:t>(s)</w:t>
            </w:r>
            <w:r w:rsidRPr="00E13E1B">
              <w:rPr>
                <w:sz w:val="20"/>
                <w:szCs w:val="20"/>
              </w:rPr>
              <w:t>, coach/player name</w:t>
            </w:r>
            <w:r>
              <w:rPr>
                <w:sz w:val="20"/>
                <w:szCs w:val="20"/>
              </w:rPr>
              <w:t>(s)</w:t>
            </w:r>
            <w:r w:rsidRPr="00E13E1B">
              <w:rPr>
                <w:sz w:val="20"/>
                <w:szCs w:val="20"/>
              </w:rPr>
              <w:t>, reason</w:t>
            </w:r>
            <w:r>
              <w:rPr>
                <w:sz w:val="20"/>
                <w:szCs w:val="20"/>
              </w:rPr>
              <w:t>s</w:t>
            </w:r>
            <w:r w:rsidRPr="00E13E1B">
              <w:rPr>
                <w:sz w:val="20"/>
                <w:szCs w:val="20"/>
              </w:rPr>
              <w:t xml:space="preserve"> for technical</w:t>
            </w:r>
            <w:r>
              <w:rPr>
                <w:sz w:val="20"/>
                <w:szCs w:val="20"/>
              </w:rPr>
              <w:t xml:space="preserve"> foul(s), and any other remarks regarding the incident(s).</w:t>
            </w:r>
            <w:r w:rsidRPr="00E13E1B">
              <w:rPr>
                <w:sz w:val="20"/>
                <w:szCs w:val="20"/>
              </w:rPr>
              <w:t xml:space="preserve"> </w:t>
            </w:r>
          </w:p>
          <w:p w:rsidR="00DF2119" w:rsidRPr="00E13E1B" w:rsidRDefault="00DF2119">
            <w:pPr>
              <w:pStyle w:val="Standard"/>
              <w:rPr>
                <w:sz w:val="20"/>
                <w:szCs w:val="20"/>
              </w:rPr>
            </w:pPr>
          </w:p>
        </w:tc>
      </w:tr>
      <w:tr w:rsidR="00034E9B" w:rsidRPr="00E13E1B" w:rsidTr="00EE64E4">
        <w:trPr>
          <w:trHeight w:val="38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E9B" w:rsidRPr="00E13E1B" w:rsidRDefault="008D4850" w:rsidP="008D4850">
            <w:pPr>
              <w:pStyle w:val="Heading2"/>
              <w:snapToGrid w:val="0"/>
              <w:rPr>
                <w:szCs w:val="20"/>
              </w:rPr>
            </w:pPr>
            <w:r>
              <w:rPr>
                <w:szCs w:val="20"/>
              </w:rPr>
              <w:t>GAME COMMENTS</w:t>
            </w:r>
          </w:p>
        </w:tc>
      </w:tr>
      <w:tr w:rsidR="00034E9B" w:rsidRPr="00E13E1B" w:rsidTr="007F5464">
        <w:trPr>
          <w:trHeight w:val="1304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E9B" w:rsidRPr="00E13E1B" w:rsidRDefault="00034E9B" w:rsidP="00EE64E4">
            <w:pPr>
              <w:pStyle w:val="Standard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 any </w:t>
            </w:r>
            <w:r w:rsidRPr="008619E2">
              <w:rPr>
                <w:sz w:val="20"/>
                <w:szCs w:val="20"/>
              </w:rPr>
              <w:t>problems with the gym, janitors, referees, player sportsmanship, etc. here</w:t>
            </w:r>
            <w:r>
              <w:rPr>
                <w:sz w:val="20"/>
                <w:szCs w:val="20"/>
              </w:rPr>
              <w:t>. Please include your contact information.</w:t>
            </w:r>
          </w:p>
        </w:tc>
      </w:tr>
      <w:tr w:rsidR="00877513" w:rsidRPr="00E13E1B" w:rsidTr="008E0738">
        <w:trPr>
          <w:trHeight w:val="386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513" w:rsidRPr="00E13E1B" w:rsidRDefault="00034E9B" w:rsidP="008E0738">
            <w:pPr>
              <w:pStyle w:val="Heading2"/>
              <w:snapToGrid w:val="0"/>
              <w:rPr>
                <w:szCs w:val="20"/>
              </w:rPr>
            </w:pPr>
            <w:r>
              <w:rPr>
                <w:szCs w:val="20"/>
              </w:rPr>
              <w:t>INSTRUCTIONS</w:t>
            </w:r>
          </w:p>
        </w:tc>
      </w:tr>
      <w:tr w:rsidR="00DF2119" w:rsidRPr="00E13E1B" w:rsidTr="00DF2119">
        <w:trPr>
          <w:trHeight w:val="1422"/>
        </w:trPr>
        <w:tc>
          <w:tcPr>
            <w:tcW w:w="106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119" w:rsidRPr="00E13E1B" w:rsidRDefault="00DF2119" w:rsidP="007D6ABF">
            <w:pPr>
              <w:pStyle w:val="Standard"/>
              <w:snapToGrid w:val="0"/>
              <w:rPr>
                <w:bCs/>
                <w:sz w:val="20"/>
                <w:szCs w:val="20"/>
                <w:shd w:val="clear" w:color="auto" w:fill="C0C0C0"/>
              </w:rPr>
            </w:pPr>
          </w:p>
          <w:p w:rsidR="00C05F78" w:rsidRDefault="00C05F78" w:rsidP="00C05F78">
            <w:pPr>
              <w:pStyle w:val="Standard"/>
              <w:numPr>
                <w:ilvl w:val="0"/>
                <w:numId w:val="2"/>
              </w:numPr>
              <w:ind w:right="14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u w:val="single"/>
              </w:rPr>
              <w:t>Referee Payments</w:t>
            </w:r>
            <w:r w:rsidRPr="00FD0A1A">
              <w:rPr>
                <w:bCs/>
                <w:sz w:val="20"/>
                <w:szCs w:val="20"/>
              </w:rPr>
              <w:t>:</w:t>
            </w:r>
            <w:r w:rsidR="00DD1C24">
              <w:rPr>
                <w:bCs/>
                <w:sz w:val="20"/>
                <w:szCs w:val="20"/>
              </w:rPr>
              <w:t xml:space="preserve"> Each team must pay game officials </w:t>
            </w:r>
            <w:r w:rsidRPr="00FD0A1A">
              <w:rPr>
                <w:bCs/>
                <w:sz w:val="20"/>
                <w:szCs w:val="20"/>
                <w:u w:val="single"/>
              </w:rPr>
              <w:t>before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DD1C24">
              <w:rPr>
                <w:bCs/>
                <w:sz w:val="20"/>
                <w:szCs w:val="20"/>
              </w:rPr>
              <w:t>tipoff</w:t>
            </w:r>
            <w:r>
              <w:rPr>
                <w:bCs/>
                <w:sz w:val="20"/>
                <w:szCs w:val="20"/>
              </w:rPr>
              <w:t>.</w:t>
            </w:r>
            <w:r w:rsidR="00DD1C24">
              <w:rPr>
                <w:bCs/>
                <w:sz w:val="20"/>
                <w:szCs w:val="20"/>
              </w:rPr>
              <w:t xml:space="preserve"> Fees are as follows:</w:t>
            </w:r>
          </w:p>
          <w:p w:rsidR="00C05F78" w:rsidRDefault="0026179E" w:rsidP="00DD1C24">
            <w:pPr>
              <w:pStyle w:val="Standard"/>
              <w:numPr>
                <w:ilvl w:val="1"/>
                <w:numId w:val="2"/>
              </w:numPr>
              <w:tabs>
                <w:tab w:val="left" w:pos="2958"/>
              </w:tabs>
              <w:ind w:left="1080" w:right="149"/>
              <w:rPr>
                <w:bCs/>
                <w:sz w:val="20"/>
                <w:szCs w:val="20"/>
              </w:rPr>
            </w:pPr>
            <w:bookmarkStart w:id="1" w:name="OLE_LINK2"/>
            <w:r>
              <w:rPr>
                <w:bCs/>
                <w:sz w:val="20"/>
                <w:szCs w:val="20"/>
              </w:rPr>
              <w:t>B Division: $3</w:t>
            </w:r>
            <w:r w:rsidR="00657BEB"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 xml:space="preserve"> per team if 2 referees; $2</w:t>
            </w:r>
            <w:r w:rsidR="00657BEB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per team if 1 referee.</w:t>
            </w:r>
          </w:p>
          <w:p w:rsidR="00C05F78" w:rsidRDefault="00C05F78" w:rsidP="00C05F78">
            <w:pPr>
              <w:pStyle w:val="Standard"/>
              <w:numPr>
                <w:ilvl w:val="1"/>
                <w:numId w:val="2"/>
              </w:numPr>
              <w:ind w:left="1080" w:right="149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 &amp; D Divisions: </w:t>
            </w:r>
            <w:bookmarkStart w:id="2" w:name="OLE_LINK1"/>
            <w:r>
              <w:rPr>
                <w:bCs/>
                <w:sz w:val="20"/>
                <w:szCs w:val="20"/>
              </w:rPr>
              <w:t>$</w:t>
            </w:r>
            <w:r w:rsidR="00657BEB">
              <w:rPr>
                <w:bCs/>
                <w:sz w:val="20"/>
                <w:szCs w:val="20"/>
              </w:rPr>
              <w:t>30</w:t>
            </w:r>
            <w:r>
              <w:rPr>
                <w:bCs/>
                <w:sz w:val="20"/>
                <w:szCs w:val="20"/>
              </w:rPr>
              <w:t xml:space="preserve"> per team if 2 refs; $2</w:t>
            </w:r>
            <w:r w:rsidR="00657BEB"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 xml:space="preserve"> per team if 1 ref</w:t>
            </w:r>
            <w:bookmarkEnd w:id="2"/>
            <w:r w:rsidR="00DD1C24">
              <w:rPr>
                <w:bCs/>
                <w:sz w:val="20"/>
                <w:szCs w:val="20"/>
              </w:rPr>
              <w:t>eree.</w:t>
            </w:r>
          </w:p>
          <w:p w:rsidR="00C05F78" w:rsidRPr="00FD0A1A" w:rsidRDefault="0026179E" w:rsidP="00C05F78">
            <w:pPr>
              <w:pStyle w:val="Standard"/>
              <w:numPr>
                <w:ilvl w:val="1"/>
                <w:numId w:val="2"/>
              </w:numPr>
              <w:spacing w:after="120"/>
              <w:ind w:left="1085" w:right="149"/>
              <w:rPr>
                <w:bCs/>
                <w:sz w:val="20"/>
                <w:szCs w:val="20"/>
              </w:rPr>
            </w:pPr>
            <w:r w:rsidRPr="00FD0A1A">
              <w:rPr>
                <w:bCs/>
                <w:sz w:val="20"/>
                <w:szCs w:val="20"/>
              </w:rPr>
              <w:t>E Division:</w:t>
            </w:r>
            <w:r>
              <w:rPr>
                <w:bCs/>
                <w:sz w:val="20"/>
                <w:szCs w:val="20"/>
              </w:rPr>
              <w:t xml:space="preserve"> $</w:t>
            </w:r>
            <w:r w:rsidR="00657BEB">
              <w:rPr>
                <w:bCs/>
                <w:sz w:val="20"/>
                <w:szCs w:val="20"/>
              </w:rPr>
              <w:t>15</w:t>
            </w:r>
            <w:r>
              <w:rPr>
                <w:bCs/>
                <w:sz w:val="20"/>
                <w:szCs w:val="20"/>
              </w:rPr>
              <w:t xml:space="preserve"> per team for 1 referee.</w:t>
            </w:r>
            <w:r w:rsidR="00C05F78">
              <w:rPr>
                <w:bCs/>
                <w:sz w:val="20"/>
                <w:szCs w:val="20"/>
              </w:rPr>
              <w:t xml:space="preserve"> </w:t>
            </w:r>
            <w:bookmarkEnd w:id="1"/>
          </w:p>
          <w:p w:rsidR="00034E9B" w:rsidRDefault="00034E9B" w:rsidP="00034E9B">
            <w:pPr>
              <w:pStyle w:val="Standard"/>
              <w:numPr>
                <w:ilvl w:val="0"/>
                <w:numId w:val="2"/>
              </w:numPr>
              <w:spacing w:after="120"/>
              <w:ind w:right="149"/>
              <w:rPr>
                <w:bCs/>
                <w:sz w:val="20"/>
                <w:szCs w:val="20"/>
              </w:rPr>
            </w:pPr>
            <w:r w:rsidRPr="00FD0A1A">
              <w:rPr>
                <w:bCs/>
                <w:sz w:val="20"/>
                <w:szCs w:val="20"/>
                <w:u w:val="single"/>
              </w:rPr>
              <w:t>Visiting Team</w:t>
            </w:r>
            <w:r>
              <w:rPr>
                <w:bCs/>
                <w:sz w:val="20"/>
                <w:szCs w:val="20"/>
              </w:rPr>
              <w:t>: Serves as</w:t>
            </w:r>
            <w:r w:rsidR="00C05F78">
              <w:rPr>
                <w:bCs/>
                <w:sz w:val="20"/>
                <w:szCs w:val="20"/>
              </w:rPr>
              <w:t xml:space="preserve"> Official</w:t>
            </w:r>
            <w:r>
              <w:rPr>
                <w:bCs/>
                <w:sz w:val="20"/>
                <w:szCs w:val="20"/>
              </w:rPr>
              <w:t xml:space="preserve"> Scorekeeper and provides official playing rules and scoresheets at the scorer’s table. For B, C, and D </w:t>
            </w:r>
            <w:r w:rsidR="00F10DCF"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ivisions, the Scorekeeper reports referee n</w:t>
            </w:r>
            <w:r w:rsidR="00DD1C24">
              <w:rPr>
                <w:bCs/>
                <w:sz w:val="20"/>
                <w:szCs w:val="20"/>
              </w:rPr>
              <w:t>ames, game scores, and high scorer names</w:t>
            </w:r>
            <w:r>
              <w:rPr>
                <w:bCs/>
                <w:sz w:val="20"/>
                <w:szCs w:val="20"/>
              </w:rPr>
              <w:t xml:space="preserve"> via EBYAL’s </w:t>
            </w:r>
            <w:r w:rsidR="00DD1C24">
              <w:rPr>
                <w:bCs/>
                <w:sz w:val="20"/>
                <w:szCs w:val="20"/>
              </w:rPr>
              <w:t>reporting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DD1C24">
              <w:rPr>
                <w:bCs/>
                <w:sz w:val="20"/>
                <w:szCs w:val="20"/>
              </w:rPr>
              <w:t>website</w:t>
            </w:r>
            <w:r>
              <w:rPr>
                <w:bCs/>
                <w:sz w:val="20"/>
                <w:szCs w:val="20"/>
              </w:rPr>
              <w:t xml:space="preserve"> (see below). </w:t>
            </w:r>
            <w:r w:rsidR="00DD1C24">
              <w:rPr>
                <w:bCs/>
                <w:sz w:val="20"/>
                <w:szCs w:val="20"/>
              </w:rPr>
              <w:t>E Division teams do not need to submit any information to EBYAL.</w:t>
            </w:r>
            <w:r w:rsidR="006A6120">
              <w:rPr>
                <w:bCs/>
                <w:sz w:val="20"/>
                <w:szCs w:val="20"/>
              </w:rPr>
              <w:t xml:space="preserve"> Team sits to the Scorekeeper’s right.</w:t>
            </w:r>
          </w:p>
          <w:p w:rsidR="00AF63A8" w:rsidRDefault="00AF63A8" w:rsidP="008619E2">
            <w:pPr>
              <w:pStyle w:val="Standard"/>
              <w:numPr>
                <w:ilvl w:val="0"/>
                <w:numId w:val="2"/>
              </w:numPr>
              <w:spacing w:after="120"/>
              <w:ind w:right="149"/>
              <w:rPr>
                <w:bCs/>
                <w:sz w:val="20"/>
                <w:szCs w:val="20"/>
              </w:rPr>
            </w:pPr>
            <w:r w:rsidRPr="00FD0A1A">
              <w:rPr>
                <w:bCs/>
                <w:sz w:val="20"/>
                <w:szCs w:val="20"/>
                <w:u w:val="single"/>
              </w:rPr>
              <w:t>Home Team</w:t>
            </w:r>
            <w:r>
              <w:rPr>
                <w:bCs/>
                <w:sz w:val="20"/>
                <w:szCs w:val="20"/>
              </w:rPr>
              <w:t>:</w:t>
            </w:r>
            <w:r w:rsidRPr="007D6ABF">
              <w:rPr>
                <w:bCs/>
                <w:sz w:val="20"/>
                <w:szCs w:val="20"/>
              </w:rPr>
              <w:t xml:space="preserve"> </w:t>
            </w:r>
            <w:r w:rsidR="006A6120">
              <w:rPr>
                <w:bCs/>
                <w:sz w:val="20"/>
                <w:szCs w:val="20"/>
              </w:rPr>
              <w:t>S</w:t>
            </w:r>
            <w:r w:rsidR="00034E9B">
              <w:rPr>
                <w:bCs/>
                <w:sz w:val="20"/>
                <w:szCs w:val="20"/>
              </w:rPr>
              <w:t xml:space="preserve">erves as </w:t>
            </w:r>
            <w:r w:rsidR="00C05F78">
              <w:rPr>
                <w:bCs/>
                <w:sz w:val="20"/>
                <w:szCs w:val="20"/>
              </w:rPr>
              <w:t xml:space="preserve">Official </w:t>
            </w:r>
            <w:r>
              <w:rPr>
                <w:bCs/>
                <w:sz w:val="20"/>
                <w:szCs w:val="20"/>
              </w:rPr>
              <w:t>T</w:t>
            </w:r>
            <w:r w:rsidRPr="007D6ABF">
              <w:rPr>
                <w:bCs/>
                <w:sz w:val="20"/>
                <w:szCs w:val="20"/>
              </w:rPr>
              <w:t>imekeeper.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001C7B">
              <w:rPr>
                <w:bCs/>
                <w:sz w:val="20"/>
                <w:szCs w:val="20"/>
              </w:rPr>
              <w:t>R</w:t>
            </w:r>
            <w:r w:rsidR="00D53AF6">
              <w:rPr>
                <w:bCs/>
                <w:sz w:val="20"/>
                <w:szCs w:val="20"/>
              </w:rPr>
              <w:t>ead</w:t>
            </w:r>
            <w:r w:rsidR="00023D1E">
              <w:rPr>
                <w:bCs/>
                <w:sz w:val="20"/>
                <w:szCs w:val="20"/>
              </w:rPr>
              <w:t>s</w:t>
            </w:r>
            <w:r w:rsidR="00D53AF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EBYAL’s Code of Conduct before games.</w:t>
            </w:r>
            <w:r w:rsidR="008E2F03">
              <w:rPr>
                <w:bCs/>
                <w:sz w:val="20"/>
                <w:szCs w:val="20"/>
              </w:rPr>
              <w:t xml:space="preserve"> </w:t>
            </w:r>
            <w:r w:rsidR="00DD1C24">
              <w:rPr>
                <w:bCs/>
                <w:sz w:val="20"/>
                <w:szCs w:val="20"/>
              </w:rPr>
              <w:t xml:space="preserve">Does not need to report scores </w:t>
            </w:r>
            <w:r w:rsidR="008E2F03">
              <w:rPr>
                <w:bCs/>
                <w:sz w:val="20"/>
                <w:szCs w:val="20"/>
              </w:rPr>
              <w:t xml:space="preserve">but may use EBYAL’s </w:t>
            </w:r>
            <w:r w:rsidR="00DD1C24">
              <w:rPr>
                <w:bCs/>
                <w:sz w:val="20"/>
                <w:szCs w:val="20"/>
              </w:rPr>
              <w:t>reporting website</w:t>
            </w:r>
            <w:r w:rsidR="008E2F03">
              <w:rPr>
                <w:bCs/>
                <w:sz w:val="20"/>
                <w:szCs w:val="20"/>
              </w:rPr>
              <w:t xml:space="preserve"> to </w:t>
            </w:r>
            <w:r w:rsidR="00DD1C24">
              <w:rPr>
                <w:bCs/>
                <w:sz w:val="20"/>
                <w:szCs w:val="20"/>
              </w:rPr>
              <w:t xml:space="preserve">submit </w:t>
            </w:r>
            <w:r w:rsidR="008E2F03">
              <w:rPr>
                <w:bCs/>
                <w:sz w:val="20"/>
                <w:szCs w:val="20"/>
              </w:rPr>
              <w:t>game comments.</w:t>
            </w:r>
            <w:r w:rsidR="006A6120">
              <w:rPr>
                <w:bCs/>
                <w:sz w:val="20"/>
                <w:szCs w:val="20"/>
              </w:rPr>
              <w:t xml:space="preserve"> Team s</w:t>
            </w:r>
            <w:r w:rsidR="006A6120" w:rsidRPr="007D6ABF">
              <w:rPr>
                <w:bCs/>
                <w:sz w:val="20"/>
                <w:szCs w:val="20"/>
              </w:rPr>
              <w:t xml:space="preserve">its to the </w:t>
            </w:r>
            <w:r w:rsidR="006A6120">
              <w:rPr>
                <w:bCs/>
                <w:sz w:val="20"/>
                <w:szCs w:val="20"/>
              </w:rPr>
              <w:t>S</w:t>
            </w:r>
            <w:r w:rsidR="006A6120" w:rsidRPr="007D6ABF">
              <w:rPr>
                <w:bCs/>
                <w:sz w:val="20"/>
                <w:szCs w:val="20"/>
              </w:rPr>
              <w:t>corekeeper’s left</w:t>
            </w:r>
            <w:r w:rsidR="006A6120">
              <w:rPr>
                <w:bCs/>
                <w:sz w:val="20"/>
                <w:szCs w:val="20"/>
              </w:rPr>
              <w:t>.</w:t>
            </w:r>
            <w:r w:rsidR="002C1EDF">
              <w:rPr>
                <w:bCs/>
                <w:sz w:val="20"/>
                <w:szCs w:val="20"/>
              </w:rPr>
              <w:t xml:space="preserve"> </w:t>
            </w:r>
            <w:r w:rsidR="008659B7">
              <w:rPr>
                <w:bCs/>
                <w:sz w:val="20"/>
                <w:szCs w:val="20"/>
              </w:rPr>
              <w:br/>
            </w:r>
            <w:r w:rsidR="002C1EDF">
              <w:rPr>
                <w:bCs/>
                <w:sz w:val="20"/>
                <w:szCs w:val="20"/>
              </w:rPr>
              <w:t xml:space="preserve">E Division scores are not posted on the scoreboard. </w:t>
            </w:r>
            <w:r w:rsidR="006A6120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AF63A8" w:rsidRDefault="00DD1C24" w:rsidP="00DD1C24">
            <w:pPr>
              <w:pStyle w:val="Standard"/>
              <w:numPr>
                <w:ilvl w:val="0"/>
                <w:numId w:val="2"/>
              </w:numPr>
              <w:ind w:right="149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EBYAL</w:t>
            </w:r>
            <w:r w:rsidR="008E2F03">
              <w:rPr>
                <w:sz w:val="20"/>
                <w:szCs w:val="20"/>
                <w:u w:val="single"/>
              </w:rPr>
              <w:t xml:space="preserve"> Reporting Website</w:t>
            </w:r>
            <w:r w:rsidR="00AF63A8">
              <w:rPr>
                <w:sz w:val="20"/>
                <w:szCs w:val="20"/>
              </w:rPr>
              <w:t>:</w:t>
            </w:r>
          </w:p>
          <w:p w:rsidR="00FD0A1A" w:rsidRDefault="00C05F78" w:rsidP="008619E2">
            <w:pPr>
              <w:pStyle w:val="Standard"/>
              <w:numPr>
                <w:ilvl w:val="1"/>
                <w:numId w:val="2"/>
              </w:numPr>
              <w:ind w:left="1085" w:right="1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Scorekeeper (Visiting Team) </w:t>
            </w:r>
            <w:r w:rsidR="00023D1E">
              <w:rPr>
                <w:sz w:val="20"/>
                <w:szCs w:val="20"/>
              </w:rPr>
              <w:t>r</w:t>
            </w:r>
            <w:r w:rsidR="006F1445" w:rsidRPr="00E13E1B">
              <w:rPr>
                <w:sz w:val="20"/>
                <w:szCs w:val="20"/>
              </w:rPr>
              <w:t>eport</w:t>
            </w:r>
            <w:r w:rsidR="00023D1E">
              <w:rPr>
                <w:sz w:val="20"/>
                <w:szCs w:val="20"/>
              </w:rPr>
              <w:t>s</w:t>
            </w:r>
            <w:r w:rsidR="003B1144">
              <w:rPr>
                <w:sz w:val="20"/>
                <w:szCs w:val="20"/>
              </w:rPr>
              <w:t xml:space="preserve"> </w:t>
            </w:r>
            <w:r w:rsidR="003B1144">
              <w:rPr>
                <w:b/>
                <w:bCs/>
                <w:color w:val="FF0000"/>
                <w:sz w:val="20"/>
                <w:szCs w:val="20"/>
                <w:u w:val="single"/>
              </w:rPr>
              <w:t>referee name</w:t>
            </w:r>
            <w:r w:rsidR="003B1144" w:rsidRPr="00E13E1B">
              <w:rPr>
                <w:b/>
                <w:bCs/>
                <w:color w:val="FF0000"/>
                <w:sz w:val="20"/>
                <w:szCs w:val="20"/>
                <w:u w:val="single"/>
              </w:rPr>
              <w:t>s</w:t>
            </w:r>
            <w:r w:rsidR="003B1144">
              <w:rPr>
                <w:sz w:val="20"/>
                <w:szCs w:val="20"/>
              </w:rPr>
              <w:t>,</w:t>
            </w:r>
            <w:r w:rsidR="006F1445" w:rsidRPr="00E13E1B">
              <w:rPr>
                <w:sz w:val="20"/>
                <w:szCs w:val="20"/>
              </w:rPr>
              <w:t xml:space="preserve"> </w:t>
            </w:r>
            <w:r w:rsidR="00D26903" w:rsidRPr="00E13E1B">
              <w:rPr>
                <w:b/>
                <w:bCs/>
                <w:color w:val="FF0000"/>
                <w:sz w:val="20"/>
                <w:szCs w:val="20"/>
                <w:u w:val="single"/>
              </w:rPr>
              <w:t>game s</w:t>
            </w:r>
            <w:r w:rsidR="006F1445" w:rsidRPr="00E13E1B">
              <w:rPr>
                <w:b/>
                <w:bCs/>
                <w:color w:val="FF0000"/>
                <w:sz w:val="20"/>
                <w:szCs w:val="20"/>
                <w:u w:val="single"/>
              </w:rPr>
              <w:t>cores</w:t>
            </w:r>
            <w:r w:rsidR="003B1144">
              <w:rPr>
                <w:bCs/>
                <w:sz w:val="20"/>
                <w:szCs w:val="20"/>
              </w:rPr>
              <w:t xml:space="preserve">, </w:t>
            </w:r>
            <w:r w:rsidR="00D26903" w:rsidRPr="00E13E1B">
              <w:rPr>
                <w:bCs/>
                <w:sz w:val="20"/>
                <w:szCs w:val="20"/>
              </w:rPr>
              <w:t>and</w:t>
            </w:r>
            <w:r w:rsidR="00D26903" w:rsidRPr="003B1144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D26903" w:rsidRPr="00E13E1B">
              <w:rPr>
                <w:b/>
                <w:bCs/>
                <w:color w:val="FF0000"/>
                <w:sz w:val="20"/>
                <w:szCs w:val="20"/>
                <w:u w:val="single"/>
              </w:rPr>
              <w:t>high score</w:t>
            </w:r>
            <w:r w:rsidR="003B1144">
              <w:rPr>
                <w:b/>
                <w:bCs/>
                <w:color w:val="FF0000"/>
                <w:sz w:val="20"/>
                <w:szCs w:val="20"/>
                <w:u w:val="single"/>
              </w:rPr>
              <w:t>r</w:t>
            </w:r>
            <w:r w:rsidR="00D26903" w:rsidRPr="00E13E1B">
              <w:rPr>
                <w:b/>
                <w:bCs/>
                <w:color w:val="FF0000"/>
                <w:sz w:val="20"/>
                <w:szCs w:val="20"/>
                <w:u w:val="single"/>
              </w:rPr>
              <w:t>s</w:t>
            </w:r>
            <w:r w:rsidR="006F1445" w:rsidRPr="00E13E1B">
              <w:rPr>
                <w:sz w:val="20"/>
                <w:szCs w:val="20"/>
              </w:rPr>
              <w:t xml:space="preserve"> by </w:t>
            </w:r>
            <w:r w:rsidR="006F1445" w:rsidRPr="00E13E1B">
              <w:rPr>
                <w:b/>
                <w:color w:val="FF0000"/>
                <w:sz w:val="20"/>
                <w:szCs w:val="20"/>
                <w:u w:val="single"/>
              </w:rPr>
              <w:t>Monday, 9:00 pm</w:t>
            </w:r>
            <w:r w:rsidR="002A4671" w:rsidRPr="00E13E1B">
              <w:rPr>
                <w:sz w:val="20"/>
                <w:szCs w:val="20"/>
              </w:rPr>
              <w:t xml:space="preserve"> via</w:t>
            </w:r>
            <w:r w:rsidR="007931E8" w:rsidRPr="00E13E1B">
              <w:rPr>
                <w:sz w:val="20"/>
                <w:szCs w:val="20"/>
              </w:rPr>
              <w:t xml:space="preserve"> </w:t>
            </w:r>
            <w:r w:rsidR="00DD1C24">
              <w:rPr>
                <w:sz w:val="20"/>
                <w:szCs w:val="20"/>
              </w:rPr>
              <w:t>EBYAL’s reporting website</w:t>
            </w:r>
            <w:r w:rsidR="007931E8" w:rsidRPr="00E13E1B">
              <w:rPr>
                <w:bCs/>
                <w:sz w:val="20"/>
                <w:szCs w:val="20"/>
              </w:rPr>
              <w:t>:</w:t>
            </w:r>
            <w:r w:rsidR="00AF63A8">
              <w:rPr>
                <w:bCs/>
                <w:sz w:val="20"/>
                <w:szCs w:val="20"/>
              </w:rPr>
              <w:t xml:space="preserve"> </w:t>
            </w:r>
            <w:hyperlink r:id="rId8" w:history="1">
              <w:r w:rsidR="00AF63A8" w:rsidRPr="006A2F43">
                <w:rPr>
                  <w:rStyle w:val="Hyperlink"/>
                  <w:bCs/>
                  <w:sz w:val="20"/>
                  <w:szCs w:val="20"/>
                </w:rPr>
                <w:t>http://bit.ly/1MtGVzL</w:t>
              </w:r>
            </w:hyperlink>
            <w:r w:rsidR="00AF63A8">
              <w:rPr>
                <w:bCs/>
                <w:sz w:val="20"/>
                <w:szCs w:val="20"/>
              </w:rPr>
              <w:t xml:space="preserve"> </w:t>
            </w:r>
          </w:p>
          <w:p w:rsidR="00F10DCF" w:rsidRPr="00F10DCF" w:rsidRDefault="00C05F78" w:rsidP="00F10DCF">
            <w:pPr>
              <w:pStyle w:val="Standard"/>
              <w:numPr>
                <w:ilvl w:val="1"/>
                <w:numId w:val="2"/>
              </w:numPr>
              <w:ind w:left="1085" w:right="149"/>
              <w:rPr>
                <w:sz w:val="20"/>
                <w:szCs w:val="20"/>
              </w:rPr>
            </w:pPr>
            <w:r w:rsidRPr="00FD0A1A">
              <w:rPr>
                <w:sz w:val="20"/>
                <w:szCs w:val="20"/>
              </w:rPr>
              <w:t>A $25.00 fee will be charged</w:t>
            </w:r>
            <w:r>
              <w:rPr>
                <w:sz w:val="20"/>
                <w:szCs w:val="20"/>
              </w:rPr>
              <w:t xml:space="preserve"> to the Visiting Team</w:t>
            </w:r>
            <w:r w:rsidRPr="00FD0A1A">
              <w:rPr>
                <w:sz w:val="20"/>
                <w:szCs w:val="20"/>
              </w:rPr>
              <w:t xml:space="preserve"> for late </w:t>
            </w:r>
            <w:r w:rsidR="003B1144">
              <w:rPr>
                <w:sz w:val="20"/>
                <w:szCs w:val="20"/>
              </w:rPr>
              <w:t>submittals</w:t>
            </w:r>
            <w:r w:rsidRPr="00FD0A1A">
              <w:rPr>
                <w:sz w:val="20"/>
                <w:szCs w:val="20"/>
              </w:rPr>
              <w:t>.</w:t>
            </w:r>
          </w:p>
          <w:p w:rsidR="00C05F78" w:rsidRPr="00DD1C24" w:rsidRDefault="00DD1C24" w:rsidP="00DD1C24">
            <w:pPr>
              <w:pStyle w:val="Standard"/>
              <w:numPr>
                <w:ilvl w:val="1"/>
                <w:numId w:val="2"/>
              </w:numPr>
              <w:ind w:left="1085" w:right="1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Teams that are not required to submit scores (i.e., </w:t>
            </w:r>
            <w:r w:rsidR="003B114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Home Team or E Division teams) may use EBYAL’s reporting website to submit game </w:t>
            </w:r>
            <w:r w:rsidR="008D4850">
              <w:rPr>
                <w:sz w:val="20"/>
                <w:szCs w:val="20"/>
              </w:rPr>
              <w:t>comments</w:t>
            </w:r>
            <w:r w:rsidR="003B114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such as</w:t>
            </w:r>
            <w:r w:rsidR="003B1144">
              <w:rPr>
                <w:sz w:val="20"/>
                <w:szCs w:val="20"/>
              </w:rPr>
              <w:t xml:space="preserve"> issues with</w:t>
            </w:r>
            <w:r>
              <w:rPr>
                <w:sz w:val="20"/>
                <w:szCs w:val="20"/>
              </w:rPr>
              <w:t xml:space="preserve"> </w:t>
            </w:r>
            <w:r w:rsidR="003B1144">
              <w:rPr>
                <w:sz w:val="20"/>
                <w:szCs w:val="20"/>
              </w:rPr>
              <w:t xml:space="preserve">officiating, </w:t>
            </w:r>
            <w:r>
              <w:rPr>
                <w:sz w:val="20"/>
                <w:szCs w:val="20"/>
              </w:rPr>
              <w:t xml:space="preserve">sportsmanship or </w:t>
            </w:r>
            <w:r w:rsidR="003B1144">
              <w:rPr>
                <w:sz w:val="20"/>
                <w:szCs w:val="20"/>
              </w:rPr>
              <w:t>gyms</w:t>
            </w:r>
            <w:r>
              <w:rPr>
                <w:sz w:val="20"/>
                <w:szCs w:val="20"/>
              </w:rPr>
              <w:t>.</w:t>
            </w:r>
          </w:p>
          <w:p w:rsidR="002A4671" w:rsidRDefault="00D26903" w:rsidP="008619E2">
            <w:pPr>
              <w:pStyle w:val="Standard"/>
              <w:numPr>
                <w:ilvl w:val="1"/>
                <w:numId w:val="2"/>
              </w:numPr>
              <w:spacing w:after="120"/>
              <w:ind w:left="1080" w:right="149"/>
              <w:rPr>
                <w:sz w:val="20"/>
                <w:szCs w:val="20"/>
              </w:rPr>
            </w:pPr>
            <w:r w:rsidRPr="00FD0A1A">
              <w:rPr>
                <w:sz w:val="20"/>
                <w:szCs w:val="20"/>
              </w:rPr>
              <w:t xml:space="preserve">Email EBYAL’s Publicity Director at </w:t>
            </w:r>
            <w:hyperlink r:id="rId9" w:history="1">
              <w:r w:rsidRPr="00FD0A1A">
                <w:rPr>
                  <w:rStyle w:val="Hyperlink"/>
                  <w:sz w:val="20"/>
                  <w:szCs w:val="20"/>
                </w:rPr>
                <w:t>ebyalscores@gmail.com</w:t>
              </w:r>
            </w:hyperlink>
            <w:r w:rsidRPr="00FD0A1A">
              <w:rPr>
                <w:sz w:val="20"/>
                <w:szCs w:val="20"/>
              </w:rPr>
              <w:t xml:space="preserve"> if you have any questions.</w:t>
            </w:r>
          </w:p>
          <w:p w:rsidR="008619E2" w:rsidRPr="00FD0A1A" w:rsidRDefault="008619E2" w:rsidP="008619E2">
            <w:pPr>
              <w:pStyle w:val="Standard"/>
              <w:numPr>
                <w:ilvl w:val="0"/>
                <w:numId w:val="2"/>
              </w:numPr>
              <w:ind w:right="149"/>
              <w:rPr>
                <w:sz w:val="20"/>
                <w:szCs w:val="20"/>
              </w:rPr>
            </w:pPr>
            <w:r w:rsidRPr="008619E2">
              <w:rPr>
                <w:sz w:val="20"/>
                <w:szCs w:val="20"/>
                <w:u w:val="single"/>
              </w:rPr>
              <w:t>Cleanup</w:t>
            </w:r>
            <w:r>
              <w:rPr>
                <w:sz w:val="20"/>
                <w:szCs w:val="20"/>
              </w:rPr>
              <w:t>: The two teams playing the</w:t>
            </w:r>
            <w:r w:rsidR="00DD1C24">
              <w:rPr>
                <w:sz w:val="20"/>
                <w:szCs w:val="20"/>
              </w:rPr>
              <w:t xml:space="preserve"> last game need to put away </w:t>
            </w:r>
            <w:r>
              <w:rPr>
                <w:sz w:val="20"/>
                <w:szCs w:val="20"/>
              </w:rPr>
              <w:t>chairs and bleachers.</w:t>
            </w:r>
          </w:p>
          <w:p w:rsidR="00DF2119" w:rsidRPr="00E13E1B" w:rsidRDefault="00DF2119" w:rsidP="007931E8">
            <w:pPr>
              <w:pStyle w:val="Standard"/>
              <w:rPr>
                <w:rFonts w:ascii="Calibri" w:hAnsi="Calibri" w:cs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DF2119" w:rsidRDefault="00DF2119">
      <w:pPr>
        <w:pStyle w:val="Standard"/>
        <w:jc w:val="right"/>
        <w:rPr>
          <w:vanish/>
          <w:sz w:val="20"/>
          <w:szCs w:val="20"/>
        </w:rPr>
      </w:pPr>
    </w:p>
    <w:sectPr w:rsidR="00DF2119" w:rsidSect="00DF2119">
      <w:pgSz w:w="12240" w:h="15840"/>
      <w:pgMar w:top="360" w:right="1267" w:bottom="360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4B8" w:rsidRDefault="008264B8" w:rsidP="00DF2119">
      <w:r>
        <w:separator/>
      </w:r>
    </w:p>
  </w:endnote>
  <w:endnote w:type="continuationSeparator" w:id="0">
    <w:p w:rsidR="008264B8" w:rsidRDefault="008264B8" w:rsidP="00DF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4B8" w:rsidRDefault="008264B8" w:rsidP="00DF2119">
      <w:r w:rsidRPr="00DF2119">
        <w:rPr>
          <w:color w:val="000000"/>
        </w:rPr>
        <w:separator/>
      </w:r>
    </w:p>
  </w:footnote>
  <w:footnote w:type="continuationSeparator" w:id="0">
    <w:p w:rsidR="008264B8" w:rsidRDefault="008264B8" w:rsidP="00DF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" o:bullet="t">
        <v:imagedata r:id="rId1" o:title=""/>
      </v:shape>
    </w:pict>
  </w:numPicBullet>
  <w:abstractNum w:abstractNumId="0" w15:restartNumberingAfterBreak="0">
    <w:nsid w:val="049F04BD"/>
    <w:multiLevelType w:val="multilevel"/>
    <w:tmpl w:val="F30E1488"/>
    <w:styleLink w:val="WW8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Wingdings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Wingdings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7B4D005C"/>
    <w:multiLevelType w:val="hybridMultilevel"/>
    <w:tmpl w:val="0F00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19"/>
    <w:rsid w:val="00001C7B"/>
    <w:rsid w:val="00023D1E"/>
    <w:rsid w:val="00034E9B"/>
    <w:rsid w:val="000B5A88"/>
    <w:rsid w:val="000D0213"/>
    <w:rsid w:val="00146D54"/>
    <w:rsid w:val="0026179E"/>
    <w:rsid w:val="002A4671"/>
    <w:rsid w:val="002C1EDF"/>
    <w:rsid w:val="003B1144"/>
    <w:rsid w:val="00434C0E"/>
    <w:rsid w:val="004517FC"/>
    <w:rsid w:val="00492BC2"/>
    <w:rsid w:val="005A56C7"/>
    <w:rsid w:val="005B6273"/>
    <w:rsid w:val="005D4082"/>
    <w:rsid w:val="00655872"/>
    <w:rsid w:val="00657BEB"/>
    <w:rsid w:val="006A6120"/>
    <w:rsid w:val="006B1DA8"/>
    <w:rsid w:val="006C2368"/>
    <w:rsid w:val="006F1445"/>
    <w:rsid w:val="00747E7C"/>
    <w:rsid w:val="00767C07"/>
    <w:rsid w:val="0077705F"/>
    <w:rsid w:val="007931E8"/>
    <w:rsid w:val="007D6ABF"/>
    <w:rsid w:val="007D6BC7"/>
    <w:rsid w:val="007F5464"/>
    <w:rsid w:val="008264B8"/>
    <w:rsid w:val="008619E2"/>
    <w:rsid w:val="008659B7"/>
    <w:rsid w:val="00877513"/>
    <w:rsid w:val="008C1807"/>
    <w:rsid w:val="008D4850"/>
    <w:rsid w:val="008E2F03"/>
    <w:rsid w:val="008E34E0"/>
    <w:rsid w:val="00962195"/>
    <w:rsid w:val="00984B48"/>
    <w:rsid w:val="009F44FB"/>
    <w:rsid w:val="00A012AA"/>
    <w:rsid w:val="00A01536"/>
    <w:rsid w:val="00A10C39"/>
    <w:rsid w:val="00A94F80"/>
    <w:rsid w:val="00AC4E92"/>
    <w:rsid w:val="00AF63A8"/>
    <w:rsid w:val="00C05F78"/>
    <w:rsid w:val="00D26903"/>
    <w:rsid w:val="00D367CA"/>
    <w:rsid w:val="00D53AF6"/>
    <w:rsid w:val="00DD1C24"/>
    <w:rsid w:val="00DF2119"/>
    <w:rsid w:val="00E13E1B"/>
    <w:rsid w:val="00E415C6"/>
    <w:rsid w:val="00E55D7C"/>
    <w:rsid w:val="00F10DCF"/>
    <w:rsid w:val="00F663CA"/>
    <w:rsid w:val="00FD0A1A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D632"/>
  <w15:chartTrackingRefBased/>
  <w15:docId w15:val="{BDE3ACFD-E4D1-45A2-A713-778292D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6ABF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Standard"/>
    <w:next w:val="Standard"/>
    <w:rsid w:val="00DF2119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Standard"/>
    <w:next w:val="Standard"/>
    <w:link w:val="Heading2Char"/>
    <w:rsid w:val="00DF2119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Standard"/>
    <w:next w:val="Standard"/>
    <w:rsid w:val="00DF2119"/>
    <w:pPr>
      <w:keepNext/>
      <w:jc w:val="center"/>
      <w:outlineLvl w:val="2"/>
    </w:pPr>
    <w:rPr>
      <w:rFonts w:ascii="Bradley Hand ITC" w:hAnsi="Bradley Hand IT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2119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DF211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DF2119"/>
    <w:pPr>
      <w:spacing w:after="120"/>
    </w:pPr>
  </w:style>
  <w:style w:type="paragraph" w:styleId="List">
    <w:name w:val="List"/>
    <w:basedOn w:val="Textbody"/>
    <w:rsid w:val="00DF2119"/>
    <w:rPr>
      <w:rFonts w:cs="Mangal"/>
    </w:rPr>
  </w:style>
  <w:style w:type="paragraph" w:styleId="Caption">
    <w:name w:val="caption"/>
    <w:basedOn w:val="Standard"/>
    <w:rsid w:val="00DF211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DF2119"/>
    <w:pPr>
      <w:suppressLineNumbers/>
    </w:pPr>
    <w:rPr>
      <w:rFonts w:cs="Mangal"/>
    </w:rPr>
  </w:style>
  <w:style w:type="paragraph" w:styleId="Title">
    <w:name w:val="Title"/>
    <w:basedOn w:val="Standard"/>
    <w:next w:val="Subtitle"/>
    <w:rsid w:val="00DF2119"/>
    <w:pPr>
      <w:jc w:val="center"/>
    </w:pPr>
    <w:rPr>
      <w:sz w:val="48"/>
    </w:rPr>
  </w:style>
  <w:style w:type="paragraph" w:styleId="Subtitle">
    <w:name w:val="Subtitle"/>
    <w:basedOn w:val="Standard"/>
    <w:next w:val="Textbody"/>
    <w:rsid w:val="00DF2119"/>
    <w:pPr>
      <w:jc w:val="center"/>
    </w:pPr>
    <w:rPr>
      <w:sz w:val="32"/>
    </w:rPr>
  </w:style>
  <w:style w:type="paragraph" w:styleId="Header">
    <w:name w:val="header"/>
    <w:basedOn w:val="Standard"/>
    <w:rsid w:val="00DF2119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DF2119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DF21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F2119"/>
    <w:pPr>
      <w:suppressLineNumbers/>
    </w:pPr>
  </w:style>
  <w:style w:type="paragraph" w:customStyle="1" w:styleId="TableHeading">
    <w:name w:val="Table Heading"/>
    <w:basedOn w:val="TableContents"/>
    <w:rsid w:val="00DF2119"/>
    <w:pPr>
      <w:jc w:val="center"/>
    </w:pPr>
    <w:rPr>
      <w:b/>
      <w:bCs/>
    </w:rPr>
  </w:style>
  <w:style w:type="character" w:customStyle="1" w:styleId="WW8Num1z0">
    <w:name w:val="WW8Num1z0"/>
    <w:rsid w:val="00DF2119"/>
    <w:rPr>
      <w:rFonts w:ascii="Symbol" w:hAnsi="Symbol"/>
    </w:rPr>
  </w:style>
  <w:style w:type="character" w:customStyle="1" w:styleId="WW8Num1z1">
    <w:name w:val="WW8Num1z1"/>
    <w:rsid w:val="00DF2119"/>
    <w:rPr>
      <w:rFonts w:ascii="Courier New" w:hAnsi="Courier New" w:cs="Wingdings"/>
    </w:rPr>
  </w:style>
  <w:style w:type="character" w:customStyle="1" w:styleId="WW8Num1z2">
    <w:name w:val="WW8Num1z2"/>
    <w:rsid w:val="00DF2119"/>
    <w:rPr>
      <w:rFonts w:ascii="Wingdings" w:hAnsi="Wingdings"/>
    </w:rPr>
  </w:style>
  <w:style w:type="character" w:customStyle="1" w:styleId="Internetlink">
    <w:name w:val="Internet link"/>
    <w:rsid w:val="00DF2119"/>
    <w:rPr>
      <w:color w:val="0000FF"/>
      <w:u w:val="single"/>
    </w:rPr>
  </w:style>
  <w:style w:type="character" w:customStyle="1" w:styleId="VisitedInternetLink">
    <w:name w:val="Visited Internet Link"/>
    <w:rsid w:val="00DF2119"/>
    <w:rPr>
      <w:color w:val="800080"/>
      <w:u w:val="single"/>
    </w:rPr>
  </w:style>
  <w:style w:type="numbering" w:customStyle="1" w:styleId="WW8Num1">
    <w:name w:val="WW8Num1"/>
    <w:basedOn w:val="NoList"/>
    <w:rsid w:val="00DF2119"/>
    <w:pPr>
      <w:numPr>
        <w:numId w:val="1"/>
      </w:numPr>
    </w:pPr>
  </w:style>
  <w:style w:type="character" w:styleId="Hyperlink">
    <w:name w:val="Hyperlink"/>
    <w:uiPriority w:val="99"/>
    <w:unhideWhenUsed/>
    <w:rsid w:val="00E415C6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7931E8"/>
    <w:rPr>
      <w:color w:val="954F72"/>
      <w:u w:val="single"/>
    </w:rPr>
  </w:style>
  <w:style w:type="character" w:customStyle="1" w:styleId="Heading2Char">
    <w:name w:val="Heading 2 Char"/>
    <w:link w:val="Heading2"/>
    <w:rsid w:val="00A012AA"/>
    <w:rPr>
      <w:rFonts w:eastAsia="Times New Roman" w:cs="Times New Roman"/>
      <w:b/>
      <w:bCs/>
      <w:kern w:val="3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MtGVz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byalscores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830A-F549-4D1D-A1B4-EFF5A1F4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Bay Youth Athletic League</vt:lpstr>
    </vt:vector>
  </TitlesOfParts>
  <Company>Microsoft</Company>
  <LinksUpToDate>false</LinksUpToDate>
  <CharactersWithSpaces>2239</CharactersWithSpaces>
  <SharedDoc>false</SharedDoc>
  <HLinks>
    <vt:vector size="12" baseType="variant">
      <vt:variant>
        <vt:i4>1310773</vt:i4>
      </vt:variant>
      <vt:variant>
        <vt:i4>3</vt:i4>
      </vt:variant>
      <vt:variant>
        <vt:i4>0</vt:i4>
      </vt:variant>
      <vt:variant>
        <vt:i4>5</vt:i4>
      </vt:variant>
      <vt:variant>
        <vt:lpwstr>mailto:ebyalscores@gmail.com</vt:lpwstr>
      </vt:variant>
      <vt:variant>
        <vt:lpwstr/>
      </vt:variant>
      <vt:variant>
        <vt:i4>7471152</vt:i4>
      </vt:variant>
      <vt:variant>
        <vt:i4>0</vt:i4>
      </vt:variant>
      <vt:variant>
        <vt:i4>0</vt:i4>
      </vt:variant>
      <vt:variant>
        <vt:i4>5</vt:i4>
      </vt:variant>
      <vt:variant>
        <vt:lpwstr>https://spreadsheets.google.com/viewform?formkey=dFd0aU9HTVRKamtVMzc0QUNvdE9OSEE6MQ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Bay Youth Athletic League</dc:title>
  <dc:subject/>
  <dc:creator>Ernest F. Li</dc:creator>
  <cp:keywords/>
  <cp:lastModifiedBy>Bruce Yamamoto</cp:lastModifiedBy>
  <cp:revision>9</cp:revision>
  <cp:lastPrinted>2015-12-10T15:09:00Z</cp:lastPrinted>
  <dcterms:created xsi:type="dcterms:W3CDTF">2015-12-10T15:08:00Z</dcterms:created>
  <dcterms:modified xsi:type="dcterms:W3CDTF">2016-11-04T19:07:00Z</dcterms:modified>
</cp:coreProperties>
</file>