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Subject: get the best rate on a home loan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would like to be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future mailings , please reply with the word remove in the subject or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888 - 418 - 2575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lenders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business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refinances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equity 2 nd trust 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consolidation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income verification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competitive interest rates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 in our quick pre - qualification form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get competing loan offers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minutes from up to three lenders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never any fee to consumers for using this service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 ?ffffa 9 1999 , 2000 eworld marketing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888 - 418 - 2575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not a solicitation or offer to lend money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eworld marketing is not a lender , broker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financial intermediary . we are a marketing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provides services to the mortgage industry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