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Georgia" w:hAnsi="Georgia"/>
          <w:b/>
          <w:color w:val="1B4F72"/>
          <w:sz w:val="48"/>
        </w:rPr>
        <w:t>Indian Economy News Report</w:t>
      </w:r>
    </w:p>
    <w:p>
      <w:pPr>
        <w:spacing w:after="360"/>
        <w:jc w:val="center"/>
      </w:pPr>
      <w:r>
        <w:rPr>
          <w:rFonts w:ascii="Calibri" w:hAnsi="Calibri"/>
          <w:i/>
          <w:color w:val="787878"/>
          <w:sz w:val="21"/>
        </w:rPr>
        <w:t>Report Timeframe: 12 Jun 2026 to 19 Jun 2026 (UTC)</w:t>
        <w:br/>
        <w:t>Generated on: 19 Jun 2026, 11:47 AM (Local Time)</w:t>
      </w:r>
    </w:p>
    <w:p>
      <w:pPr>
        <w:spacing w:after="480"/>
        <w:jc w:val="center"/>
      </w:pPr>
      <w:r>
        <w:rPr>
          <w:color w:val="D2D2D2"/>
        </w:rPr>
        <w:t>————————————————————————————————————————————————————————————</w:t>
      </w:r>
    </w:p>
    <w:p>
      <w:pPr>
        <w:pStyle w:val="Heading1"/>
      </w:pPr>
      <w:r>
        <w:rPr>
          <w:rFonts w:ascii="Georgia" w:hAnsi="Georgia"/>
          <w:color w:val="1B4F72"/>
          <w:sz w:val="32"/>
        </w:rPr>
        <w:t>1. Executive Summary</w:t>
      </w:r>
    </w:p>
    <w:p>
      <w:pPr>
        <w:spacing w:line="312" w:lineRule="auto"/>
      </w:pPr>
      <w:r>
        <w:rPr>
          <w:rFonts w:ascii="Calibri" w:hAnsi="Calibri"/>
          <w:sz w:val="22"/>
        </w:rPr>
        <w:t>This report summarizes parsed news events relevant to the Indian economy over the specified last 7 days. Below is a metrics breakdown of sentiments:</w:t>
        <w:br/>
        <w:br/>
      </w:r>
      <w:r>
        <w:rPr>
          <w:rFonts w:ascii="Calibri" w:hAnsi="Calibri"/>
          <w:sz w:val="22"/>
        </w:rPr>
        <w:t xml:space="preserve">   • </w:t>
      </w:r>
      <w:r>
        <w:rPr>
          <w:rFonts w:ascii="Calibri" w:hAnsi="Calibri"/>
          <w:b/>
          <w:sz w:val="22"/>
        </w:rPr>
        <w:t>Total Articles Analyzed</w:t>
      </w:r>
      <w:r>
        <w:rPr>
          <w:rFonts w:ascii="Calibri" w:hAnsi="Calibri"/>
          <w:sz w:val="22"/>
        </w:rPr>
        <w:t>: 100</w:t>
        <w:br/>
      </w:r>
      <w:r>
        <w:rPr>
          <w:rFonts w:ascii="Calibri" w:hAnsi="Calibri"/>
          <w:sz w:val="22"/>
        </w:rPr>
        <w:t xml:space="preserve">   • </w:t>
      </w:r>
      <w:r>
        <w:rPr>
          <w:rFonts w:ascii="Calibri" w:hAnsi="Calibri"/>
          <w:b/>
          <w:color w:val="1E8449"/>
          <w:sz w:val="22"/>
        </w:rPr>
        <w:t>Positive Impact Sentiments</w:t>
      </w:r>
      <w:r>
        <w:rPr>
          <w:rFonts w:ascii="Calibri" w:hAnsi="Calibri"/>
          <w:color w:val="1E8449"/>
          <w:sz w:val="22"/>
        </w:rPr>
        <w:t>: 21</w:t>
        <w:br/>
      </w:r>
      <w:r>
        <w:rPr>
          <w:rFonts w:ascii="Calibri" w:hAnsi="Calibri"/>
          <w:sz w:val="22"/>
        </w:rPr>
        <w:t xml:space="preserve">   • </w:t>
      </w:r>
      <w:r>
        <w:rPr>
          <w:rFonts w:ascii="Calibri" w:hAnsi="Calibri"/>
          <w:b/>
          <w:color w:val="CB4335"/>
          <w:sz w:val="22"/>
        </w:rPr>
        <w:t>Negative Impact Sentiments</w:t>
      </w:r>
      <w:r>
        <w:rPr>
          <w:rFonts w:ascii="Calibri" w:hAnsi="Calibri"/>
          <w:color w:val="CB4335"/>
          <w:sz w:val="22"/>
        </w:rPr>
        <w:t>: 77</w:t>
        <w:br/>
      </w:r>
      <w:r>
        <w:rPr>
          <w:rFonts w:ascii="Calibri" w:hAnsi="Calibri"/>
          <w:sz w:val="22"/>
        </w:rPr>
        <w:t xml:space="preserve">   • </w:t>
      </w:r>
      <w:r>
        <w:rPr>
          <w:rFonts w:ascii="Calibri" w:hAnsi="Calibri"/>
          <w:b/>
          <w:color w:val="646E78"/>
          <w:sz w:val="22"/>
        </w:rPr>
        <w:t>Neutral/Pending Sentiments</w:t>
      </w:r>
      <w:r>
        <w:rPr>
          <w:rFonts w:ascii="Calibri" w:hAnsi="Calibri"/>
          <w:color w:val="646E78"/>
          <w:sz w:val="22"/>
        </w:rPr>
        <w:t>: 2</w:t>
        <w:br/>
      </w:r>
    </w:p>
    <w:p>
      <w:pPr>
        <w:spacing w:after="120"/>
      </w:pPr>
    </w:p>
    <w:p>
      <w:pPr>
        <w:pStyle w:val="Heading1"/>
      </w:pPr>
      <w:r>
        <w:rPr>
          <w:rFonts w:ascii="Georgia" w:hAnsi="Georgia"/>
          <w:color w:val="1B4F72"/>
          <w:sz w:val="32"/>
        </w:rPr>
        <w:t>2. Articles Overview</w:t>
      </w:r>
    </w:p>
    <w:tbl>
      <w:tblPr>
        <w:tblW w:type="auto" w:w="0"/>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2340"/>
        <w:gridCol w:w="2340"/>
        <w:gridCol w:w="2340"/>
        <w:gridCol w:w="2340"/>
      </w:tblGrid>
      <w:tr>
        <w:tc>
          <w:tcPr>
            <w:tcW w:type="dxa" w:w="2160"/>
            <w:shd w:val="clear" w:color="auto" w:fill="1B4F72"/>
            <w:tcMar>
              <w:top w:w="120" w:type="dxa"/>
              <w:bottom w:w="120" w:type="dxa"/>
              <w:left w:w="120" w:type="dxa"/>
              <w:right w:w="120" w:type="dxa"/>
            </w:tcMar>
          </w:tcPr>
          <w:p>
            <w:pPr>
              <w:jc w:val="left"/>
            </w:pPr>
            <w:r>
              <w:rPr>
                <w:rFonts w:ascii="Calibri" w:hAnsi="Calibri"/>
                <w:b/>
                <w:color w:val="FFFFFF"/>
                <w:sz w:val="20"/>
              </w:rPr>
              <w:t>Date &amp; Source</w:t>
            </w:r>
          </w:p>
        </w:tc>
        <w:tc>
          <w:tcPr>
            <w:tcW w:type="dxa" w:w="4608"/>
            <w:shd w:val="clear" w:color="auto" w:fill="1B4F72"/>
            <w:tcMar>
              <w:top w:w="120" w:type="dxa"/>
              <w:bottom w:w="120" w:type="dxa"/>
              <w:left w:w="120" w:type="dxa"/>
              <w:right w:w="120" w:type="dxa"/>
            </w:tcMar>
          </w:tcPr>
          <w:p>
            <w:pPr>
              <w:jc w:val="left"/>
            </w:pPr>
            <w:r>
              <w:rPr>
                <w:rFonts w:ascii="Calibri" w:hAnsi="Calibri"/>
                <w:b/>
                <w:color w:val="FFFFFF"/>
                <w:sz w:val="20"/>
              </w:rPr>
              <w:t>Article Title</w:t>
            </w:r>
          </w:p>
        </w:tc>
        <w:tc>
          <w:tcPr>
            <w:tcW w:type="dxa" w:w="2592"/>
            <w:shd w:val="clear" w:color="auto" w:fill="1B4F72"/>
            <w:tcMar>
              <w:top w:w="120" w:type="dxa"/>
              <w:bottom w:w="120" w:type="dxa"/>
              <w:left w:w="120" w:type="dxa"/>
              <w:right w:w="120" w:type="dxa"/>
            </w:tcMar>
          </w:tcPr>
          <w:p>
            <w:pPr>
              <w:jc w:val="left"/>
            </w:pPr>
            <w:r>
              <w:rPr>
                <w:rFonts w:ascii="Calibri" w:hAnsi="Calibri"/>
                <w:b/>
                <w:color w:val="FFFFFF"/>
                <w:sz w:val="20"/>
              </w:rPr>
              <w:t>Sector &amp; Class</w:t>
            </w:r>
          </w:p>
        </w:tc>
        <w:tc>
          <w:tcPr>
            <w:tcW w:type="dxa" w:w="1440"/>
            <w:shd w:val="clear" w:color="auto" w:fill="1B4F72"/>
            <w:tcMar>
              <w:top w:w="120" w:type="dxa"/>
              <w:bottom w:w="120" w:type="dxa"/>
              <w:left w:w="120" w:type="dxa"/>
              <w:right w:w="120" w:type="dxa"/>
            </w:tcMar>
          </w:tcPr>
          <w:p>
            <w:pPr>
              <w:jc w:val="left"/>
            </w:pPr>
            <w:r>
              <w:rPr>
                <w:rFonts w:ascii="Calibri" w:hAnsi="Calibri"/>
                <w:b/>
                <w:color w:val="FFFFFF"/>
                <w:sz w:val="20"/>
              </w:rPr>
              <w:t>Direction</w:t>
            </w:r>
          </w:p>
        </w:tc>
      </w:tr>
      <w:tr>
        <w:tc>
          <w:tcPr>
            <w:tcW w:type="dxa" w:w="2160"/>
            <w:tcMar>
              <w:top w:w="100" w:type="dxa"/>
              <w:bottom w:w="100" w:type="dxa"/>
              <w:left w:w="120" w:type="dxa"/>
              <w:right w:w="120" w:type="dxa"/>
            </w:tcMar>
          </w:tcPr>
          <w:p>
            <w:r>
              <w:rPr>
                <w:rFonts w:ascii="Calibri" w:hAnsi="Calibri"/>
                <w:sz w:val="19"/>
              </w:rPr>
              <w:t>19 Jun 2026</w:t>
              <w:br/>
              <w:t>(Bloomberg Markets)</w:t>
            </w:r>
          </w:p>
        </w:tc>
        <w:tc>
          <w:tcPr>
            <w:tcW w:type="dxa" w:w="4608"/>
            <w:tcMar>
              <w:top w:w="100" w:type="dxa"/>
              <w:bottom w:w="100" w:type="dxa"/>
              <w:left w:w="120" w:type="dxa"/>
              <w:right w:w="120" w:type="dxa"/>
            </w:tcMar>
          </w:tcPr>
          <w:p>
            <w:r>
              <w:rPr>
                <w:rFonts w:ascii="Calibri" w:hAnsi="Calibri"/>
                <w:sz w:val="19"/>
              </w:rPr>
              <w:t>Goldman Sachs Lops $500 Off Gold Target on No Fed Cuts This Year</w:t>
            </w:r>
          </w:p>
        </w:tc>
        <w:tc>
          <w:tcPr>
            <w:tcW w:type="dxa" w:w="2592"/>
            <w:tcMar>
              <w:top w:w="100" w:type="dxa"/>
              <w:bottom w:w="100" w:type="dxa"/>
              <w:left w:w="120" w:type="dxa"/>
              <w:right w:w="120" w:type="dxa"/>
            </w:tcMar>
          </w:tcPr>
          <w:p>
            <w:r>
              <w:rPr>
                <w:rFonts w:ascii="Calibri" w:hAnsi="Calibri"/>
                <w:sz w:val="19"/>
              </w:rPr>
              <w:t>Stock Market and Capital Markets (Stock Market)</w:t>
              <w:br/>
              <w:t>[Financial Market]</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19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Thailand Sees Inflows as Funds Exit Indonesia, Finance Head Says</w:t>
            </w:r>
          </w:p>
        </w:tc>
        <w:tc>
          <w:tcPr>
            <w:tcW w:type="dxa" w:w="2592"/>
            <w:tcMar>
              <w:top w:w="100" w:type="dxa"/>
              <w:bottom w:w="100" w:type="dxa"/>
              <w:left w:w="120" w:type="dxa"/>
              <w:right w:w="120" w:type="dxa"/>
            </w:tcMar>
            <w:shd w:val="clear" w:color="auto" w:fill="F4F6F6"/>
          </w:tcPr>
          <w:p>
            <w:r>
              <w:rPr>
                <w:rFonts w:ascii="Calibri" w:hAnsi="Calibri"/>
                <w:sz w:val="19"/>
              </w:rPr>
              <w:t>Markets Bonds</w:t>
              <w:br/>
              <w:t>[Global Factors]</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19 Jun 2026</w:t>
              <w:br/>
              <w:t>(Bloomberg Business)</w:t>
            </w:r>
          </w:p>
        </w:tc>
        <w:tc>
          <w:tcPr>
            <w:tcW w:type="dxa" w:w="4608"/>
            <w:tcMar>
              <w:top w:w="100" w:type="dxa"/>
              <w:bottom w:w="100" w:type="dxa"/>
              <w:left w:w="120" w:type="dxa"/>
              <w:right w:w="120" w:type="dxa"/>
            </w:tcMar>
          </w:tcPr>
          <w:p>
            <w:r>
              <w:rPr>
                <w:rFonts w:ascii="Calibri" w:hAnsi="Calibri"/>
                <w:sz w:val="19"/>
              </w:rPr>
              <w:t>Reliance AGM Puts Jio IPO in Focus After India’s NSE Filing</w:t>
            </w:r>
          </w:p>
        </w:tc>
        <w:tc>
          <w:tcPr>
            <w:tcW w:type="dxa" w:w="2592"/>
            <w:tcMar>
              <w:top w:w="100" w:type="dxa"/>
              <w:bottom w:w="100" w:type="dxa"/>
              <w:left w:w="120" w:type="dxa"/>
              <w:right w:w="120" w:type="dxa"/>
            </w:tcMar>
          </w:tcPr>
          <w:p>
            <w:r>
              <w:rPr>
                <w:rFonts w:ascii="Calibri" w:hAnsi="Calibri"/>
                <w:sz w:val="19"/>
              </w:rPr>
              <w:t>Stock Market and Capital Markets (IPO)</w:t>
              <w:br/>
              <w:t>[Financial Market]</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19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Modi urges European businesses to utilise India’s talent pool</w:t>
            </w:r>
          </w:p>
        </w:tc>
        <w:tc>
          <w:tcPr>
            <w:tcW w:type="dxa" w:w="2592"/>
            <w:tcMar>
              <w:top w:w="100" w:type="dxa"/>
              <w:bottom w:w="100" w:type="dxa"/>
              <w:left w:w="120" w:type="dxa"/>
              <w:right w:w="120" w:type="dxa"/>
            </w:tcMar>
            <w:shd w:val="clear" w:color="auto" w:fill="F4F6F6"/>
          </w:tcPr>
          <w:p>
            <w:r>
              <w:rPr>
                <w:rFonts w:ascii="Calibri" w:hAnsi="Calibri"/>
                <w:sz w:val="19"/>
              </w:rPr>
              <w:t>Startups and Venture Capital</w:t>
              <w:br/>
              <w:t>[Domestic Policy]</w:t>
            </w:r>
          </w:p>
        </w:tc>
        <w:tc>
          <w:tcPr>
            <w:tcW w:type="dxa" w:w="1440"/>
            <w:tcMar>
              <w:top w:w="100" w:type="dxa"/>
              <w:bottom w:w="100" w:type="dxa"/>
              <w:left w:w="120" w:type="dxa"/>
              <w:right w:w="120" w:type="dxa"/>
            </w:tcMar>
            <w:shd w:val="clear" w:color="auto" w:fill="EAFAF1"/>
          </w:tcPr>
          <w:p>
            <w:r>
              <w:rPr>
                <w:rFonts w:ascii="Calibri" w:hAnsi="Calibri"/>
                <w:b/>
                <w:color w:val="1E8449"/>
                <w:sz w:val="19"/>
              </w:rPr>
              <w:t>Positive</w:t>
            </w:r>
          </w:p>
        </w:tc>
      </w:tr>
      <w:tr>
        <w:tc>
          <w:tcPr>
            <w:tcW w:type="dxa" w:w="2160"/>
            <w:tcMar>
              <w:top w:w="100" w:type="dxa"/>
              <w:bottom w:w="100" w:type="dxa"/>
              <w:left w:w="120" w:type="dxa"/>
              <w:right w:w="120" w:type="dxa"/>
            </w:tcMar>
          </w:tcPr>
          <w:p>
            <w:r>
              <w:rPr>
                <w:rFonts w:ascii="Calibri" w:hAnsi="Calibri"/>
                <w:sz w:val="19"/>
              </w:rPr>
              <w:t>19 Jun 2026</w:t>
              <w:br/>
              <w:t>(Mint)</w:t>
            </w:r>
          </w:p>
        </w:tc>
        <w:tc>
          <w:tcPr>
            <w:tcW w:type="dxa" w:w="4608"/>
            <w:tcMar>
              <w:top w:w="100" w:type="dxa"/>
              <w:bottom w:w="100" w:type="dxa"/>
              <w:left w:w="120" w:type="dxa"/>
              <w:right w:w="120" w:type="dxa"/>
            </w:tcMar>
          </w:tcPr>
          <w:p>
            <w:r>
              <w:rPr>
                <w:rFonts w:ascii="Calibri" w:hAnsi="Calibri"/>
                <w:sz w:val="19"/>
              </w:rPr>
              <w:t>Oil slides below $80 as US-Iran peace deal eases supply fears</w:t>
            </w:r>
          </w:p>
        </w:tc>
        <w:tc>
          <w:tcPr>
            <w:tcW w:type="dxa" w:w="2592"/>
            <w:tcMar>
              <w:top w:w="100" w:type="dxa"/>
              <w:bottom w:w="100" w:type="dxa"/>
              <w:left w:w="120" w:type="dxa"/>
              <w:right w:w="120" w:type="dxa"/>
            </w:tcMar>
          </w:tcPr>
          <w:p>
            <w:r>
              <w:rPr>
                <w:rFonts w:ascii="Calibri" w:hAnsi="Calibri"/>
                <w:sz w:val="19"/>
              </w:rPr>
              <w:t>Oil Gas and Refining</w:t>
              <w:br/>
              <w:t>[Commodity Shock]</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19 Jun 2026</w:t>
              <w:br/>
              <w:t>(Reuters)</w:t>
            </w:r>
          </w:p>
        </w:tc>
        <w:tc>
          <w:tcPr>
            <w:tcW w:type="dxa" w:w="4608"/>
            <w:tcMar>
              <w:top w:w="100" w:type="dxa"/>
              <w:bottom w:w="100" w:type="dxa"/>
              <w:left w:w="120" w:type="dxa"/>
              <w:right w:w="120" w:type="dxa"/>
            </w:tcMar>
            <w:shd w:val="clear" w:color="auto" w:fill="F4F6F6"/>
          </w:tcPr>
          <w:p>
            <w:r>
              <w:rPr>
                <w:rFonts w:ascii="Calibri" w:hAnsi="Calibri"/>
                <w:sz w:val="19"/>
              </w:rPr>
              <w:t>Indian shares fall after recent rally as IT drags after Accenture results - Reuters</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 (IPO)</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19 Jun 2026</w:t>
              <w:br/>
              <w:t>(Hindustan Times)</w:t>
            </w:r>
          </w:p>
        </w:tc>
        <w:tc>
          <w:tcPr>
            <w:tcW w:type="dxa" w:w="4608"/>
            <w:tcMar>
              <w:top w:w="100" w:type="dxa"/>
              <w:bottom w:w="100" w:type="dxa"/>
              <w:left w:w="120" w:type="dxa"/>
              <w:right w:w="120" w:type="dxa"/>
            </w:tcMar>
          </w:tcPr>
          <w:p>
            <w:r>
              <w:rPr>
                <w:rFonts w:ascii="Calibri" w:hAnsi="Calibri"/>
                <w:sz w:val="19"/>
              </w:rPr>
              <w:t>Modi, Trump asked officials to speed up trade talks, says Misri</w:t>
            </w:r>
          </w:p>
        </w:tc>
        <w:tc>
          <w:tcPr>
            <w:tcW w:type="dxa" w:w="2592"/>
            <w:tcMar>
              <w:top w:w="100" w:type="dxa"/>
              <w:bottom w:w="100" w:type="dxa"/>
              <w:left w:w="120" w:type="dxa"/>
              <w:right w:w="120" w:type="dxa"/>
            </w:tcMar>
          </w:tcPr>
          <w:p>
            <w:r>
              <w:rPr>
                <w:rFonts w:ascii="Calibri" w:hAnsi="Calibri"/>
                <w:sz w:val="19"/>
              </w:rPr>
              <w:t>Foreign Trade and Exports (Bilateral Trade, Exports)</w:t>
              <w:br/>
              <w:t>[Trade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19 Jun 2026</w:t>
              <w:br/>
              <w:t>(Reuters)</w:t>
            </w:r>
          </w:p>
        </w:tc>
        <w:tc>
          <w:tcPr>
            <w:tcW w:type="dxa" w:w="4608"/>
            <w:tcMar>
              <w:top w:w="100" w:type="dxa"/>
              <w:bottom w:w="100" w:type="dxa"/>
              <w:left w:w="120" w:type="dxa"/>
              <w:right w:w="120" w:type="dxa"/>
            </w:tcMar>
            <w:shd w:val="clear" w:color="auto" w:fill="F4F6F6"/>
          </w:tcPr>
          <w:p>
            <w:r>
              <w:rPr>
                <w:rFonts w:ascii="Calibri" w:hAnsi="Calibri"/>
                <w:sz w:val="19"/>
              </w:rPr>
              <w:t>Oil falls as supply moves through Strait of Hormuz after Iran war pact - Reuters</w:t>
            </w:r>
          </w:p>
        </w:tc>
        <w:tc>
          <w:tcPr>
            <w:tcW w:type="dxa" w:w="2592"/>
            <w:tcMar>
              <w:top w:w="100" w:type="dxa"/>
              <w:bottom w:w="100" w:type="dxa"/>
              <w:left w:w="120" w:type="dxa"/>
              <w:right w:w="120" w:type="dxa"/>
            </w:tcMar>
            <w:shd w:val="clear" w:color="auto" w:fill="F4F6F6"/>
          </w:tcPr>
          <w:p>
            <w:r>
              <w:rPr>
                <w:rFonts w:ascii="Calibri" w:hAnsi="Calibri"/>
                <w:sz w:val="19"/>
              </w:rPr>
              <w:t>Oil Gas and Refining (Natural Gas)</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19 Jun 2026</w:t>
              <w:br/>
              <w:t>(Reuters)</w:t>
            </w:r>
          </w:p>
        </w:tc>
        <w:tc>
          <w:tcPr>
            <w:tcW w:type="dxa" w:w="4608"/>
            <w:tcMar>
              <w:top w:w="100" w:type="dxa"/>
              <w:bottom w:w="100" w:type="dxa"/>
              <w:left w:w="120" w:type="dxa"/>
              <w:right w:w="120" w:type="dxa"/>
            </w:tcMar>
          </w:tcPr>
          <w:p>
            <w:r>
              <w:rPr>
                <w:rFonts w:ascii="Calibri" w:hAnsi="Calibri"/>
                <w:sz w:val="19"/>
              </w:rPr>
              <w:t>Oil falls as supply starts moving through Strait of Hormuz - Reuters</w:t>
            </w:r>
          </w:p>
        </w:tc>
        <w:tc>
          <w:tcPr>
            <w:tcW w:type="dxa" w:w="2592"/>
            <w:tcMar>
              <w:top w:w="100" w:type="dxa"/>
              <w:bottom w:w="100" w:type="dxa"/>
              <w:left w:w="120" w:type="dxa"/>
              <w:right w:w="120" w:type="dxa"/>
            </w:tcMar>
          </w:tcPr>
          <w:p>
            <w:r>
              <w:rPr>
                <w:rFonts w:ascii="Calibri" w:hAnsi="Calibri"/>
                <w:sz w:val="19"/>
              </w:rPr>
              <w:t>Oil Gas and Refining</w:t>
              <w:br/>
              <w:t>[Commodity Shock]</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19 Jun 2026</w:t>
              <w:br/>
              <w:t>(Reuters)</w:t>
            </w:r>
          </w:p>
        </w:tc>
        <w:tc>
          <w:tcPr>
            <w:tcW w:type="dxa" w:w="4608"/>
            <w:tcMar>
              <w:top w:w="100" w:type="dxa"/>
              <w:bottom w:w="100" w:type="dxa"/>
              <w:left w:w="120" w:type="dxa"/>
              <w:right w:w="120" w:type="dxa"/>
            </w:tcMar>
            <w:shd w:val="clear" w:color="auto" w:fill="F4F6F6"/>
          </w:tcPr>
          <w:p>
            <w:r>
              <w:rPr>
                <w:rFonts w:ascii="Calibri" w:hAnsi="Calibri"/>
                <w:sz w:val="19"/>
              </w:rPr>
              <w:t>Gold heads for third weekly loss on firm dollar, hawkish Fed signals - Reuters</w:t>
            </w:r>
          </w:p>
        </w:tc>
        <w:tc>
          <w:tcPr>
            <w:tcW w:type="dxa" w:w="2592"/>
            <w:tcMar>
              <w:top w:w="100" w:type="dxa"/>
              <w:bottom w:w="100" w:type="dxa"/>
              <w:left w:w="120" w:type="dxa"/>
              <w:right w:w="120" w:type="dxa"/>
            </w:tcMar>
            <w:shd w:val="clear" w:color="auto" w:fill="F4F6F6"/>
          </w:tcPr>
          <w:p>
            <w:r>
              <w:rPr>
                <w:rFonts w:ascii="Calibri" w:hAnsi="Calibri"/>
                <w:sz w:val="19"/>
              </w:rPr>
              <w:t>Banking and Finance</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19 Jun 2026</w:t>
              <w:br/>
              <w:t>(Bloomberg Markets)</w:t>
            </w:r>
          </w:p>
        </w:tc>
        <w:tc>
          <w:tcPr>
            <w:tcW w:type="dxa" w:w="4608"/>
            <w:tcMar>
              <w:top w:w="100" w:type="dxa"/>
              <w:bottom w:w="100" w:type="dxa"/>
              <w:left w:w="120" w:type="dxa"/>
              <w:right w:w="120" w:type="dxa"/>
            </w:tcMar>
          </w:tcPr>
          <w:p>
            <w:r>
              <w:rPr>
                <w:rFonts w:ascii="Calibri" w:hAnsi="Calibri"/>
                <w:sz w:val="19"/>
              </w:rPr>
              <w:t>NZ’s Meat Shipments to US Surge, Lifting Total Exports to Monthly Record</w:t>
            </w:r>
          </w:p>
        </w:tc>
        <w:tc>
          <w:tcPr>
            <w:tcW w:type="dxa" w:w="2592"/>
            <w:tcMar>
              <w:top w:w="100" w:type="dxa"/>
              <w:bottom w:w="100" w:type="dxa"/>
              <w:left w:w="120" w:type="dxa"/>
              <w:right w:w="120" w:type="dxa"/>
            </w:tcMar>
          </w:tcPr>
          <w:p>
            <w:r>
              <w:rPr>
                <w:rFonts w:ascii="Calibri" w:hAnsi="Calibri"/>
                <w:sz w:val="19"/>
              </w:rPr>
              <w:t>Foreign Trade and Exports (Exports)</w:t>
              <w:br/>
              <w:t>[Trade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19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US Starts Section 301 Probe of Germany Over Pharmaceuticals</w:t>
            </w:r>
          </w:p>
        </w:tc>
        <w:tc>
          <w:tcPr>
            <w:tcW w:type="dxa" w:w="2592"/>
            <w:tcMar>
              <w:top w:w="100" w:type="dxa"/>
              <w:bottom w:w="100" w:type="dxa"/>
              <w:left w:w="120" w:type="dxa"/>
              <w:right w:w="120" w:type="dxa"/>
            </w:tcMar>
            <w:shd w:val="clear" w:color="auto" w:fill="F4F6F6"/>
          </w:tcPr>
          <w:p>
            <w:r>
              <w:rPr>
                <w:rFonts w:ascii="Calibri" w:hAnsi="Calibri"/>
                <w:sz w:val="19"/>
              </w:rPr>
              <w:t>Pharmaceuticals and Healthcare</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19 Jun 2026</w:t>
              <w:br/>
              <w:t>(Bloomberg Economics)</w:t>
            </w:r>
          </w:p>
        </w:tc>
        <w:tc>
          <w:tcPr>
            <w:tcW w:type="dxa" w:w="4608"/>
            <w:tcMar>
              <w:top w:w="100" w:type="dxa"/>
              <w:bottom w:w="100" w:type="dxa"/>
              <w:left w:w="120" w:type="dxa"/>
              <w:right w:w="120" w:type="dxa"/>
            </w:tcMar>
          </w:tcPr>
          <w:p>
            <w:r>
              <w:rPr>
                <w:rFonts w:ascii="Calibri" w:hAnsi="Calibri"/>
                <w:sz w:val="19"/>
              </w:rPr>
              <w:t>BOJ’s Himino Sees Risk of Price Trend Rising Above 2% Target</w:t>
            </w:r>
          </w:p>
        </w:tc>
        <w:tc>
          <w:tcPr>
            <w:tcW w:type="dxa" w:w="2592"/>
            <w:tcMar>
              <w:top w:w="100" w:type="dxa"/>
              <w:bottom w:w="100" w:type="dxa"/>
              <w:left w:w="120" w:type="dxa"/>
              <w:right w:w="120" w:type="dxa"/>
            </w:tcMar>
          </w:tcPr>
          <w:p>
            <w:r>
              <w:rPr>
                <w:rFonts w:ascii="Calibri" w:hAnsi="Calibri"/>
                <w:sz w:val="19"/>
              </w:rPr>
              <w:t>Banking and Finance</w:t>
              <w:br/>
              <w:t>[Inflation and Pricing]</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18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Japan’s Inflation Holds Steady as Subsidies Restrain Energy</w:t>
            </w:r>
          </w:p>
        </w:tc>
        <w:tc>
          <w:tcPr>
            <w:tcW w:type="dxa" w:w="2592"/>
            <w:tcMar>
              <w:top w:w="100" w:type="dxa"/>
              <w:bottom w:w="100" w:type="dxa"/>
              <w:left w:w="120" w:type="dxa"/>
              <w:right w:w="120" w:type="dxa"/>
            </w:tcMar>
            <w:shd w:val="clear" w:color="auto" w:fill="F4F6F6"/>
          </w:tcPr>
          <w:p>
            <w:r>
              <w:rPr>
                <w:rFonts w:ascii="Calibri" w:hAnsi="Calibri"/>
                <w:sz w:val="19"/>
              </w:rPr>
              <w:t>Banking and Finance</w:t>
              <w:br/>
              <w:t>[Global Factors]</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18 Jun 2026</w:t>
              <w:br/>
              <w:t>(Mint)</w:t>
            </w:r>
          </w:p>
        </w:tc>
        <w:tc>
          <w:tcPr>
            <w:tcW w:type="dxa" w:w="4608"/>
            <w:tcMar>
              <w:top w:w="100" w:type="dxa"/>
              <w:bottom w:w="100" w:type="dxa"/>
              <w:left w:w="120" w:type="dxa"/>
              <w:right w:w="120" w:type="dxa"/>
            </w:tcMar>
          </w:tcPr>
          <w:p>
            <w:r>
              <w:rPr>
                <w:rFonts w:ascii="Calibri" w:hAnsi="Calibri"/>
                <w:sz w:val="19"/>
              </w:rPr>
              <w:t>India secures steel market access under UK FTA; exporters to avail benefits from 15 July</w:t>
            </w:r>
          </w:p>
        </w:tc>
        <w:tc>
          <w:tcPr>
            <w:tcW w:type="dxa" w:w="2592"/>
            <w:tcMar>
              <w:top w:w="100" w:type="dxa"/>
              <w:bottom w:w="100" w:type="dxa"/>
              <w:left w:w="120" w:type="dxa"/>
              <w:right w:w="120" w:type="dxa"/>
            </w:tcMar>
          </w:tcPr>
          <w:p>
            <w:r>
              <w:rPr>
                <w:rFonts w:ascii="Calibri" w:hAnsi="Calibri"/>
                <w:sz w:val="19"/>
              </w:rPr>
              <w:t>Foreign Trade and Exports (Free Trade Agreement, Bilateral Trade, Exports)</w:t>
              <w:br/>
              <w:t>[Trade Policy]</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18 Jun 2026</w:t>
              <w:br/>
              <w:t>(Asia Times)</w:t>
            </w:r>
          </w:p>
        </w:tc>
        <w:tc>
          <w:tcPr>
            <w:tcW w:type="dxa" w:w="4608"/>
            <w:tcMar>
              <w:top w:w="100" w:type="dxa"/>
              <w:bottom w:w="100" w:type="dxa"/>
              <w:left w:w="120" w:type="dxa"/>
              <w:right w:w="120" w:type="dxa"/>
            </w:tcMar>
            <w:shd w:val="clear" w:color="auto" w:fill="F4F6F6"/>
          </w:tcPr>
          <w:p>
            <w:r>
              <w:rPr>
                <w:rFonts w:ascii="Calibri" w:hAnsi="Calibri"/>
                <w:sz w:val="19"/>
              </w:rPr>
              <w:t>Iran War cost US consumers $53 billion extra in raised gas prices</w:t>
            </w:r>
          </w:p>
        </w:tc>
        <w:tc>
          <w:tcPr>
            <w:tcW w:type="dxa" w:w="2592"/>
            <w:tcMar>
              <w:top w:w="100" w:type="dxa"/>
              <w:bottom w:w="100" w:type="dxa"/>
              <w:left w:w="120" w:type="dxa"/>
              <w:right w:w="120" w:type="dxa"/>
            </w:tcMar>
            <w:shd w:val="clear" w:color="auto" w:fill="F4F6F6"/>
          </w:tcPr>
          <w:p>
            <w:r>
              <w:rPr>
                <w:rFonts w:ascii="Calibri" w:hAnsi="Calibri"/>
                <w:sz w:val="19"/>
              </w:rPr>
              <w:t>Oil Gas and Refining</w:t>
              <w:br/>
              <w:t>[Inflation and Pricing]</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18 Jun 2026</w:t>
              <w:br/>
              <w:t>(Reuters)</w:t>
            </w:r>
          </w:p>
        </w:tc>
        <w:tc>
          <w:tcPr>
            <w:tcW w:type="dxa" w:w="4608"/>
            <w:tcMar>
              <w:top w:w="100" w:type="dxa"/>
              <w:bottom w:w="100" w:type="dxa"/>
              <w:left w:w="120" w:type="dxa"/>
              <w:right w:w="120" w:type="dxa"/>
            </w:tcMar>
          </w:tcPr>
          <w:p>
            <w:r>
              <w:rPr>
                <w:rFonts w:ascii="Calibri" w:hAnsi="Calibri"/>
                <w:sz w:val="19"/>
              </w:rPr>
              <w:t>Focus: Russian attacks could cut Ukraine grain exports by a third - Reuters</w:t>
            </w:r>
          </w:p>
        </w:tc>
        <w:tc>
          <w:tcPr>
            <w:tcW w:type="dxa" w:w="2592"/>
            <w:tcMar>
              <w:top w:w="100" w:type="dxa"/>
              <w:bottom w:w="100" w:type="dxa"/>
              <w:left w:w="120" w:type="dxa"/>
              <w:right w:w="120" w:type="dxa"/>
            </w:tcMar>
          </w:tcPr>
          <w:p>
            <w:r>
              <w:rPr>
                <w:rFonts w:ascii="Calibri" w:hAnsi="Calibri"/>
                <w:sz w:val="19"/>
              </w:rPr>
              <w:t>Foreign Trade and Exports (Exports)</w:t>
              <w:br/>
              <w:t>[Trade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18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Yardeni Says Fed May Hike If Serious About 2% Inflation Target</w:t>
            </w:r>
          </w:p>
        </w:tc>
        <w:tc>
          <w:tcPr>
            <w:tcW w:type="dxa" w:w="2592"/>
            <w:tcMar>
              <w:top w:w="100" w:type="dxa"/>
              <w:bottom w:w="100" w:type="dxa"/>
              <w:left w:w="120" w:type="dxa"/>
              <w:right w:w="120" w:type="dxa"/>
            </w:tcMar>
            <w:shd w:val="clear" w:color="auto" w:fill="F4F6F6"/>
          </w:tcPr>
          <w:p>
            <w:r>
              <w:rPr>
                <w:rFonts w:ascii="Calibri" w:hAnsi="Calibri"/>
                <w:sz w:val="19"/>
              </w:rPr>
              <w:t>Banking and Finance</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18 Jun 2026</w:t>
              <w:br/>
              <w:t>(Reuters)</w:t>
            </w:r>
          </w:p>
        </w:tc>
        <w:tc>
          <w:tcPr>
            <w:tcW w:type="dxa" w:w="4608"/>
            <w:tcMar>
              <w:top w:w="100" w:type="dxa"/>
              <w:bottom w:w="100" w:type="dxa"/>
              <w:left w:w="120" w:type="dxa"/>
              <w:right w:w="120" w:type="dxa"/>
            </w:tcMar>
          </w:tcPr>
          <w:p>
            <w:r>
              <w:rPr>
                <w:rFonts w:ascii="Calibri" w:hAnsi="Calibri"/>
                <w:sz w:val="19"/>
              </w:rPr>
              <w:t>EU leaders weigh tougher measures to combat China trade imbalance - Reuters</w:t>
            </w:r>
          </w:p>
        </w:tc>
        <w:tc>
          <w:tcPr>
            <w:tcW w:type="dxa" w:w="2592"/>
            <w:tcMar>
              <w:top w:w="100" w:type="dxa"/>
              <w:bottom w:w="100" w:type="dxa"/>
              <w:left w:w="120" w:type="dxa"/>
              <w:right w:w="120" w:type="dxa"/>
            </w:tcMar>
          </w:tcPr>
          <w:p>
            <w:r>
              <w:rPr>
                <w:rFonts w:ascii="Calibri" w:hAnsi="Calibri"/>
                <w:sz w:val="19"/>
              </w:rPr>
              <w:t>Foreign Trade and Exports (Trade Deficit, Trade Policy)</w:t>
              <w:br/>
              <w:t>[Trade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18 Jun 2026</w:t>
              <w:br/>
              <w:t>(Reuters)</w:t>
            </w:r>
          </w:p>
        </w:tc>
        <w:tc>
          <w:tcPr>
            <w:tcW w:type="dxa" w:w="4608"/>
            <w:tcMar>
              <w:top w:w="100" w:type="dxa"/>
              <w:bottom w:w="100" w:type="dxa"/>
              <w:left w:w="120" w:type="dxa"/>
              <w:right w:w="120" w:type="dxa"/>
            </w:tcMar>
            <w:shd w:val="clear" w:color="auto" w:fill="F4F6F6"/>
          </w:tcPr>
          <w:p>
            <w:r>
              <w:rPr>
                <w:rFonts w:ascii="Calibri" w:hAnsi="Calibri"/>
                <w:sz w:val="19"/>
              </w:rPr>
              <w:t>China's African tariff removals, trade surge spur yuan adoption - Reuters</w:t>
            </w:r>
          </w:p>
        </w:tc>
        <w:tc>
          <w:tcPr>
            <w:tcW w:type="dxa" w:w="2592"/>
            <w:tcMar>
              <w:top w:w="100" w:type="dxa"/>
              <w:bottom w:w="100" w:type="dxa"/>
              <w:left w:w="120" w:type="dxa"/>
              <w:right w:w="120" w:type="dxa"/>
            </w:tcMar>
            <w:shd w:val="clear" w:color="auto" w:fill="F4F6F6"/>
          </w:tcPr>
          <w:p>
            <w:r>
              <w:rPr>
                <w:rFonts w:ascii="Calibri" w:hAnsi="Calibri"/>
                <w:sz w:val="19"/>
              </w:rPr>
              <w:t>Foreign Trade and Exports</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18 Jun 2026</w:t>
              <w:br/>
              <w:t>(Bloomberg Economics)</w:t>
            </w:r>
          </w:p>
        </w:tc>
        <w:tc>
          <w:tcPr>
            <w:tcW w:type="dxa" w:w="4608"/>
            <w:tcMar>
              <w:top w:w="100" w:type="dxa"/>
              <w:bottom w:w="100" w:type="dxa"/>
              <w:left w:w="120" w:type="dxa"/>
              <w:right w:w="120" w:type="dxa"/>
            </w:tcMar>
          </w:tcPr>
          <w:p>
            <w:r>
              <w:rPr>
                <w:rFonts w:ascii="Calibri" w:hAnsi="Calibri"/>
                <w:sz w:val="19"/>
              </w:rPr>
              <w:t>Bank of England Holds Rates in 7-2 Vote as Oil Outlook Eases</w:t>
            </w:r>
          </w:p>
        </w:tc>
        <w:tc>
          <w:tcPr>
            <w:tcW w:type="dxa" w:w="2592"/>
            <w:tcMar>
              <w:top w:w="100" w:type="dxa"/>
              <w:bottom w:w="100" w:type="dxa"/>
              <w:left w:w="120" w:type="dxa"/>
              <w:right w:w="120" w:type="dxa"/>
            </w:tcMar>
          </w:tcPr>
          <w:p>
            <w:r>
              <w:rPr>
                <w:rFonts w:ascii="Calibri" w:hAnsi="Calibri"/>
                <w:sz w:val="19"/>
              </w:rPr>
              <w:t>Banking and Finance (Private Bank)</w:t>
              <w:br/>
              <w:t>[Financial Market]</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18 Jun 2026</w:t>
              <w:br/>
              <w:t>(The Diplomat)</w:t>
            </w:r>
          </w:p>
        </w:tc>
        <w:tc>
          <w:tcPr>
            <w:tcW w:type="dxa" w:w="4608"/>
            <w:tcMar>
              <w:top w:w="100" w:type="dxa"/>
              <w:bottom w:w="100" w:type="dxa"/>
              <w:left w:w="120" w:type="dxa"/>
              <w:right w:w="120" w:type="dxa"/>
            </w:tcMar>
            <w:shd w:val="clear" w:color="auto" w:fill="F4F6F6"/>
          </w:tcPr>
          <w:p>
            <w:r>
              <w:rPr>
                <w:rFonts w:ascii="Calibri" w:hAnsi="Calibri"/>
                <w:sz w:val="19"/>
              </w:rPr>
              <w:t>Fragmented Trade and the Failure of Sanctioned Oil Isolation</w:t>
            </w:r>
          </w:p>
        </w:tc>
        <w:tc>
          <w:tcPr>
            <w:tcW w:type="dxa" w:w="2592"/>
            <w:tcMar>
              <w:top w:w="100" w:type="dxa"/>
              <w:bottom w:w="100" w:type="dxa"/>
              <w:left w:w="120" w:type="dxa"/>
              <w:right w:w="120" w:type="dxa"/>
            </w:tcMar>
            <w:shd w:val="clear" w:color="auto" w:fill="F4F6F6"/>
          </w:tcPr>
          <w:p>
            <w:r>
              <w:rPr>
                <w:rFonts w:ascii="Calibri" w:hAnsi="Calibri"/>
                <w:sz w:val="19"/>
              </w:rPr>
              <w:t>Foreign Trade and Exports (Exports)</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18 Jun 2026</w:t>
              <w:br/>
              <w:t>(Reuters)</w:t>
            </w:r>
          </w:p>
        </w:tc>
        <w:tc>
          <w:tcPr>
            <w:tcW w:type="dxa" w:w="4608"/>
            <w:tcMar>
              <w:top w:w="100" w:type="dxa"/>
              <w:bottom w:w="100" w:type="dxa"/>
              <w:left w:w="120" w:type="dxa"/>
              <w:right w:w="120" w:type="dxa"/>
            </w:tcMar>
          </w:tcPr>
          <w:p>
            <w:r>
              <w:rPr>
                <w:rFonts w:ascii="Calibri" w:hAnsi="Calibri"/>
                <w:sz w:val="19"/>
              </w:rPr>
              <w:t>PetroChina, Indian Oil fail to secure tankers to load Iraqi crude, sources say - Reuters</w:t>
            </w:r>
          </w:p>
        </w:tc>
        <w:tc>
          <w:tcPr>
            <w:tcW w:type="dxa" w:w="2592"/>
            <w:tcMar>
              <w:top w:w="100" w:type="dxa"/>
              <w:bottom w:w="100" w:type="dxa"/>
              <w:left w:w="120" w:type="dxa"/>
              <w:right w:w="120" w:type="dxa"/>
            </w:tcMar>
          </w:tcPr>
          <w:p>
            <w:r>
              <w:rPr>
                <w:rFonts w:ascii="Calibri" w:hAnsi="Calibri"/>
                <w:sz w:val="19"/>
              </w:rPr>
              <w:t>Oil Gas and Refining (Indian Oil)</w:t>
              <w:br/>
              <w:t>[Financial Market]</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18 Jun 2026</w:t>
              <w:br/>
              <w:t>(Reuters)</w:t>
            </w:r>
          </w:p>
        </w:tc>
        <w:tc>
          <w:tcPr>
            <w:tcW w:type="dxa" w:w="4608"/>
            <w:tcMar>
              <w:top w:w="100" w:type="dxa"/>
              <w:bottom w:w="100" w:type="dxa"/>
              <w:left w:w="120" w:type="dxa"/>
              <w:right w:w="120" w:type="dxa"/>
            </w:tcMar>
            <w:shd w:val="clear" w:color="auto" w:fill="F4F6F6"/>
          </w:tcPr>
          <w:p>
            <w:r>
              <w:rPr>
                <w:rFonts w:ascii="Calibri" w:hAnsi="Calibri"/>
                <w:sz w:val="19"/>
              </w:rPr>
              <w:t>Investors brace for less predictable Fed as Warsh rewrites playbook - Reuters</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18 Jun 2026</w:t>
              <w:br/>
              <w:t>(Mint)</w:t>
            </w:r>
          </w:p>
        </w:tc>
        <w:tc>
          <w:tcPr>
            <w:tcW w:type="dxa" w:w="4608"/>
            <w:tcMar>
              <w:top w:w="100" w:type="dxa"/>
              <w:bottom w:w="100" w:type="dxa"/>
              <w:left w:w="120" w:type="dxa"/>
              <w:right w:w="120" w:type="dxa"/>
            </w:tcMar>
          </w:tcPr>
          <w:p>
            <w:r>
              <w:rPr>
                <w:rFonts w:ascii="Calibri" w:hAnsi="Calibri"/>
                <w:sz w:val="19"/>
              </w:rPr>
              <w:t>Basmati rice exports to West Asia poised for rebound after US, Iran sign peace deal</w:t>
            </w:r>
          </w:p>
        </w:tc>
        <w:tc>
          <w:tcPr>
            <w:tcW w:type="dxa" w:w="2592"/>
            <w:tcMar>
              <w:top w:w="100" w:type="dxa"/>
              <w:bottom w:w="100" w:type="dxa"/>
              <w:left w:w="120" w:type="dxa"/>
              <w:right w:w="120" w:type="dxa"/>
            </w:tcMar>
          </w:tcPr>
          <w:p>
            <w:r>
              <w:rPr>
                <w:rFonts w:ascii="Calibri" w:hAnsi="Calibri"/>
                <w:sz w:val="19"/>
              </w:rPr>
              <w:t>Foreign Trade and Exports (Trade Policy, Exports)</w:t>
              <w:br/>
              <w:t>[Trade Policy]</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18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Russia Piles Up Debt as Costs of War in Ukraine Outrun Budget</w:t>
            </w:r>
          </w:p>
        </w:tc>
        <w:tc>
          <w:tcPr>
            <w:tcW w:type="dxa" w:w="2592"/>
            <w:tcMar>
              <w:top w:w="100" w:type="dxa"/>
              <w:bottom w:w="100" w:type="dxa"/>
              <w:left w:w="120" w:type="dxa"/>
              <w:right w:w="120" w:type="dxa"/>
            </w:tcMar>
            <w:shd w:val="clear" w:color="auto" w:fill="F4F6F6"/>
          </w:tcPr>
          <w:p>
            <w:r>
              <w:rPr>
                <w:rFonts w:ascii="Calibri" w:hAnsi="Calibri"/>
                <w:sz w:val="19"/>
              </w:rPr>
              <w:t>Economy India Economy (Economic Growth)</w:t>
              <w:br/>
              <w:t>[Global Factors]</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18 Jun 2026</w:t>
              <w:br/>
              <w:t>(Reuters)</w:t>
            </w:r>
          </w:p>
        </w:tc>
        <w:tc>
          <w:tcPr>
            <w:tcW w:type="dxa" w:w="4608"/>
            <w:tcMar>
              <w:top w:w="100" w:type="dxa"/>
              <w:bottom w:w="100" w:type="dxa"/>
              <w:left w:w="120" w:type="dxa"/>
              <w:right w:w="120" w:type="dxa"/>
            </w:tcMar>
          </w:tcPr>
          <w:p>
            <w:r>
              <w:rPr>
                <w:rFonts w:ascii="Calibri" w:hAnsi="Calibri"/>
                <w:sz w:val="19"/>
              </w:rPr>
              <w:t>KKR eyes at least $1 billion stake in Medicover's India hospital arm, source says - Reuters</w:t>
            </w:r>
          </w:p>
        </w:tc>
        <w:tc>
          <w:tcPr>
            <w:tcW w:type="dxa" w:w="2592"/>
            <w:tcMar>
              <w:top w:w="100" w:type="dxa"/>
              <w:bottom w:w="100" w:type="dxa"/>
              <w:left w:w="120" w:type="dxa"/>
              <w:right w:w="120" w:type="dxa"/>
            </w:tcMar>
          </w:tcPr>
          <w:p>
            <w:r>
              <w:rPr>
                <w:rFonts w:ascii="Calibri" w:hAnsi="Calibri"/>
                <w:sz w:val="19"/>
              </w:rPr>
              <w:t>Pharmaceuticals and Healthcare (Hospital Sector)</w:t>
              <w:br/>
              <w:t>[Inflation and Pricing]</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18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Citi Scraps Calls for RBI Hikes as Iran Deal Cools Price Risks</w:t>
            </w:r>
          </w:p>
        </w:tc>
        <w:tc>
          <w:tcPr>
            <w:tcW w:type="dxa" w:w="2592"/>
            <w:tcMar>
              <w:top w:w="100" w:type="dxa"/>
              <w:bottom w:w="100" w:type="dxa"/>
              <w:left w:w="120" w:type="dxa"/>
              <w:right w:w="120" w:type="dxa"/>
            </w:tcMar>
            <w:shd w:val="clear" w:color="auto" w:fill="F4F6F6"/>
          </w:tcPr>
          <w:p>
            <w:r>
              <w:rPr>
                <w:rFonts w:ascii="Calibri" w:hAnsi="Calibri"/>
                <w:sz w:val="19"/>
              </w:rPr>
              <w:t>Banking and Finance</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18 Jun 2026</w:t>
              <w:br/>
              <w:t>(Hindustan Times)</w:t>
            </w:r>
          </w:p>
        </w:tc>
        <w:tc>
          <w:tcPr>
            <w:tcW w:type="dxa" w:w="4608"/>
            <w:tcMar>
              <w:top w:w="100" w:type="dxa"/>
              <w:bottom w:w="100" w:type="dxa"/>
              <w:left w:w="120" w:type="dxa"/>
              <w:right w:w="120" w:type="dxa"/>
            </w:tcMar>
          </w:tcPr>
          <w:p>
            <w:r>
              <w:rPr>
                <w:rFonts w:ascii="Calibri" w:hAnsi="Calibri"/>
                <w:sz w:val="19"/>
              </w:rPr>
              <w:t>India’s fossil fuel dependence evolved into broader energy security risk: CEEW study</w:t>
            </w:r>
          </w:p>
        </w:tc>
        <w:tc>
          <w:tcPr>
            <w:tcW w:type="dxa" w:w="2592"/>
            <w:tcMar>
              <w:top w:w="100" w:type="dxa"/>
              <w:bottom w:w="100" w:type="dxa"/>
              <w:left w:w="120" w:type="dxa"/>
              <w:right w:w="120" w:type="dxa"/>
            </w:tcMar>
          </w:tcPr>
          <w:p>
            <w:r>
              <w:rPr>
                <w:rFonts w:ascii="Calibri" w:hAnsi="Calibri"/>
                <w:sz w:val="19"/>
              </w:rPr>
              <w:t>Energy and Power Sector (Energy Transition, Energy Security)</w:t>
              <w:br/>
              <w:t>[Domestic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18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India Taps World Bank, ADB for $2.5 Billion Infrastructure Spend</w:t>
            </w:r>
          </w:p>
        </w:tc>
        <w:tc>
          <w:tcPr>
            <w:tcW w:type="dxa" w:w="2592"/>
            <w:tcMar>
              <w:top w:w="100" w:type="dxa"/>
              <w:bottom w:w="100" w:type="dxa"/>
              <w:left w:w="120" w:type="dxa"/>
              <w:right w:w="120" w:type="dxa"/>
            </w:tcMar>
            <w:shd w:val="clear" w:color="auto" w:fill="F4F6F6"/>
          </w:tcPr>
          <w:p>
            <w:r>
              <w:rPr>
                <w:rFonts w:ascii="Calibri" w:hAnsi="Calibri"/>
                <w:sz w:val="19"/>
              </w:rPr>
              <w:t>Infrastructure Sector (Infrastructure)</w:t>
              <w:br/>
              <w:t>[Domestic Policy]</w:t>
            </w:r>
          </w:p>
        </w:tc>
        <w:tc>
          <w:tcPr>
            <w:tcW w:type="dxa" w:w="1440"/>
            <w:tcMar>
              <w:top w:w="100" w:type="dxa"/>
              <w:bottom w:w="100" w:type="dxa"/>
              <w:left w:w="120" w:type="dxa"/>
              <w:right w:w="120" w:type="dxa"/>
            </w:tcMar>
            <w:shd w:val="clear" w:color="auto" w:fill="EAFAF1"/>
          </w:tcPr>
          <w:p>
            <w:r>
              <w:rPr>
                <w:rFonts w:ascii="Calibri" w:hAnsi="Calibri"/>
                <w:b/>
                <w:color w:val="1E8449"/>
                <w:sz w:val="19"/>
              </w:rPr>
              <w:t>Positive</w:t>
            </w:r>
          </w:p>
        </w:tc>
      </w:tr>
      <w:tr>
        <w:tc>
          <w:tcPr>
            <w:tcW w:type="dxa" w:w="2160"/>
            <w:tcMar>
              <w:top w:w="100" w:type="dxa"/>
              <w:bottom w:w="100" w:type="dxa"/>
              <w:left w:w="120" w:type="dxa"/>
              <w:right w:w="120" w:type="dxa"/>
            </w:tcMar>
          </w:tcPr>
          <w:p>
            <w:r>
              <w:rPr>
                <w:rFonts w:ascii="Calibri" w:hAnsi="Calibri"/>
                <w:sz w:val="19"/>
              </w:rPr>
              <w:t>18 Jun 2026</w:t>
              <w:br/>
              <w:t>(The Diplomat)</w:t>
            </w:r>
          </w:p>
        </w:tc>
        <w:tc>
          <w:tcPr>
            <w:tcW w:type="dxa" w:w="4608"/>
            <w:tcMar>
              <w:top w:w="100" w:type="dxa"/>
              <w:bottom w:w="100" w:type="dxa"/>
              <w:left w:w="120" w:type="dxa"/>
              <w:right w:w="120" w:type="dxa"/>
            </w:tcMar>
          </w:tcPr>
          <w:p>
            <w:r>
              <w:rPr>
                <w:rFonts w:ascii="Calibri" w:hAnsi="Calibri"/>
                <w:sz w:val="19"/>
              </w:rPr>
              <w:t>Brunei Pumps More Oil</w:t>
            </w:r>
          </w:p>
        </w:tc>
        <w:tc>
          <w:tcPr>
            <w:tcW w:type="dxa" w:w="2592"/>
            <w:tcMar>
              <w:top w:w="100" w:type="dxa"/>
              <w:bottom w:w="100" w:type="dxa"/>
              <w:left w:w="120" w:type="dxa"/>
              <w:right w:w="120" w:type="dxa"/>
            </w:tcMar>
          </w:tcPr>
          <w:p>
            <w:r>
              <w:rPr>
                <w:rFonts w:ascii="Calibri" w:hAnsi="Calibri"/>
                <w:sz w:val="19"/>
              </w:rPr>
              <w:t>Oil Gas and Refining (Strait of Hormuz blockade, Upstream Oil)</w:t>
              <w:br/>
              <w:t>[Commodity Shock]</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18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Europe Tries to Take On China Without Launching a New Trade War</w:t>
            </w:r>
          </w:p>
        </w:tc>
        <w:tc>
          <w:tcPr>
            <w:tcW w:type="dxa" w:w="2592"/>
            <w:tcMar>
              <w:top w:w="100" w:type="dxa"/>
              <w:bottom w:w="100" w:type="dxa"/>
              <w:left w:w="120" w:type="dxa"/>
              <w:right w:w="120" w:type="dxa"/>
            </w:tcMar>
            <w:shd w:val="clear" w:color="auto" w:fill="F4F6F6"/>
          </w:tcPr>
          <w:p>
            <w:r>
              <w:rPr>
                <w:rFonts w:ascii="Calibri" w:hAnsi="Calibri"/>
                <w:sz w:val="19"/>
              </w:rPr>
              <w:t>Foreign Trade and Exports (Trade Deficit, Trade Policy, Exports)</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18 Jun 2026</w:t>
              <w:br/>
              <w:t>(Bloomberg Markets)</w:t>
            </w:r>
          </w:p>
        </w:tc>
        <w:tc>
          <w:tcPr>
            <w:tcW w:type="dxa" w:w="4608"/>
            <w:tcMar>
              <w:top w:w="100" w:type="dxa"/>
              <w:bottom w:w="100" w:type="dxa"/>
              <w:left w:w="120" w:type="dxa"/>
              <w:right w:w="120" w:type="dxa"/>
            </w:tcMar>
          </w:tcPr>
          <w:p>
            <w:r>
              <w:rPr>
                <w:rFonts w:ascii="Calibri" w:hAnsi="Calibri"/>
                <w:sz w:val="19"/>
              </w:rPr>
              <w:t>Rio Tinto Resumes Copper Exports From Massive Mongolian Mine</w:t>
            </w:r>
          </w:p>
        </w:tc>
        <w:tc>
          <w:tcPr>
            <w:tcW w:type="dxa" w:w="2592"/>
            <w:tcMar>
              <w:top w:w="100" w:type="dxa"/>
              <w:bottom w:w="100" w:type="dxa"/>
              <w:left w:w="120" w:type="dxa"/>
              <w:right w:w="120" w:type="dxa"/>
            </w:tcMar>
          </w:tcPr>
          <w:p>
            <w:r>
              <w:rPr>
                <w:rFonts w:ascii="Calibri" w:hAnsi="Calibri"/>
                <w:sz w:val="19"/>
              </w:rPr>
              <w:t>Metals and Mining (Mining Sector, Coal Mining, Copper)</w:t>
              <w:br/>
              <w:t>[Domestic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18 Jun 2026</w:t>
              <w:br/>
              <w:t>(Bloomberg Markets)</w:t>
            </w:r>
          </w:p>
        </w:tc>
        <w:tc>
          <w:tcPr>
            <w:tcW w:type="dxa" w:w="4608"/>
            <w:tcMar>
              <w:top w:w="100" w:type="dxa"/>
              <w:bottom w:w="100" w:type="dxa"/>
              <w:left w:w="120" w:type="dxa"/>
              <w:right w:w="120" w:type="dxa"/>
            </w:tcMar>
            <w:shd w:val="clear" w:color="auto" w:fill="F4F6F6"/>
          </w:tcPr>
          <w:p>
            <w:r>
              <w:rPr>
                <w:rFonts w:ascii="Calibri" w:hAnsi="Calibri"/>
                <w:sz w:val="19"/>
              </w:rPr>
              <w:t>India Monsoon Starts Almost 40% Short as El Niño Upends Weather</w:t>
            </w:r>
          </w:p>
        </w:tc>
        <w:tc>
          <w:tcPr>
            <w:tcW w:type="dxa" w:w="2592"/>
            <w:tcMar>
              <w:top w:w="100" w:type="dxa"/>
              <w:bottom w:w="100" w:type="dxa"/>
              <w:left w:w="120" w:type="dxa"/>
              <w:right w:w="120" w:type="dxa"/>
            </w:tcMar>
            <w:shd w:val="clear" w:color="auto" w:fill="F4F6F6"/>
          </w:tcPr>
          <w:p>
            <w:r>
              <w:rPr>
                <w:rFonts w:ascii="Calibri" w:hAnsi="Calibri"/>
                <w:sz w:val="19"/>
              </w:rPr>
              <w:t>Agriculture and Allied Sectors</w:t>
              <w:br/>
              <w:t>[Inflation and Pricing]</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18 Jun 2026</w:t>
              <w:br/>
              <w:t>(Bloomberg Markets)</w:t>
            </w:r>
          </w:p>
        </w:tc>
        <w:tc>
          <w:tcPr>
            <w:tcW w:type="dxa" w:w="4608"/>
            <w:tcMar>
              <w:top w:w="100" w:type="dxa"/>
              <w:bottom w:w="100" w:type="dxa"/>
              <w:left w:w="120" w:type="dxa"/>
              <w:right w:w="120" w:type="dxa"/>
            </w:tcMar>
          </w:tcPr>
          <w:p>
            <w:r>
              <w:rPr>
                <w:rFonts w:ascii="Calibri" w:hAnsi="Calibri"/>
                <w:sz w:val="19"/>
              </w:rPr>
              <w:t>Goldman Says Hormuz Oil Flows May Recover to Only 70% After War</w:t>
            </w:r>
          </w:p>
        </w:tc>
        <w:tc>
          <w:tcPr>
            <w:tcW w:type="dxa" w:w="2592"/>
            <w:tcMar>
              <w:top w:w="100" w:type="dxa"/>
              <w:bottom w:w="100" w:type="dxa"/>
              <w:left w:w="120" w:type="dxa"/>
              <w:right w:w="120" w:type="dxa"/>
            </w:tcMar>
          </w:tcPr>
          <w:p>
            <w:r>
              <w:rPr>
                <w:rFonts w:ascii="Calibri" w:hAnsi="Calibri"/>
                <w:sz w:val="19"/>
              </w:rPr>
              <w:t>Oil Gas and Refining</w:t>
              <w:br/>
              <w:t>[Commodity Shock]</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18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PBOC’s New Rate Regime to Aid Liquidity and Bonds, Analysts Say</w:t>
            </w:r>
          </w:p>
        </w:tc>
        <w:tc>
          <w:tcPr>
            <w:tcW w:type="dxa" w:w="2592"/>
            <w:tcMar>
              <w:top w:w="100" w:type="dxa"/>
              <w:bottom w:w="100" w:type="dxa"/>
              <w:left w:w="120" w:type="dxa"/>
              <w:right w:w="120" w:type="dxa"/>
            </w:tcMar>
            <w:shd w:val="clear" w:color="auto" w:fill="F4F6F6"/>
          </w:tcPr>
          <w:p>
            <w:r>
              <w:rPr>
                <w:rFonts w:ascii="Calibri" w:hAnsi="Calibri"/>
                <w:sz w:val="19"/>
              </w:rPr>
              <w:t>Banking and Finance (Credit Growth)</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18 Jun 2026</w:t>
              <w:br/>
              <w:t>(Bloomberg Markets)</w:t>
            </w:r>
          </w:p>
        </w:tc>
        <w:tc>
          <w:tcPr>
            <w:tcW w:type="dxa" w:w="4608"/>
            <w:tcMar>
              <w:top w:w="100" w:type="dxa"/>
              <w:bottom w:w="100" w:type="dxa"/>
              <w:left w:w="120" w:type="dxa"/>
              <w:right w:w="120" w:type="dxa"/>
            </w:tcMar>
          </w:tcPr>
          <w:p>
            <w:r>
              <w:rPr>
                <w:rFonts w:ascii="Calibri" w:hAnsi="Calibri"/>
                <w:sz w:val="19"/>
              </w:rPr>
              <w:t>Morgan Stanley, Temasek Set for Big Pay Day From NSE’s India IPO</w:t>
            </w:r>
          </w:p>
        </w:tc>
        <w:tc>
          <w:tcPr>
            <w:tcW w:type="dxa" w:w="2592"/>
            <w:tcMar>
              <w:top w:w="100" w:type="dxa"/>
              <w:bottom w:w="100" w:type="dxa"/>
              <w:left w:w="120" w:type="dxa"/>
              <w:right w:w="120" w:type="dxa"/>
            </w:tcMar>
          </w:tcPr>
          <w:p>
            <w:r>
              <w:rPr>
                <w:rFonts w:ascii="Calibri" w:hAnsi="Calibri"/>
                <w:sz w:val="19"/>
              </w:rPr>
              <w:t>Stock Market and Capital Markets (Market Capitalization, Equity Market, Stock Market)</w:t>
              <w:br/>
              <w:t>[Financial Market]</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18 Jun 2026</w:t>
              <w:br/>
              <w:t>(Bloomberg Business)</w:t>
            </w:r>
          </w:p>
        </w:tc>
        <w:tc>
          <w:tcPr>
            <w:tcW w:type="dxa" w:w="4608"/>
            <w:tcMar>
              <w:top w:w="100" w:type="dxa"/>
              <w:bottom w:w="100" w:type="dxa"/>
              <w:left w:w="120" w:type="dxa"/>
              <w:right w:w="120" w:type="dxa"/>
            </w:tcMar>
            <w:shd w:val="clear" w:color="auto" w:fill="F4F6F6"/>
          </w:tcPr>
          <w:p>
            <w:r>
              <w:rPr>
                <w:rFonts w:ascii="Calibri" w:hAnsi="Calibri"/>
                <w:sz w:val="19"/>
              </w:rPr>
              <w:t>US-Iran Deal Takes Effect, Fed Holds Steady in Warsh Debut, More</w:t>
            </w:r>
          </w:p>
        </w:tc>
        <w:tc>
          <w:tcPr>
            <w:tcW w:type="dxa" w:w="2592"/>
            <w:tcMar>
              <w:top w:w="100" w:type="dxa"/>
              <w:bottom w:w="100" w:type="dxa"/>
              <w:left w:w="120" w:type="dxa"/>
              <w:right w:w="120" w:type="dxa"/>
            </w:tcMar>
            <w:shd w:val="clear" w:color="auto" w:fill="F4F6F6"/>
          </w:tcPr>
          <w:p>
            <w:r>
              <w:rPr>
                <w:rFonts w:ascii="Calibri" w:hAnsi="Calibri"/>
                <w:sz w:val="19"/>
              </w:rPr>
              <w:t>Economy India Economy</w:t>
              <w:br/>
              <w:t>[Inflation and Pricing]</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18 Jun 2026</w:t>
              <w:br/>
              <w:t>(Bloomberg Markets)</w:t>
            </w:r>
          </w:p>
        </w:tc>
        <w:tc>
          <w:tcPr>
            <w:tcW w:type="dxa" w:w="4608"/>
            <w:tcMar>
              <w:top w:w="100" w:type="dxa"/>
              <w:bottom w:w="100" w:type="dxa"/>
              <w:left w:w="120" w:type="dxa"/>
              <w:right w:w="120" w:type="dxa"/>
            </w:tcMar>
          </w:tcPr>
          <w:p>
            <w:r>
              <w:rPr>
                <w:rFonts w:ascii="Calibri" w:hAnsi="Calibri"/>
                <w:sz w:val="19"/>
              </w:rPr>
              <w:t>LME to Launch Steel Futures Giving Access to Shanghai Prices</w:t>
            </w:r>
          </w:p>
        </w:tc>
        <w:tc>
          <w:tcPr>
            <w:tcW w:type="dxa" w:w="2592"/>
            <w:tcMar>
              <w:top w:w="100" w:type="dxa"/>
              <w:bottom w:w="100" w:type="dxa"/>
              <w:left w:w="120" w:type="dxa"/>
              <w:right w:w="120" w:type="dxa"/>
            </w:tcMar>
          </w:tcPr>
          <w:p>
            <w:r>
              <w:rPr>
                <w:rFonts w:ascii="Calibri" w:hAnsi="Calibri"/>
                <w:sz w:val="19"/>
              </w:rPr>
              <w:t>Metals and Mining</w:t>
              <w:br/>
              <w:t>[Financial Market]</w:t>
            </w:r>
          </w:p>
        </w:tc>
        <w:tc>
          <w:tcPr>
            <w:tcW w:type="dxa" w:w="1440"/>
            <w:tcMar>
              <w:top w:w="100" w:type="dxa"/>
              <w:bottom w:w="100" w:type="dxa"/>
              <w:left w:w="120" w:type="dxa"/>
              <w:right w:w="120" w:type="dxa"/>
            </w:tcMar>
          </w:tcPr>
          <w:p>
            <w:r>
              <w:rPr>
                <w:rFonts w:ascii="Calibri" w:hAnsi="Calibri"/>
                <w:b/>
                <w:color w:val="787878"/>
                <w:sz w:val="19"/>
              </w:rPr>
              <w:t>Neutral</w:t>
            </w:r>
          </w:p>
        </w:tc>
      </w:tr>
      <w:tr>
        <w:tc>
          <w:tcPr>
            <w:tcW w:type="dxa" w:w="2160"/>
            <w:tcMar>
              <w:top w:w="100" w:type="dxa"/>
              <w:bottom w:w="100" w:type="dxa"/>
              <w:left w:w="120" w:type="dxa"/>
              <w:right w:w="120" w:type="dxa"/>
            </w:tcMar>
            <w:shd w:val="clear" w:color="auto" w:fill="F4F6F6"/>
          </w:tcPr>
          <w:p>
            <w:r>
              <w:rPr>
                <w:rFonts w:ascii="Calibri" w:hAnsi="Calibri"/>
                <w:sz w:val="19"/>
              </w:rPr>
              <w:t>18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Citi Analyst Blasted by Indonesia Says Fiscal Risks Have Peaked</w:t>
            </w:r>
          </w:p>
        </w:tc>
        <w:tc>
          <w:tcPr>
            <w:tcW w:type="dxa" w:w="2592"/>
            <w:tcMar>
              <w:top w:w="100" w:type="dxa"/>
              <w:bottom w:w="100" w:type="dxa"/>
              <w:left w:w="120" w:type="dxa"/>
              <w:right w:w="120" w:type="dxa"/>
            </w:tcMar>
            <w:shd w:val="clear" w:color="auto" w:fill="F4F6F6"/>
          </w:tcPr>
          <w:p>
            <w:r>
              <w:rPr>
                <w:rFonts w:ascii="Calibri" w:hAnsi="Calibri"/>
                <w:sz w:val="19"/>
              </w:rPr>
              <w:t>Economy India Economy (Fiscal Policy)</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18 Jun 2026</w:t>
              <w:br/>
              <w:t>(Bloomberg Business)</w:t>
            </w:r>
          </w:p>
        </w:tc>
        <w:tc>
          <w:tcPr>
            <w:tcW w:type="dxa" w:w="4608"/>
            <w:tcMar>
              <w:top w:w="100" w:type="dxa"/>
              <w:bottom w:w="100" w:type="dxa"/>
              <w:left w:w="120" w:type="dxa"/>
              <w:right w:w="120" w:type="dxa"/>
            </w:tcMar>
          </w:tcPr>
          <w:p>
            <w:r>
              <w:rPr>
                <w:rFonts w:ascii="Calibri" w:hAnsi="Calibri"/>
                <w:sz w:val="19"/>
              </w:rPr>
              <w:t>NSE Filing Puts India IPO Market Back in Focus</w:t>
            </w:r>
          </w:p>
        </w:tc>
        <w:tc>
          <w:tcPr>
            <w:tcW w:type="dxa" w:w="2592"/>
            <w:tcMar>
              <w:top w:w="100" w:type="dxa"/>
              <w:bottom w:w="100" w:type="dxa"/>
              <w:left w:w="120" w:type="dxa"/>
              <w:right w:w="120" w:type="dxa"/>
            </w:tcMar>
          </w:tcPr>
          <w:p>
            <w:r>
              <w:rPr>
                <w:rFonts w:ascii="Calibri" w:hAnsi="Calibri"/>
                <w:sz w:val="19"/>
              </w:rPr>
              <w:t>Stock Market and Capital Markets (IPO)</w:t>
              <w:br/>
              <w:t>[Financial Market]</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18 Jun 2026</w:t>
              <w:br/>
              <w:t>(Bloomberg Markets)</w:t>
            </w:r>
          </w:p>
        </w:tc>
        <w:tc>
          <w:tcPr>
            <w:tcW w:type="dxa" w:w="4608"/>
            <w:tcMar>
              <w:top w:w="100" w:type="dxa"/>
              <w:bottom w:w="100" w:type="dxa"/>
              <w:left w:w="120" w:type="dxa"/>
              <w:right w:w="120" w:type="dxa"/>
            </w:tcMar>
            <w:shd w:val="clear" w:color="auto" w:fill="F4F6F6"/>
          </w:tcPr>
          <w:p>
            <w:r>
              <w:rPr>
                <w:rFonts w:ascii="Calibri" w:hAnsi="Calibri"/>
                <w:sz w:val="19"/>
              </w:rPr>
              <w:t>Goldman’s Kaplan Says ‘Wise’ for Fed to Raise Rates in September</w:t>
            </w:r>
          </w:p>
        </w:tc>
        <w:tc>
          <w:tcPr>
            <w:tcW w:type="dxa" w:w="2592"/>
            <w:tcMar>
              <w:top w:w="100" w:type="dxa"/>
              <w:bottom w:w="100" w:type="dxa"/>
              <w:left w:w="120" w:type="dxa"/>
              <w:right w:w="120" w:type="dxa"/>
            </w:tcMar>
            <w:shd w:val="clear" w:color="auto" w:fill="F4F6F6"/>
          </w:tcPr>
          <w:p>
            <w:r>
              <w:rPr>
                <w:rFonts w:ascii="Calibri" w:hAnsi="Calibri"/>
                <w:sz w:val="19"/>
              </w:rPr>
              <w:t>Banking and Finance</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18 Jun 2026</w:t>
              <w:br/>
              <w:t>(Reuters)</w:t>
            </w:r>
          </w:p>
        </w:tc>
        <w:tc>
          <w:tcPr>
            <w:tcW w:type="dxa" w:w="4608"/>
            <w:tcMar>
              <w:top w:w="100" w:type="dxa"/>
              <w:bottom w:w="100" w:type="dxa"/>
              <w:left w:w="120" w:type="dxa"/>
              <w:right w:w="120" w:type="dxa"/>
            </w:tcMar>
          </w:tcPr>
          <w:p>
            <w:r>
              <w:rPr>
                <w:rFonts w:ascii="Calibri" w:hAnsi="Calibri"/>
                <w:sz w:val="19"/>
              </w:rPr>
              <w:t>Indian shares pause as oil slide balances out hawkish Fed - Reuters</w:t>
            </w:r>
          </w:p>
        </w:tc>
        <w:tc>
          <w:tcPr>
            <w:tcW w:type="dxa" w:w="2592"/>
            <w:tcMar>
              <w:top w:w="100" w:type="dxa"/>
              <w:bottom w:w="100" w:type="dxa"/>
              <w:left w:w="120" w:type="dxa"/>
              <w:right w:w="120" w:type="dxa"/>
            </w:tcMar>
          </w:tcPr>
          <w:p>
            <w:r>
              <w:rPr>
                <w:rFonts w:ascii="Calibri" w:hAnsi="Calibri"/>
                <w:sz w:val="19"/>
              </w:rPr>
              <w:t>Stock Market and Capital Markets (Nifty 50, Sensex, Nifty)</w:t>
              <w:br/>
              <w:t>[Financial Market]</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18 Jun 2026</w:t>
              <w:br/>
              <w:t>(Reuters)</w:t>
            </w:r>
          </w:p>
        </w:tc>
        <w:tc>
          <w:tcPr>
            <w:tcW w:type="dxa" w:w="4608"/>
            <w:tcMar>
              <w:top w:w="100" w:type="dxa"/>
              <w:bottom w:w="100" w:type="dxa"/>
              <w:left w:w="120" w:type="dxa"/>
              <w:right w:w="120" w:type="dxa"/>
            </w:tcMar>
            <w:shd w:val="clear" w:color="auto" w:fill="F4F6F6"/>
          </w:tcPr>
          <w:p>
            <w:r>
              <w:rPr>
                <w:rFonts w:ascii="Calibri" w:hAnsi="Calibri"/>
                <w:sz w:val="19"/>
              </w:rPr>
              <w:t>Dollar hits one-year high on Fed hike bets; Japan warns on yen - Reuters</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18 Jun 2026</w:t>
              <w:br/>
              <w:t>(Hindustan Times)</w:t>
            </w:r>
          </w:p>
        </w:tc>
        <w:tc>
          <w:tcPr>
            <w:tcW w:type="dxa" w:w="4608"/>
            <w:tcMar>
              <w:top w:w="100" w:type="dxa"/>
              <w:bottom w:w="100" w:type="dxa"/>
              <w:left w:w="120" w:type="dxa"/>
              <w:right w:w="120" w:type="dxa"/>
            </w:tcMar>
          </w:tcPr>
          <w:p>
            <w:r>
              <w:rPr>
                <w:rFonts w:ascii="Calibri" w:hAnsi="Calibri"/>
                <w:sz w:val="19"/>
              </w:rPr>
              <w:t>'Fastest implementation': India-UK free trade agreement to take effect July 15</w:t>
            </w:r>
          </w:p>
        </w:tc>
        <w:tc>
          <w:tcPr>
            <w:tcW w:type="dxa" w:w="2592"/>
            <w:tcMar>
              <w:top w:w="100" w:type="dxa"/>
              <w:bottom w:w="100" w:type="dxa"/>
              <w:left w:w="120" w:type="dxa"/>
              <w:right w:w="120" w:type="dxa"/>
            </w:tcMar>
          </w:tcPr>
          <w:p>
            <w:r>
              <w:rPr>
                <w:rFonts w:ascii="Calibri" w:hAnsi="Calibri"/>
                <w:sz w:val="19"/>
              </w:rPr>
              <w:t>Economy India Economy</w:t>
              <w:br/>
              <w:t>[Trade Policy]</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18 Jun 2026</w:t>
              <w:br/>
              <w:t>(Reuters)</w:t>
            </w:r>
          </w:p>
        </w:tc>
        <w:tc>
          <w:tcPr>
            <w:tcW w:type="dxa" w:w="4608"/>
            <w:tcMar>
              <w:top w:w="100" w:type="dxa"/>
              <w:bottom w:w="100" w:type="dxa"/>
              <w:left w:w="120" w:type="dxa"/>
              <w:right w:w="120" w:type="dxa"/>
            </w:tcMar>
            <w:shd w:val="clear" w:color="auto" w:fill="F4F6F6"/>
          </w:tcPr>
          <w:p>
            <w:r>
              <w:rPr>
                <w:rFonts w:ascii="Calibri" w:hAnsi="Calibri"/>
                <w:sz w:val="19"/>
              </w:rPr>
              <w:t>Oil down 2% after US, Iran sign ceasefire agreement - Reuters</w:t>
            </w:r>
          </w:p>
        </w:tc>
        <w:tc>
          <w:tcPr>
            <w:tcW w:type="dxa" w:w="2592"/>
            <w:tcMar>
              <w:top w:w="100" w:type="dxa"/>
              <w:bottom w:w="100" w:type="dxa"/>
              <w:left w:w="120" w:type="dxa"/>
              <w:right w:w="120" w:type="dxa"/>
            </w:tcMar>
            <w:shd w:val="clear" w:color="auto" w:fill="F4F6F6"/>
          </w:tcPr>
          <w:p>
            <w:r>
              <w:rPr>
                <w:rFonts w:ascii="Calibri" w:hAnsi="Calibri"/>
                <w:sz w:val="19"/>
              </w:rPr>
              <w:t>Oil Gas and Refining</w:t>
              <w:br/>
              <w:t>[Commodity Shock]</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18 Jun 2026</w:t>
              <w:br/>
              <w:t>(Mint)</w:t>
            </w:r>
          </w:p>
        </w:tc>
        <w:tc>
          <w:tcPr>
            <w:tcW w:type="dxa" w:w="4608"/>
            <w:tcMar>
              <w:top w:w="100" w:type="dxa"/>
              <w:bottom w:w="100" w:type="dxa"/>
              <w:left w:w="120" w:type="dxa"/>
              <w:right w:w="120" w:type="dxa"/>
            </w:tcMar>
          </w:tcPr>
          <w:p>
            <w:r>
              <w:rPr>
                <w:rFonts w:ascii="Calibri" w:hAnsi="Calibri"/>
                <w:sz w:val="19"/>
              </w:rPr>
              <w:t>As war pressures ebb, edible oil prices may ease 10% ahead of the festive season</w:t>
            </w:r>
          </w:p>
        </w:tc>
        <w:tc>
          <w:tcPr>
            <w:tcW w:type="dxa" w:w="2592"/>
            <w:tcMar>
              <w:top w:w="100" w:type="dxa"/>
              <w:bottom w:w="100" w:type="dxa"/>
              <w:left w:w="120" w:type="dxa"/>
              <w:right w:w="120" w:type="dxa"/>
            </w:tcMar>
          </w:tcPr>
          <w:p>
            <w:r>
              <w:rPr>
                <w:rFonts w:ascii="Calibri" w:hAnsi="Calibri"/>
                <w:sz w:val="19"/>
              </w:rPr>
              <w:t>Energy and Power Sector (Energy Transition, Renewable Energy, Energy Security)</w:t>
              <w:br/>
              <w:t>[Trade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17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Fed’s Warsh Signals Revamp, But Offers Little Substance on Rates</w:t>
            </w:r>
          </w:p>
        </w:tc>
        <w:tc>
          <w:tcPr>
            <w:tcW w:type="dxa" w:w="2592"/>
            <w:tcMar>
              <w:top w:w="100" w:type="dxa"/>
              <w:bottom w:w="100" w:type="dxa"/>
              <w:left w:w="120" w:type="dxa"/>
              <w:right w:w="120" w:type="dxa"/>
            </w:tcMar>
            <w:shd w:val="clear" w:color="auto" w:fill="F4F6F6"/>
          </w:tcPr>
          <w:p>
            <w:r>
              <w:rPr>
                <w:rFonts w:ascii="Calibri" w:hAnsi="Calibri"/>
                <w:sz w:val="19"/>
              </w:rPr>
              <w:t>Banking and Finance</w:t>
              <w:br/>
              <w:t>[Global Factors]</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17 Jun 2026</w:t>
              <w:br/>
              <w:t>(Bloomberg Economics)</w:t>
            </w:r>
          </w:p>
        </w:tc>
        <w:tc>
          <w:tcPr>
            <w:tcW w:type="dxa" w:w="4608"/>
            <w:tcMar>
              <w:top w:w="100" w:type="dxa"/>
              <w:bottom w:w="100" w:type="dxa"/>
              <w:left w:w="120" w:type="dxa"/>
              <w:right w:w="120" w:type="dxa"/>
            </w:tcMar>
          </w:tcPr>
          <w:p>
            <w:r>
              <w:rPr>
                <w:rFonts w:ascii="Calibri" w:hAnsi="Calibri"/>
                <w:sz w:val="19"/>
              </w:rPr>
              <w:t>BOE Set to Hold Rates With Energy Shock Receding: Decision Guide</w:t>
            </w:r>
          </w:p>
        </w:tc>
        <w:tc>
          <w:tcPr>
            <w:tcW w:type="dxa" w:w="2592"/>
            <w:tcMar>
              <w:top w:w="100" w:type="dxa"/>
              <w:bottom w:w="100" w:type="dxa"/>
              <w:left w:w="120" w:type="dxa"/>
              <w:right w:w="120" w:type="dxa"/>
            </w:tcMar>
          </w:tcPr>
          <w:p>
            <w:r>
              <w:rPr>
                <w:rFonts w:ascii="Calibri" w:hAnsi="Calibri"/>
                <w:sz w:val="19"/>
              </w:rPr>
              <w:t>Banking and Finance (NIM)</w:t>
              <w:br/>
              <w:t>[Domestic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17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Indonesia, Philippines Set to Hike Rates as Caution Prevails</w:t>
            </w:r>
          </w:p>
        </w:tc>
        <w:tc>
          <w:tcPr>
            <w:tcW w:type="dxa" w:w="2592"/>
            <w:tcMar>
              <w:top w:w="100" w:type="dxa"/>
              <w:bottom w:w="100" w:type="dxa"/>
              <w:left w:w="120" w:type="dxa"/>
              <w:right w:w="120" w:type="dxa"/>
            </w:tcMar>
            <w:shd w:val="clear" w:color="auto" w:fill="F4F6F6"/>
          </w:tcPr>
          <w:p>
            <w:r>
              <w:rPr>
                <w:rFonts w:ascii="Calibri" w:hAnsi="Calibri"/>
                <w:sz w:val="19"/>
              </w:rPr>
              <w:t>Banking and Finance</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17 Jun 2026</w:t>
              <w:br/>
              <w:t>(Reuters)</w:t>
            </w:r>
          </w:p>
        </w:tc>
        <w:tc>
          <w:tcPr>
            <w:tcW w:type="dxa" w:w="4608"/>
            <w:tcMar>
              <w:top w:w="100" w:type="dxa"/>
              <w:bottom w:w="100" w:type="dxa"/>
              <w:left w:w="120" w:type="dxa"/>
              <w:right w:w="120" w:type="dxa"/>
            </w:tcMar>
          </w:tcPr>
          <w:p>
            <w:r>
              <w:rPr>
                <w:rFonts w:ascii="Calibri" w:hAnsi="Calibri"/>
                <w:sz w:val="19"/>
              </w:rPr>
              <w:t>Trump says US would do better without USMCA trade agreement - Reuters</w:t>
            </w:r>
          </w:p>
        </w:tc>
        <w:tc>
          <w:tcPr>
            <w:tcW w:type="dxa" w:w="2592"/>
            <w:tcMar>
              <w:top w:w="100" w:type="dxa"/>
              <w:bottom w:w="100" w:type="dxa"/>
              <w:left w:w="120" w:type="dxa"/>
              <w:right w:w="120" w:type="dxa"/>
            </w:tcMar>
          </w:tcPr>
          <w:p>
            <w:r>
              <w:rPr>
                <w:rFonts w:ascii="Calibri" w:hAnsi="Calibri"/>
                <w:sz w:val="19"/>
              </w:rPr>
              <w:t>Foreign Trade and Exports (Free Trade Agreement, Trade Deficit, Exports)</w:t>
              <w:br/>
              <w:t>[Trade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17 Jun 2026</w:t>
              <w:br/>
              <w:t>(Reuters)</w:t>
            </w:r>
          </w:p>
        </w:tc>
        <w:tc>
          <w:tcPr>
            <w:tcW w:type="dxa" w:w="4608"/>
            <w:tcMar>
              <w:top w:w="100" w:type="dxa"/>
              <w:bottom w:w="100" w:type="dxa"/>
              <w:left w:w="120" w:type="dxa"/>
              <w:right w:w="120" w:type="dxa"/>
            </w:tcMar>
            <w:shd w:val="clear" w:color="auto" w:fill="F4F6F6"/>
          </w:tcPr>
          <w:p>
            <w:r>
              <w:rPr>
                <w:rFonts w:ascii="Calibri" w:hAnsi="Calibri"/>
                <w:sz w:val="19"/>
              </w:rPr>
              <w:t>Wall Street sinks on bets Fed will hike rates this year - Reuters</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17 Jun 2026</w:t>
              <w:br/>
              <w:t>(Bloomberg Economics)</w:t>
            </w:r>
          </w:p>
        </w:tc>
        <w:tc>
          <w:tcPr>
            <w:tcW w:type="dxa" w:w="4608"/>
            <w:tcMar>
              <w:top w:w="100" w:type="dxa"/>
              <w:bottom w:w="100" w:type="dxa"/>
              <w:left w:w="120" w:type="dxa"/>
              <w:right w:w="120" w:type="dxa"/>
            </w:tcMar>
          </w:tcPr>
          <w:p>
            <w:r>
              <w:rPr>
                <w:rFonts w:ascii="Calibri" w:hAnsi="Calibri"/>
                <w:sz w:val="19"/>
              </w:rPr>
              <w:t>Pimco Favors Australian Bonds, Betting on Rate Cuts Next Year</w:t>
            </w:r>
          </w:p>
        </w:tc>
        <w:tc>
          <w:tcPr>
            <w:tcW w:type="dxa" w:w="2592"/>
            <w:tcMar>
              <w:top w:w="100" w:type="dxa"/>
              <w:bottom w:w="100" w:type="dxa"/>
              <w:left w:w="120" w:type="dxa"/>
              <w:right w:w="120" w:type="dxa"/>
            </w:tcMar>
          </w:tcPr>
          <w:p>
            <w:r>
              <w:rPr>
                <w:rFonts w:ascii="Calibri" w:hAnsi="Calibri"/>
                <w:sz w:val="19"/>
              </w:rPr>
              <w:t>Banking and Finance</w:t>
              <w:br/>
              <w:t>[Financial Market]</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17 Jun 2026</w:t>
              <w:br/>
              <w:t>(Bloomberg Business)</w:t>
            </w:r>
          </w:p>
        </w:tc>
        <w:tc>
          <w:tcPr>
            <w:tcW w:type="dxa" w:w="4608"/>
            <w:tcMar>
              <w:top w:w="100" w:type="dxa"/>
              <w:bottom w:w="100" w:type="dxa"/>
              <w:left w:w="120" w:type="dxa"/>
              <w:right w:w="120" w:type="dxa"/>
            </w:tcMar>
            <w:shd w:val="clear" w:color="auto" w:fill="F4F6F6"/>
          </w:tcPr>
          <w:p>
            <w:r>
              <w:rPr>
                <w:rFonts w:ascii="Calibri" w:hAnsi="Calibri"/>
                <w:sz w:val="19"/>
              </w:rPr>
              <w:t>The Fed Enters Its Warsh Era</w:t>
            </w:r>
          </w:p>
        </w:tc>
        <w:tc>
          <w:tcPr>
            <w:tcW w:type="dxa" w:w="2592"/>
            <w:tcMar>
              <w:top w:w="100" w:type="dxa"/>
              <w:bottom w:w="100" w:type="dxa"/>
              <w:left w:w="120" w:type="dxa"/>
              <w:right w:w="120" w:type="dxa"/>
            </w:tcMar>
            <w:shd w:val="clear" w:color="auto" w:fill="F4F6F6"/>
          </w:tcPr>
          <w:p>
            <w:r>
              <w:rPr>
                <w:rFonts w:ascii="Calibri" w:hAnsi="Calibri"/>
                <w:sz w:val="19"/>
              </w:rPr>
              <w:t>Banking and Finance (Banking Sector)</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17 Jun 2026</w:t>
              <w:br/>
              <w:t>(Bloomberg Markets)</w:t>
            </w:r>
          </w:p>
        </w:tc>
        <w:tc>
          <w:tcPr>
            <w:tcW w:type="dxa" w:w="4608"/>
            <w:tcMar>
              <w:top w:w="100" w:type="dxa"/>
              <w:bottom w:w="100" w:type="dxa"/>
              <w:left w:w="120" w:type="dxa"/>
              <w:right w:w="120" w:type="dxa"/>
            </w:tcMar>
          </w:tcPr>
          <w:p>
            <w:r>
              <w:rPr>
                <w:rFonts w:ascii="Calibri" w:hAnsi="Calibri"/>
                <w:sz w:val="19"/>
              </w:rPr>
              <w:t>US Futures Climb as Iran Deal Offsets Hawkish Fed: Markets Wrap</w:t>
            </w:r>
          </w:p>
        </w:tc>
        <w:tc>
          <w:tcPr>
            <w:tcW w:type="dxa" w:w="2592"/>
            <w:tcMar>
              <w:top w:w="100" w:type="dxa"/>
              <w:bottom w:w="100" w:type="dxa"/>
              <w:left w:w="120" w:type="dxa"/>
              <w:right w:w="120" w:type="dxa"/>
            </w:tcMar>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17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Brazil Central Bank Cuts Interest Rate Again But Inflation Worries Point to Pause Soon</w:t>
            </w:r>
          </w:p>
        </w:tc>
        <w:tc>
          <w:tcPr>
            <w:tcW w:type="dxa" w:w="2592"/>
            <w:tcMar>
              <w:top w:w="100" w:type="dxa"/>
              <w:bottom w:w="100" w:type="dxa"/>
              <w:left w:w="120" w:type="dxa"/>
              <w:right w:w="120" w:type="dxa"/>
            </w:tcMar>
            <w:shd w:val="clear" w:color="auto" w:fill="F4F6F6"/>
          </w:tcPr>
          <w:p>
            <w:r>
              <w:rPr>
                <w:rFonts w:ascii="Calibri" w:hAnsi="Calibri"/>
                <w:sz w:val="19"/>
              </w:rPr>
              <w:t>Banking and Finance</w:t>
              <w:br/>
              <w:t>[Inflation and Pricing]</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17 Jun 2026</w:t>
              <w:br/>
              <w:t>(Bloomberg Economics)</w:t>
            </w:r>
          </w:p>
        </w:tc>
        <w:tc>
          <w:tcPr>
            <w:tcW w:type="dxa" w:w="4608"/>
            <w:tcMar>
              <w:top w:w="100" w:type="dxa"/>
              <w:bottom w:w="100" w:type="dxa"/>
              <w:left w:w="120" w:type="dxa"/>
              <w:right w:w="120" w:type="dxa"/>
            </w:tcMar>
          </w:tcPr>
          <w:p>
            <w:r>
              <w:rPr>
                <w:rFonts w:ascii="Calibri" w:hAnsi="Calibri"/>
                <w:sz w:val="19"/>
              </w:rPr>
              <w:t>What a Missing Dot Revealed at the Fed</w:t>
            </w:r>
          </w:p>
        </w:tc>
        <w:tc>
          <w:tcPr>
            <w:tcW w:type="dxa" w:w="2592"/>
            <w:tcMar>
              <w:top w:w="100" w:type="dxa"/>
              <w:bottom w:w="100" w:type="dxa"/>
              <w:left w:w="120" w:type="dxa"/>
              <w:right w:w="120" w:type="dxa"/>
            </w:tcMar>
          </w:tcPr>
          <w:p>
            <w:r>
              <w:rPr>
                <w:rFonts w:ascii="Calibri" w:hAnsi="Calibri"/>
                <w:sz w:val="19"/>
              </w:rPr>
              <w:t>Banking and Finance (NIM)</w:t>
              <w:br/>
              <w:t>[Financial Market]</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17 Jun 2026</w:t>
              <w:br/>
              <w:t>(Reuters)</w:t>
            </w:r>
          </w:p>
        </w:tc>
        <w:tc>
          <w:tcPr>
            <w:tcW w:type="dxa" w:w="4608"/>
            <w:tcMar>
              <w:top w:w="100" w:type="dxa"/>
              <w:bottom w:w="100" w:type="dxa"/>
              <w:left w:w="120" w:type="dxa"/>
              <w:right w:w="120" w:type="dxa"/>
            </w:tcMar>
            <w:shd w:val="clear" w:color="auto" w:fill="F4F6F6"/>
          </w:tcPr>
          <w:p>
            <w:r>
              <w:rPr>
                <w:rFonts w:ascii="Calibri" w:hAnsi="Calibri"/>
                <w:sz w:val="19"/>
              </w:rPr>
              <w:t>Treasury yields rise after Warsh's debut meeting brings hawkish shift - Reuters</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 (Equity Market)</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17 Jun 2026</w:t>
              <w:br/>
              <w:t>(Reuters)</w:t>
            </w:r>
          </w:p>
        </w:tc>
        <w:tc>
          <w:tcPr>
            <w:tcW w:type="dxa" w:w="4608"/>
            <w:tcMar>
              <w:top w:w="100" w:type="dxa"/>
              <w:bottom w:w="100" w:type="dxa"/>
              <w:left w:w="120" w:type="dxa"/>
              <w:right w:w="120" w:type="dxa"/>
            </w:tcMar>
          </w:tcPr>
          <w:p>
            <w:r>
              <w:rPr>
                <w:rFonts w:ascii="Calibri" w:hAnsi="Calibri"/>
                <w:sz w:val="19"/>
              </w:rPr>
              <w:t>Nearly half of Fed policymakers see a 2026 rate hike in the cards - Reuters</w:t>
            </w:r>
          </w:p>
        </w:tc>
        <w:tc>
          <w:tcPr>
            <w:tcW w:type="dxa" w:w="2592"/>
            <w:tcMar>
              <w:top w:w="100" w:type="dxa"/>
              <w:bottom w:w="100" w:type="dxa"/>
              <w:left w:w="120" w:type="dxa"/>
              <w:right w:w="120" w:type="dxa"/>
            </w:tcMar>
          </w:tcPr>
          <w:p>
            <w:r>
              <w:rPr>
                <w:rFonts w:ascii="Calibri" w:hAnsi="Calibri"/>
                <w:sz w:val="19"/>
              </w:rPr>
              <w:t>Banking and Finance</w:t>
              <w:br/>
              <w:t>[Financial Market]</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17 Jun 2026</w:t>
              <w:br/>
              <w:t>(Reuters)</w:t>
            </w:r>
          </w:p>
        </w:tc>
        <w:tc>
          <w:tcPr>
            <w:tcW w:type="dxa" w:w="4608"/>
            <w:tcMar>
              <w:top w:w="100" w:type="dxa"/>
              <w:bottom w:w="100" w:type="dxa"/>
              <w:left w:w="120" w:type="dxa"/>
              <w:right w:w="120" w:type="dxa"/>
            </w:tcMar>
            <w:shd w:val="clear" w:color="auto" w:fill="F4F6F6"/>
          </w:tcPr>
          <w:p>
            <w:r>
              <w:rPr>
                <w:rFonts w:ascii="Calibri" w:hAnsi="Calibri"/>
                <w:sz w:val="19"/>
              </w:rPr>
              <w:t>US quietly allows waiver on Russian oil to expire - Reuters</w:t>
            </w:r>
          </w:p>
        </w:tc>
        <w:tc>
          <w:tcPr>
            <w:tcW w:type="dxa" w:w="2592"/>
            <w:tcMar>
              <w:top w:w="100" w:type="dxa"/>
              <w:bottom w:w="100" w:type="dxa"/>
              <w:left w:w="120" w:type="dxa"/>
              <w:right w:w="120" w:type="dxa"/>
            </w:tcMar>
            <w:shd w:val="clear" w:color="auto" w:fill="F4F6F6"/>
          </w:tcPr>
          <w:p>
            <w:r>
              <w:rPr>
                <w:rFonts w:ascii="Calibri" w:hAnsi="Calibri"/>
                <w:sz w:val="19"/>
              </w:rPr>
              <w:t>Energy and Power Sector</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17 Jun 2026</w:t>
              <w:br/>
              <w:t>(Reuters)</w:t>
            </w:r>
          </w:p>
        </w:tc>
        <w:tc>
          <w:tcPr>
            <w:tcW w:type="dxa" w:w="4608"/>
            <w:tcMar>
              <w:top w:w="100" w:type="dxa"/>
              <w:bottom w:w="100" w:type="dxa"/>
              <w:left w:w="120" w:type="dxa"/>
              <w:right w:w="120" w:type="dxa"/>
            </w:tcMar>
          </w:tcPr>
          <w:p>
            <w:r>
              <w:rPr>
                <w:rFonts w:ascii="Calibri" w:hAnsi="Calibri"/>
                <w:sz w:val="19"/>
              </w:rPr>
              <w:t>India's largest bourse NSE files for IPO after years of regulatory delays - Reuters</w:t>
            </w:r>
          </w:p>
        </w:tc>
        <w:tc>
          <w:tcPr>
            <w:tcW w:type="dxa" w:w="2592"/>
            <w:tcMar>
              <w:top w:w="100" w:type="dxa"/>
              <w:bottom w:w="100" w:type="dxa"/>
              <w:left w:w="120" w:type="dxa"/>
              <w:right w:w="120" w:type="dxa"/>
            </w:tcMar>
          </w:tcPr>
          <w:p>
            <w:r>
              <w:rPr>
                <w:rFonts w:ascii="Calibri" w:hAnsi="Calibri"/>
                <w:sz w:val="19"/>
              </w:rPr>
              <w:t>Stock Market and Capital Markets (IPO)</w:t>
              <w:br/>
              <w:t>[Financial Market]</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17 Jun 2026</w:t>
              <w:br/>
              <w:t>(Mint)</w:t>
            </w:r>
          </w:p>
        </w:tc>
        <w:tc>
          <w:tcPr>
            <w:tcW w:type="dxa" w:w="4608"/>
            <w:tcMar>
              <w:top w:w="100" w:type="dxa"/>
              <w:bottom w:w="100" w:type="dxa"/>
              <w:left w:w="120" w:type="dxa"/>
              <w:right w:w="120" w:type="dxa"/>
            </w:tcMar>
            <w:shd w:val="clear" w:color="auto" w:fill="F4F6F6"/>
          </w:tcPr>
          <w:p>
            <w:r>
              <w:rPr>
                <w:rFonts w:ascii="Calibri" w:hAnsi="Calibri"/>
                <w:sz w:val="19"/>
              </w:rPr>
              <w:t>With Iran-US peace deal in sight, IEA projects oil supply surplus in 2027</w:t>
            </w:r>
          </w:p>
        </w:tc>
        <w:tc>
          <w:tcPr>
            <w:tcW w:type="dxa" w:w="2592"/>
            <w:tcMar>
              <w:top w:w="100" w:type="dxa"/>
              <w:bottom w:w="100" w:type="dxa"/>
              <w:left w:w="120" w:type="dxa"/>
              <w:right w:w="120" w:type="dxa"/>
            </w:tcMar>
            <w:shd w:val="clear" w:color="auto" w:fill="F4F6F6"/>
          </w:tcPr>
          <w:p>
            <w:r>
              <w:rPr>
                <w:rFonts w:ascii="Calibri" w:hAnsi="Calibri"/>
                <w:sz w:val="19"/>
              </w:rPr>
              <w:t>Oil Gas and Refining</w:t>
              <w:br/>
              <w:t>[Commodity Shock]</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17 Jun 2026</w:t>
              <w:br/>
              <w:t>(The Diplomat)</w:t>
            </w:r>
          </w:p>
        </w:tc>
        <w:tc>
          <w:tcPr>
            <w:tcW w:type="dxa" w:w="4608"/>
            <w:tcMar>
              <w:top w:w="100" w:type="dxa"/>
              <w:bottom w:w="100" w:type="dxa"/>
              <w:left w:w="120" w:type="dxa"/>
              <w:right w:w="120" w:type="dxa"/>
            </w:tcMar>
          </w:tcPr>
          <w:p>
            <w:r>
              <w:rPr>
                <w:rFonts w:ascii="Calibri" w:hAnsi="Calibri"/>
                <w:sz w:val="19"/>
              </w:rPr>
              <w:t>Asia Is Sprinting on AI. Europe Is Still Tying Its Laces.</w:t>
            </w:r>
          </w:p>
        </w:tc>
        <w:tc>
          <w:tcPr>
            <w:tcW w:type="dxa" w:w="2592"/>
            <w:tcMar>
              <w:top w:w="100" w:type="dxa"/>
              <w:bottom w:w="100" w:type="dxa"/>
              <w:left w:w="120" w:type="dxa"/>
              <w:right w:w="120" w:type="dxa"/>
            </w:tcMar>
          </w:tcPr>
          <w:p>
            <w:r>
              <w:rPr>
                <w:rFonts w:ascii="Calibri" w:hAnsi="Calibri"/>
                <w:sz w:val="19"/>
              </w:rPr>
              <w:t>Economy India Economy</w:t>
              <w:br/>
              <w:t>[Global Factors]</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17 Jun 2026</w:t>
              <w:br/>
              <w:t>(Reuters)</w:t>
            </w:r>
          </w:p>
        </w:tc>
        <w:tc>
          <w:tcPr>
            <w:tcW w:type="dxa" w:w="4608"/>
            <w:tcMar>
              <w:top w:w="100" w:type="dxa"/>
              <w:bottom w:w="100" w:type="dxa"/>
              <w:left w:w="120" w:type="dxa"/>
              <w:right w:w="120" w:type="dxa"/>
            </w:tcMar>
            <w:shd w:val="clear" w:color="auto" w:fill="F4F6F6"/>
          </w:tcPr>
          <w:p>
            <w:r>
              <w:rPr>
                <w:rFonts w:ascii="Calibri" w:hAnsi="Calibri"/>
                <w:sz w:val="19"/>
              </w:rPr>
              <w:t>IEA sees significant 2027 oil surplus after Hormuz recovery - Reuters</w:t>
            </w:r>
          </w:p>
        </w:tc>
        <w:tc>
          <w:tcPr>
            <w:tcW w:type="dxa" w:w="2592"/>
            <w:tcMar>
              <w:top w:w="100" w:type="dxa"/>
              <w:bottom w:w="100" w:type="dxa"/>
              <w:left w:w="120" w:type="dxa"/>
              <w:right w:w="120" w:type="dxa"/>
            </w:tcMar>
            <w:shd w:val="clear" w:color="auto" w:fill="F4F6F6"/>
          </w:tcPr>
          <w:p>
            <w:r>
              <w:rPr>
                <w:rFonts w:ascii="Calibri" w:hAnsi="Calibri"/>
                <w:sz w:val="19"/>
              </w:rPr>
              <w:t>Oil Gas and Refining</w:t>
              <w:br/>
              <w:t>[Commodity Shock]</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17 Jun 2026</w:t>
              <w:br/>
              <w:t>(Hindustan Times)</w:t>
            </w:r>
          </w:p>
        </w:tc>
        <w:tc>
          <w:tcPr>
            <w:tcW w:type="dxa" w:w="4608"/>
            <w:tcMar>
              <w:top w:w="100" w:type="dxa"/>
              <w:bottom w:w="100" w:type="dxa"/>
              <w:left w:w="120" w:type="dxa"/>
              <w:right w:w="120" w:type="dxa"/>
            </w:tcMar>
          </w:tcPr>
          <w:p>
            <w:r>
              <w:rPr>
                <w:rFonts w:ascii="Calibri" w:hAnsi="Calibri"/>
                <w:sz w:val="19"/>
              </w:rPr>
              <w:t>India, EU push for early signing of free trade deal in France</w:t>
            </w:r>
          </w:p>
        </w:tc>
        <w:tc>
          <w:tcPr>
            <w:tcW w:type="dxa" w:w="2592"/>
            <w:tcMar>
              <w:top w:w="100" w:type="dxa"/>
              <w:bottom w:w="100" w:type="dxa"/>
              <w:left w:w="120" w:type="dxa"/>
              <w:right w:w="120" w:type="dxa"/>
            </w:tcMar>
          </w:tcPr>
          <w:p>
            <w:r>
              <w:rPr>
                <w:rFonts w:ascii="Calibri" w:hAnsi="Calibri"/>
                <w:sz w:val="19"/>
              </w:rPr>
              <w:t>Foreign Trade and Exports (Free Trade Agreement, Textile Export, Exports)</w:t>
              <w:br/>
              <w:t>[Trade Policy]</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17 Jun 2026</w:t>
              <w:br/>
              <w:t>(BBC World)</w:t>
            </w:r>
          </w:p>
        </w:tc>
        <w:tc>
          <w:tcPr>
            <w:tcW w:type="dxa" w:w="4608"/>
            <w:tcMar>
              <w:top w:w="100" w:type="dxa"/>
              <w:bottom w:w="100" w:type="dxa"/>
              <w:left w:w="120" w:type="dxa"/>
              <w:right w:w="120" w:type="dxa"/>
            </w:tcMar>
            <w:shd w:val="clear" w:color="auto" w:fill="F4F6F6"/>
          </w:tcPr>
          <w:p>
            <w:r>
              <w:rPr>
                <w:rFonts w:ascii="Calibri" w:hAnsi="Calibri"/>
                <w:sz w:val="19"/>
              </w:rPr>
              <w:t>Iran sends tankers loaded with oil past US military blockade</w:t>
            </w:r>
          </w:p>
        </w:tc>
        <w:tc>
          <w:tcPr>
            <w:tcW w:type="dxa" w:w="2592"/>
            <w:tcMar>
              <w:top w:w="100" w:type="dxa"/>
              <w:bottom w:w="100" w:type="dxa"/>
              <w:left w:w="120" w:type="dxa"/>
              <w:right w:w="120" w:type="dxa"/>
            </w:tcMar>
            <w:shd w:val="clear" w:color="auto" w:fill="F4F6F6"/>
          </w:tcPr>
          <w:p>
            <w:r>
              <w:rPr>
                <w:rFonts w:ascii="Calibri" w:hAnsi="Calibri"/>
                <w:sz w:val="19"/>
              </w:rPr>
              <w:t>Foreign Trade and Exports (Exports)</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17 Jun 2026</w:t>
              <w:br/>
              <w:t>(Reuters)</w:t>
            </w:r>
          </w:p>
        </w:tc>
        <w:tc>
          <w:tcPr>
            <w:tcW w:type="dxa" w:w="4608"/>
            <w:tcMar>
              <w:top w:w="100" w:type="dxa"/>
              <w:bottom w:w="100" w:type="dxa"/>
              <w:left w:w="120" w:type="dxa"/>
              <w:right w:w="120" w:type="dxa"/>
            </w:tcMar>
          </w:tcPr>
          <w:p>
            <w:r>
              <w:rPr>
                <w:rFonts w:ascii="Calibri" w:hAnsi="Calibri"/>
                <w:sz w:val="19"/>
              </w:rPr>
              <w:t>Gold falls 1% after Fed holds rates steady, signals rate hike this year - Reuters</w:t>
            </w:r>
          </w:p>
        </w:tc>
        <w:tc>
          <w:tcPr>
            <w:tcW w:type="dxa" w:w="2592"/>
            <w:tcMar>
              <w:top w:w="100" w:type="dxa"/>
              <w:bottom w:w="100" w:type="dxa"/>
              <w:left w:w="120" w:type="dxa"/>
              <w:right w:w="120" w:type="dxa"/>
            </w:tcMar>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17 Jun 2026</w:t>
              <w:br/>
              <w:t>(Reuters)</w:t>
            </w:r>
          </w:p>
        </w:tc>
        <w:tc>
          <w:tcPr>
            <w:tcW w:type="dxa" w:w="4608"/>
            <w:tcMar>
              <w:top w:w="100" w:type="dxa"/>
              <w:bottom w:w="100" w:type="dxa"/>
              <w:left w:w="120" w:type="dxa"/>
              <w:right w:w="120" w:type="dxa"/>
            </w:tcMar>
            <w:shd w:val="clear" w:color="auto" w:fill="F4F6F6"/>
          </w:tcPr>
          <w:p>
            <w:r>
              <w:rPr>
                <w:rFonts w:ascii="Calibri" w:hAnsi="Calibri"/>
                <w:sz w:val="19"/>
              </w:rPr>
              <w:t>Oil rises 1% on US-Iran deal doubts; IEA warns of supply glut - Reuters</w:t>
            </w:r>
          </w:p>
        </w:tc>
        <w:tc>
          <w:tcPr>
            <w:tcW w:type="dxa" w:w="2592"/>
            <w:tcMar>
              <w:top w:w="100" w:type="dxa"/>
              <w:bottom w:w="100" w:type="dxa"/>
              <w:left w:w="120" w:type="dxa"/>
              <w:right w:w="120" w:type="dxa"/>
            </w:tcMar>
            <w:shd w:val="clear" w:color="auto" w:fill="F4F6F6"/>
          </w:tcPr>
          <w:p>
            <w:r>
              <w:rPr>
                <w:rFonts w:ascii="Calibri" w:hAnsi="Calibri"/>
                <w:sz w:val="19"/>
              </w:rPr>
              <w:t>Oil Gas and Refining</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16 Jun 2026</w:t>
              <w:br/>
              <w:t>(Mint)</w:t>
            </w:r>
          </w:p>
        </w:tc>
        <w:tc>
          <w:tcPr>
            <w:tcW w:type="dxa" w:w="4608"/>
            <w:tcMar>
              <w:top w:w="100" w:type="dxa"/>
              <w:bottom w:w="100" w:type="dxa"/>
              <w:left w:w="120" w:type="dxa"/>
              <w:right w:w="120" w:type="dxa"/>
            </w:tcMar>
          </w:tcPr>
          <w:p>
            <w:r>
              <w:rPr>
                <w:rFonts w:ascii="Calibri" w:hAnsi="Calibri"/>
                <w:sz w:val="19"/>
              </w:rPr>
              <w:t>Crude price fall may not last as nations rush to rebuild reserves</w:t>
            </w:r>
          </w:p>
        </w:tc>
        <w:tc>
          <w:tcPr>
            <w:tcW w:type="dxa" w:w="2592"/>
            <w:tcMar>
              <w:top w:w="100" w:type="dxa"/>
              <w:bottom w:w="100" w:type="dxa"/>
              <w:left w:w="120" w:type="dxa"/>
              <w:right w:w="120" w:type="dxa"/>
            </w:tcMar>
          </w:tcPr>
          <w:p>
            <w:r>
              <w:rPr>
                <w:rFonts w:ascii="Calibri" w:hAnsi="Calibri"/>
                <w:sz w:val="19"/>
              </w:rPr>
              <w:t>Oil Gas and Refining (Strategic Petroleum Reserve, Energy Security)</w:t>
              <w:br/>
              <w:t>[Commodity Shock]</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16 Jun 2026</w:t>
              <w:br/>
              <w:t>(Mint)</w:t>
            </w:r>
          </w:p>
        </w:tc>
        <w:tc>
          <w:tcPr>
            <w:tcW w:type="dxa" w:w="4608"/>
            <w:tcMar>
              <w:top w:w="100" w:type="dxa"/>
              <w:bottom w:w="100" w:type="dxa"/>
              <w:left w:w="120" w:type="dxa"/>
              <w:right w:w="120" w:type="dxa"/>
            </w:tcMar>
            <w:shd w:val="clear" w:color="auto" w:fill="F4F6F6"/>
          </w:tcPr>
          <w:p>
            <w:r>
              <w:rPr>
                <w:rFonts w:ascii="Calibri" w:hAnsi="Calibri"/>
                <w:sz w:val="19"/>
              </w:rPr>
              <w:t>States' liabilities rise to  ₹90.5 tn in FY25, many breach fiscal gap limit: CAG</w:t>
            </w:r>
          </w:p>
        </w:tc>
        <w:tc>
          <w:tcPr>
            <w:tcW w:type="dxa" w:w="2592"/>
            <w:tcMar>
              <w:top w:w="100" w:type="dxa"/>
              <w:bottom w:w="100" w:type="dxa"/>
              <w:left w:w="120" w:type="dxa"/>
              <w:right w:w="120" w:type="dxa"/>
            </w:tcMar>
            <w:shd w:val="clear" w:color="auto" w:fill="F4F6F6"/>
          </w:tcPr>
          <w:p>
            <w:r>
              <w:rPr>
                <w:rFonts w:ascii="Calibri" w:hAnsi="Calibri"/>
                <w:sz w:val="19"/>
              </w:rPr>
              <w:t>Government Finances</w:t>
              <w:br/>
              <w:t>[Financial Market]</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16 Jun 2026</w:t>
              <w:br/>
              <w:t>(Mint)</w:t>
            </w:r>
          </w:p>
        </w:tc>
        <w:tc>
          <w:tcPr>
            <w:tcW w:type="dxa" w:w="4608"/>
            <w:tcMar>
              <w:top w:w="100" w:type="dxa"/>
              <w:bottom w:w="100" w:type="dxa"/>
              <w:left w:w="120" w:type="dxa"/>
              <w:right w:w="120" w:type="dxa"/>
            </w:tcMar>
          </w:tcPr>
          <w:p>
            <w:r>
              <w:rPr>
                <w:rFonts w:ascii="Calibri" w:hAnsi="Calibri"/>
                <w:sz w:val="19"/>
              </w:rPr>
              <w:t>Mint Explainer | Why May’s record high exports warrant a cautious reading</w:t>
            </w:r>
          </w:p>
        </w:tc>
        <w:tc>
          <w:tcPr>
            <w:tcW w:type="dxa" w:w="2592"/>
            <w:tcMar>
              <w:top w:w="100" w:type="dxa"/>
              <w:bottom w:w="100" w:type="dxa"/>
              <w:left w:w="120" w:type="dxa"/>
              <w:right w:w="120" w:type="dxa"/>
            </w:tcMar>
          </w:tcPr>
          <w:p>
            <w:r>
              <w:rPr>
                <w:rFonts w:ascii="Calibri" w:hAnsi="Calibri"/>
                <w:sz w:val="19"/>
              </w:rPr>
              <w:t>Economy India Economy</w:t>
              <w:br/>
              <w:t>[Inflation and Pricing]</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16 Jun 2026</w:t>
              <w:br/>
              <w:t>(Mint)</w:t>
            </w:r>
          </w:p>
        </w:tc>
        <w:tc>
          <w:tcPr>
            <w:tcW w:type="dxa" w:w="4608"/>
            <w:tcMar>
              <w:top w:w="100" w:type="dxa"/>
              <w:bottom w:w="100" w:type="dxa"/>
              <w:left w:w="120" w:type="dxa"/>
              <w:right w:w="120" w:type="dxa"/>
            </w:tcMar>
            <w:shd w:val="clear" w:color="auto" w:fill="F4F6F6"/>
          </w:tcPr>
          <w:p>
            <w:r>
              <w:rPr>
                <w:rFonts w:ascii="Calibri" w:hAnsi="Calibri"/>
                <w:sz w:val="19"/>
              </w:rPr>
              <w:t>Oil continues to trade subdued; market awaits peace deal details, reopening of Strait of Hormuz</w:t>
            </w:r>
          </w:p>
        </w:tc>
        <w:tc>
          <w:tcPr>
            <w:tcW w:type="dxa" w:w="2592"/>
            <w:tcMar>
              <w:top w:w="100" w:type="dxa"/>
              <w:bottom w:w="100" w:type="dxa"/>
              <w:left w:w="120" w:type="dxa"/>
              <w:right w:w="120" w:type="dxa"/>
            </w:tcMar>
            <w:shd w:val="clear" w:color="auto" w:fill="F4F6F6"/>
          </w:tcPr>
          <w:p>
            <w:r>
              <w:rPr>
                <w:rFonts w:ascii="Calibri" w:hAnsi="Calibri"/>
                <w:sz w:val="19"/>
              </w:rPr>
              <w:t>Oil Gas and Refining (Crude Oil Import)</w:t>
              <w:br/>
              <w:t>[Trade Policy]</w:t>
            </w:r>
          </w:p>
        </w:tc>
        <w:tc>
          <w:tcPr>
            <w:tcW w:type="dxa" w:w="1440"/>
            <w:tcMar>
              <w:top w:w="100" w:type="dxa"/>
              <w:bottom w:w="100" w:type="dxa"/>
              <w:left w:w="120" w:type="dxa"/>
              <w:right w:w="120" w:type="dxa"/>
            </w:tcMar>
            <w:shd w:val="clear" w:color="auto" w:fill="EAFAF1"/>
          </w:tcPr>
          <w:p>
            <w:r>
              <w:rPr>
                <w:rFonts w:ascii="Calibri" w:hAnsi="Calibri"/>
                <w:b/>
                <w:color w:val="1E8449"/>
                <w:sz w:val="19"/>
              </w:rPr>
              <w:t>Positive</w:t>
            </w:r>
          </w:p>
        </w:tc>
      </w:tr>
      <w:tr>
        <w:tc>
          <w:tcPr>
            <w:tcW w:type="dxa" w:w="2160"/>
            <w:tcMar>
              <w:top w:w="100" w:type="dxa"/>
              <w:bottom w:w="100" w:type="dxa"/>
              <w:left w:w="120" w:type="dxa"/>
              <w:right w:w="120" w:type="dxa"/>
            </w:tcMar>
          </w:tcPr>
          <w:p>
            <w:r>
              <w:rPr>
                <w:rFonts w:ascii="Calibri" w:hAnsi="Calibri"/>
                <w:sz w:val="19"/>
              </w:rPr>
              <w:t>15 Jun 2026</w:t>
              <w:br/>
              <w:t>(Mint)</w:t>
            </w:r>
          </w:p>
        </w:tc>
        <w:tc>
          <w:tcPr>
            <w:tcW w:type="dxa" w:w="4608"/>
            <w:tcMar>
              <w:top w:w="100" w:type="dxa"/>
              <w:bottom w:w="100" w:type="dxa"/>
              <w:left w:w="120" w:type="dxa"/>
              <w:right w:w="120" w:type="dxa"/>
            </w:tcMar>
          </w:tcPr>
          <w:p>
            <w:r>
              <w:rPr>
                <w:rFonts w:ascii="Calibri" w:hAnsi="Calibri"/>
                <w:sz w:val="19"/>
              </w:rPr>
              <w:t>US-Iran truce makes life easier for India's MPC, just a tad</w:t>
            </w:r>
          </w:p>
        </w:tc>
        <w:tc>
          <w:tcPr>
            <w:tcW w:type="dxa" w:w="2592"/>
            <w:tcMar>
              <w:top w:w="100" w:type="dxa"/>
              <w:bottom w:w="100" w:type="dxa"/>
              <w:left w:w="120" w:type="dxa"/>
              <w:right w:w="120" w:type="dxa"/>
            </w:tcMar>
          </w:tcPr>
          <w:p>
            <w:r>
              <w:rPr>
                <w:rFonts w:ascii="Calibri" w:hAnsi="Calibri"/>
                <w:sz w:val="19"/>
              </w:rPr>
              <w:t>Energy and Power Sector</w:t>
              <w:br/>
              <w:t>[Inflation and Pricing]</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15 Jun 2026</w:t>
              <w:br/>
              <w:t>(Mint)</w:t>
            </w:r>
          </w:p>
        </w:tc>
        <w:tc>
          <w:tcPr>
            <w:tcW w:type="dxa" w:w="4608"/>
            <w:tcMar>
              <w:top w:w="100" w:type="dxa"/>
              <w:bottom w:w="100" w:type="dxa"/>
              <w:left w:w="120" w:type="dxa"/>
              <w:right w:w="120" w:type="dxa"/>
            </w:tcMar>
            <w:shd w:val="clear" w:color="auto" w:fill="F4F6F6"/>
          </w:tcPr>
          <w:p>
            <w:r>
              <w:rPr>
                <w:rFonts w:ascii="Calibri" w:hAnsi="Calibri"/>
                <w:sz w:val="19"/>
              </w:rPr>
              <w:t>India’s unemployment rate hits 11-month high as rural joblessness rises in May</w:t>
            </w:r>
          </w:p>
        </w:tc>
        <w:tc>
          <w:tcPr>
            <w:tcW w:type="dxa" w:w="2592"/>
            <w:tcMar>
              <w:top w:w="100" w:type="dxa"/>
              <w:bottom w:w="100" w:type="dxa"/>
              <w:left w:w="120" w:type="dxa"/>
              <w:right w:w="120" w:type="dxa"/>
            </w:tcMar>
            <w:shd w:val="clear" w:color="auto" w:fill="F4F6F6"/>
          </w:tcPr>
          <w:p>
            <w:r>
              <w:rPr>
                <w:rFonts w:ascii="Calibri" w:hAnsi="Calibri"/>
                <w:sz w:val="19"/>
              </w:rPr>
              <w:t>Agriculture and Allied Sectors</w:t>
              <w:br/>
              <w:t>[Domestic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15 Jun 2026</w:t>
              <w:br/>
              <w:t>(BBC World)</w:t>
            </w:r>
          </w:p>
        </w:tc>
        <w:tc>
          <w:tcPr>
            <w:tcW w:type="dxa" w:w="4608"/>
            <w:tcMar>
              <w:top w:w="100" w:type="dxa"/>
              <w:bottom w:w="100" w:type="dxa"/>
              <w:left w:w="120" w:type="dxa"/>
              <w:right w:w="120" w:type="dxa"/>
            </w:tcMar>
          </w:tcPr>
          <w:p>
            <w:r>
              <w:rPr>
                <w:rFonts w:ascii="Calibri" w:hAnsi="Calibri"/>
                <w:sz w:val="19"/>
              </w:rPr>
              <w:t>Oil prices slide after US-Iran deal announced</w:t>
            </w:r>
          </w:p>
        </w:tc>
        <w:tc>
          <w:tcPr>
            <w:tcW w:type="dxa" w:w="2592"/>
            <w:tcMar>
              <w:top w:w="100" w:type="dxa"/>
              <w:bottom w:w="100" w:type="dxa"/>
              <w:left w:w="120" w:type="dxa"/>
              <w:right w:w="120" w:type="dxa"/>
            </w:tcMar>
          </w:tcPr>
          <w:p>
            <w:r>
              <w:rPr>
                <w:rFonts w:ascii="Calibri" w:hAnsi="Calibri"/>
                <w:sz w:val="19"/>
              </w:rPr>
              <w:t>General / Macro</w:t>
              <w:br/>
              <w:t>[Commodity Shock]</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15 Jun 2026</w:t>
              <w:br/>
              <w:t>(Bloomberg Markets)</w:t>
            </w:r>
          </w:p>
        </w:tc>
        <w:tc>
          <w:tcPr>
            <w:tcW w:type="dxa" w:w="4608"/>
            <w:tcMar>
              <w:top w:w="100" w:type="dxa"/>
              <w:bottom w:w="100" w:type="dxa"/>
              <w:left w:w="120" w:type="dxa"/>
              <w:right w:w="120" w:type="dxa"/>
            </w:tcMar>
            <w:shd w:val="clear" w:color="auto" w:fill="F4F6F6"/>
          </w:tcPr>
          <w:p>
            <w:r>
              <w:rPr>
                <w:rFonts w:ascii="Calibri" w:hAnsi="Calibri"/>
                <w:sz w:val="19"/>
              </w:rPr>
              <w:t>US-Iran Deal Poses Inflation Risk If Chinese Oil Demand Recovers</w:t>
            </w:r>
          </w:p>
        </w:tc>
        <w:tc>
          <w:tcPr>
            <w:tcW w:type="dxa" w:w="2592"/>
            <w:tcMar>
              <w:top w:w="100" w:type="dxa"/>
              <w:bottom w:w="100" w:type="dxa"/>
              <w:left w:w="120" w:type="dxa"/>
              <w:right w:w="120" w:type="dxa"/>
            </w:tcMar>
            <w:shd w:val="clear" w:color="auto" w:fill="F4F6F6"/>
          </w:tcPr>
          <w:p>
            <w:r>
              <w:rPr>
                <w:rFonts w:ascii="Calibri" w:hAnsi="Calibri"/>
                <w:sz w:val="19"/>
              </w:rPr>
              <w:t>Cement and Construction Materials (ACC)</w:t>
              <w:br/>
              <w:t>[Global Factors]</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15 Jun 2026</w:t>
              <w:br/>
              <w:t>(Bloomberg Markets)</w:t>
            </w:r>
          </w:p>
        </w:tc>
        <w:tc>
          <w:tcPr>
            <w:tcW w:type="dxa" w:w="4608"/>
            <w:tcMar>
              <w:top w:w="100" w:type="dxa"/>
              <w:bottom w:w="100" w:type="dxa"/>
              <w:left w:w="120" w:type="dxa"/>
              <w:right w:w="120" w:type="dxa"/>
            </w:tcMar>
          </w:tcPr>
          <w:p>
            <w:r>
              <w:rPr>
                <w:rFonts w:ascii="Calibri" w:hAnsi="Calibri"/>
                <w:sz w:val="19"/>
              </w:rPr>
              <w:t>Razorpay Confidentially Files for $500 Million India IPO</w:t>
            </w:r>
          </w:p>
        </w:tc>
        <w:tc>
          <w:tcPr>
            <w:tcW w:type="dxa" w:w="2592"/>
            <w:tcMar>
              <w:top w:w="100" w:type="dxa"/>
              <w:bottom w:w="100" w:type="dxa"/>
              <w:left w:w="120" w:type="dxa"/>
              <w:right w:w="120" w:type="dxa"/>
            </w:tcMar>
          </w:tcPr>
          <w:p>
            <w:r>
              <w:rPr>
                <w:rFonts w:ascii="Calibri" w:hAnsi="Calibri"/>
                <w:sz w:val="19"/>
              </w:rPr>
              <w:t>Banking and Finance</w:t>
              <w:br/>
              <w:t>[Financial Market]</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15 Jun 2026</w:t>
              <w:br/>
              <w:t>(Reuters)</w:t>
            </w:r>
          </w:p>
        </w:tc>
        <w:tc>
          <w:tcPr>
            <w:tcW w:type="dxa" w:w="4608"/>
            <w:tcMar>
              <w:top w:w="100" w:type="dxa"/>
              <w:bottom w:w="100" w:type="dxa"/>
              <w:left w:w="120" w:type="dxa"/>
              <w:right w:w="120" w:type="dxa"/>
            </w:tcMar>
            <w:shd w:val="clear" w:color="auto" w:fill="F4F6F6"/>
          </w:tcPr>
          <w:p>
            <w:r>
              <w:rPr>
                <w:rFonts w:ascii="Calibri" w:hAnsi="Calibri"/>
                <w:sz w:val="19"/>
              </w:rPr>
              <w:t>China bonds emerge as surprise haven as Iran war reshapes portfolios - Reuters</w:t>
            </w:r>
          </w:p>
        </w:tc>
        <w:tc>
          <w:tcPr>
            <w:tcW w:type="dxa" w:w="2592"/>
            <w:tcMar>
              <w:top w:w="100" w:type="dxa"/>
              <w:bottom w:w="100" w:type="dxa"/>
              <w:left w:w="120" w:type="dxa"/>
              <w:right w:w="120" w:type="dxa"/>
            </w:tcMar>
            <w:shd w:val="clear" w:color="auto" w:fill="F4F6F6"/>
          </w:tcPr>
          <w:p>
            <w:r>
              <w:rPr>
                <w:rFonts w:ascii="Calibri" w:hAnsi="Calibri"/>
                <w:sz w:val="19"/>
              </w:rPr>
              <w:t>General / Macro</w:t>
              <w:br/>
              <w:t>[Consumer Sentiment and Demand]</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15 Jun 2026</w:t>
              <w:br/>
              <w:t>(Reuters)</w:t>
            </w:r>
          </w:p>
        </w:tc>
        <w:tc>
          <w:tcPr>
            <w:tcW w:type="dxa" w:w="4608"/>
            <w:tcMar>
              <w:top w:w="100" w:type="dxa"/>
              <w:bottom w:w="100" w:type="dxa"/>
              <w:left w:w="120" w:type="dxa"/>
              <w:right w:w="120" w:type="dxa"/>
            </w:tcMar>
          </w:tcPr>
          <w:p>
            <w:r>
              <w:rPr>
                <w:rFonts w:ascii="Calibri" w:hAnsi="Calibri"/>
                <w:sz w:val="19"/>
              </w:rPr>
              <w:t>Trump threatens 100% tariff on French wine over tech tax as G7 meets, NY Post reports - Reuters</w:t>
            </w:r>
          </w:p>
        </w:tc>
        <w:tc>
          <w:tcPr>
            <w:tcW w:type="dxa" w:w="2592"/>
            <w:tcMar>
              <w:top w:w="100" w:type="dxa"/>
              <w:bottom w:w="100" w:type="dxa"/>
              <w:left w:w="120" w:type="dxa"/>
              <w:right w:w="120" w:type="dxa"/>
            </w:tcMar>
          </w:tcPr>
          <w:p>
            <w:r>
              <w:rPr>
                <w:rFonts w:ascii="Calibri" w:hAnsi="Calibri"/>
                <w:sz w:val="19"/>
              </w:rPr>
              <w:t>General / Macro</w:t>
              <w:br/>
              <w:t>[Macro Economy]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15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Iran War’s ‘Inflationary Legacy’ Key to Stock Rally’s Longevity</w:t>
            </w:r>
          </w:p>
        </w:tc>
        <w:tc>
          <w:tcPr>
            <w:tcW w:type="dxa" w:w="2592"/>
            <w:tcMar>
              <w:top w:w="100" w:type="dxa"/>
              <w:bottom w:w="100" w:type="dxa"/>
              <w:left w:w="120" w:type="dxa"/>
              <w:right w:w="120" w:type="dxa"/>
            </w:tcMar>
            <w:shd w:val="clear" w:color="auto" w:fill="F4F6F6"/>
          </w:tcPr>
          <w:p>
            <w:r>
              <w:rPr>
                <w:rFonts w:ascii="Calibri" w:hAnsi="Calibri"/>
                <w:sz w:val="19"/>
              </w:rPr>
              <w:t>General / Macro</w:t>
              <w:br/>
              <w:t>[Inflation and Pricing]</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15 Jun 2026</w:t>
              <w:br/>
              <w:t>(Mint)</w:t>
            </w:r>
          </w:p>
        </w:tc>
        <w:tc>
          <w:tcPr>
            <w:tcW w:type="dxa" w:w="4608"/>
            <w:tcMar>
              <w:top w:w="100" w:type="dxa"/>
              <w:bottom w:w="100" w:type="dxa"/>
              <w:left w:w="120" w:type="dxa"/>
              <w:right w:w="120" w:type="dxa"/>
            </w:tcMar>
          </w:tcPr>
          <w:p>
            <w:r>
              <w:rPr>
                <w:rFonts w:ascii="Calibri" w:hAnsi="Calibri"/>
                <w:sz w:val="19"/>
              </w:rPr>
              <w:t>The gap between official inflation and felt costs, explained in 5 charts</w:t>
            </w:r>
          </w:p>
        </w:tc>
        <w:tc>
          <w:tcPr>
            <w:tcW w:type="dxa" w:w="2592"/>
            <w:tcMar>
              <w:top w:w="100" w:type="dxa"/>
              <w:bottom w:w="100" w:type="dxa"/>
              <w:left w:w="120" w:type="dxa"/>
              <w:right w:w="120" w:type="dxa"/>
            </w:tcMar>
          </w:tcPr>
          <w:p>
            <w:r>
              <w:rPr>
                <w:rFonts w:ascii="Calibri" w:hAnsi="Calibri"/>
                <w:sz w:val="19"/>
              </w:rPr>
              <w:t>General / Macro</w:t>
              <w:br/>
              <w:t>[Inflation and Pricing]</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15 Jun 2026</w:t>
              <w:br/>
              <w:t>(Mint)</w:t>
            </w:r>
          </w:p>
        </w:tc>
        <w:tc>
          <w:tcPr>
            <w:tcW w:type="dxa" w:w="4608"/>
            <w:tcMar>
              <w:top w:w="100" w:type="dxa"/>
              <w:bottom w:w="100" w:type="dxa"/>
              <w:left w:w="120" w:type="dxa"/>
              <w:right w:w="120" w:type="dxa"/>
            </w:tcMar>
            <w:shd w:val="clear" w:color="auto" w:fill="F4F6F6"/>
          </w:tcPr>
          <w:p>
            <w:r>
              <w:rPr>
                <w:rFonts w:ascii="Calibri" w:hAnsi="Calibri"/>
                <w:sz w:val="19"/>
              </w:rPr>
              <w:t>Mint Explainer | What a strong El Nino could mean for India</w:t>
            </w:r>
          </w:p>
        </w:tc>
        <w:tc>
          <w:tcPr>
            <w:tcW w:type="dxa" w:w="2592"/>
            <w:tcMar>
              <w:top w:w="100" w:type="dxa"/>
              <w:bottom w:w="100" w:type="dxa"/>
              <w:left w:w="120" w:type="dxa"/>
              <w:right w:w="120" w:type="dxa"/>
            </w:tcMar>
            <w:shd w:val="clear" w:color="auto" w:fill="F4F6F6"/>
          </w:tcPr>
          <w:p>
            <w:r>
              <w:rPr>
                <w:rFonts w:ascii="Calibri" w:hAnsi="Calibri"/>
                <w:sz w:val="19"/>
              </w:rPr>
              <w:t>General / Macro</w:t>
              <w:br/>
              <w:t>[Climate and Natural]</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15 Jun 2026</w:t>
              <w:br/>
              <w:t>(Bloomberg Business)</w:t>
            </w:r>
          </w:p>
        </w:tc>
        <w:tc>
          <w:tcPr>
            <w:tcW w:type="dxa" w:w="4608"/>
            <w:tcMar>
              <w:top w:w="100" w:type="dxa"/>
              <w:bottom w:w="100" w:type="dxa"/>
              <w:left w:w="120" w:type="dxa"/>
              <w:right w:w="120" w:type="dxa"/>
            </w:tcMar>
          </w:tcPr>
          <w:p>
            <w:r>
              <w:rPr>
                <w:rFonts w:ascii="Calibri" w:hAnsi="Calibri"/>
                <w:sz w:val="19"/>
              </w:rPr>
              <w:t>US-Iran Peace Deal May Keep Rally in India Stocks, Rupee Going</w:t>
            </w:r>
          </w:p>
        </w:tc>
        <w:tc>
          <w:tcPr>
            <w:tcW w:type="dxa" w:w="2592"/>
            <w:tcMar>
              <w:top w:w="100" w:type="dxa"/>
              <w:bottom w:w="100" w:type="dxa"/>
              <w:left w:w="120" w:type="dxa"/>
              <w:right w:w="120" w:type="dxa"/>
            </w:tcMar>
          </w:tcPr>
          <w:p>
            <w:r>
              <w:rPr>
                <w:rFonts w:ascii="Calibri" w:hAnsi="Calibri"/>
                <w:sz w:val="19"/>
              </w:rPr>
              <w:t>Stock Market and Capital Markets</w:t>
              <w:br/>
              <w:t>[Financial Market]</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15 Jun 2026</w:t>
              <w:br/>
              <w:t>(Reuters)</w:t>
            </w:r>
          </w:p>
        </w:tc>
        <w:tc>
          <w:tcPr>
            <w:tcW w:type="dxa" w:w="4608"/>
            <w:tcMar>
              <w:top w:w="100" w:type="dxa"/>
              <w:bottom w:w="100" w:type="dxa"/>
              <w:left w:w="120" w:type="dxa"/>
              <w:right w:w="120" w:type="dxa"/>
            </w:tcMar>
            <w:shd w:val="clear" w:color="auto" w:fill="F4F6F6"/>
          </w:tcPr>
          <w:p>
            <w:r>
              <w:rPr>
                <w:rFonts w:ascii="Calibri" w:hAnsi="Calibri"/>
                <w:sz w:val="19"/>
              </w:rPr>
              <w:t>India facing uncertainty over forex, oil prices, rain shortfall, says finance minister - Reuters</w:t>
            </w:r>
          </w:p>
        </w:tc>
        <w:tc>
          <w:tcPr>
            <w:tcW w:type="dxa" w:w="2592"/>
            <w:tcMar>
              <w:top w:w="100" w:type="dxa"/>
              <w:bottom w:w="100" w:type="dxa"/>
              <w:left w:w="120" w:type="dxa"/>
              <w:right w:w="120" w:type="dxa"/>
            </w:tcMar>
            <w:shd w:val="clear" w:color="auto" w:fill="F4F6F6"/>
          </w:tcPr>
          <w:p>
            <w:r>
              <w:rPr>
                <w:rFonts w:ascii="Calibri" w:hAnsi="Calibri"/>
                <w:sz w:val="19"/>
              </w:rPr>
              <w:t>Fiscal Deficit Budget</w:t>
              <w:br/>
              <w:t>[Domestic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14 Jun 2026</w:t>
              <w:br/>
              <w:t>(Bloomberg Economics)</w:t>
            </w:r>
          </w:p>
        </w:tc>
        <w:tc>
          <w:tcPr>
            <w:tcW w:type="dxa" w:w="4608"/>
            <w:tcMar>
              <w:top w:w="100" w:type="dxa"/>
              <w:bottom w:w="100" w:type="dxa"/>
              <w:left w:w="120" w:type="dxa"/>
              <w:right w:w="120" w:type="dxa"/>
            </w:tcMar>
          </w:tcPr>
          <w:p>
            <w:r>
              <w:rPr>
                <w:rFonts w:ascii="Calibri" w:hAnsi="Calibri"/>
                <w:sz w:val="19"/>
              </w:rPr>
              <w:t>Chinese Economy Stuck in Slow Lane as Consumption Heads for Drop</w:t>
            </w:r>
          </w:p>
        </w:tc>
        <w:tc>
          <w:tcPr>
            <w:tcW w:type="dxa" w:w="2592"/>
            <w:tcMar>
              <w:top w:w="100" w:type="dxa"/>
              <w:bottom w:w="100" w:type="dxa"/>
              <w:left w:w="120" w:type="dxa"/>
              <w:right w:w="120" w:type="dxa"/>
            </w:tcMar>
          </w:tcPr>
          <w:p>
            <w:r>
              <w:rPr>
                <w:rFonts w:ascii="Calibri" w:hAnsi="Calibri"/>
                <w:sz w:val="19"/>
              </w:rPr>
              <w:t>General / Macro</w:t>
              <w:br/>
              <w:t>[Consumer Sentiment and Demand]</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14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India, France to double trade in 5 years, eye greater cooperation in nuclear energy</w:t>
            </w:r>
          </w:p>
        </w:tc>
        <w:tc>
          <w:tcPr>
            <w:tcW w:type="dxa" w:w="2592"/>
            <w:tcMar>
              <w:top w:w="100" w:type="dxa"/>
              <w:bottom w:w="100" w:type="dxa"/>
              <w:left w:w="120" w:type="dxa"/>
              <w:right w:w="120" w:type="dxa"/>
            </w:tcMar>
            <w:shd w:val="clear" w:color="auto" w:fill="F4F6F6"/>
          </w:tcPr>
          <w:p>
            <w:r>
              <w:rPr>
                <w:rFonts w:ascii="Calibri" w:hAnsi="Calibri"/>
                <w:sz w:val="19"/>
              </w:rPr>
              <w:t>Foreign Trade and Exports</w:t>
              <w:br/>
              <w:t>[Trade Policy]</w:t>
            </w:r>
          </w:p>
        </w:tc>
        <w:tc>
          <w:tcPr>
            <w:tcW w:type="dxa" w:w="1440"/>
            <w:tcMar>
              <w:top w:w="100" w:type="dxa"/>
              <w:bottom w:w="100" w:type="dxa"/>
              <w:left w:w="120" w:type="dxa"/>
              <w:right w:w="120" w:type="dxa"/>
            </w:tcMar>
            <w:shd w:val="clear" w:color="auto" w:fill="EAFAF1"/>
          </w:tcPr>
          <w:p>
            <w:r>
              <w:rPr>
                <w:rFonts w:ascii="Calibri" w:hAnsi="Calibri"/>
                <w:b/>
                <w:color w:val="1E8449"/>
                <w:sz w:val="19"/>
              </w:rPr>
              <w:t>Positive</w:t>
            </w:r>
          </w:p>
        </w:tc>
      </w:tr>
      <w:tr>
        <w:tc>
          <w:tcPr>
            <w:tcW w:type="dxa" w:w="2160"/>
            <w:tcMar>
              <w:top w:w="100" w:type="dxa"/>
              <w:bottom w:w="100" w:type="dxa"/>
              <w:left w:w="120" w:type="dxa"/>
              <w:right w:w="120" w:type="dxa"/>
            </w:tcMar>
          </w:tcPr>
          <w:p>
            <w:r>
              <w:rPr>
                <w:rFonts w:ascii="Calibri" w:hAnsi="Calibri"/>
                <w:sz w:val="19"/>
              </w:rPr>
              <w:t>14 Jun 2026</w:t>
              <w:br/>
              <w:t>(Hindustan Times)</w:t>
            </w:r>
          </w:p>
        </w:tc>
        <w:tc>
          <w:tcPr>
            <w:tcW w:type="dxa" w:w="4608"/>
            <w:tcMar>
              <w:top w:w="100" w:type="dxa"/>
              <w:bottom w:w="100" w:type="dxa"/>
              <w:left w:w="120" w:type="dxa"/>
              <w:right w:w="120" w:type="dxa"/>
            </w:tcMar>
          </w:tcPr>
          <w:p>
            <w:r>
              <w:rPr>
                <w:rFonts w:ascii="Calibri" w:hAnsi="Calibri"/>
                <w:sz w:val="19"/>
              </w:rPr>
              <w:t>Modi, Macron launch Bharat Innovates; boost tech cooperation</w:t>
            </w:r>
          </w:p>
        </w:tc>
        <w:tc>
          <w:tcPr>
            <w:tcW w:type="dxa" w:w="2592"/>
            <w:tcMar>
              <w:top w:w="100" w:type="dxa"/>
              <w:bottom w:w="100" w:type="dxa"/>
              <w:left w:w="120" w:type="dxa"/>
              <w:right w:w="120" w:type="dxa"/>
            </w:tcMar>
          </w:tcPr>
          <w:p>
            <w:r>
              <w:rPr>
                <w:rFonts w:ascii="Calibri" w:hAnsi="Calibri"/>
                <w:sz w:val="19"/>
              </w:rPr>
              <w:t>IT and ITeS Sector</w:t>
              <w:br/>
              <w:t>[Trade Policy]</w:t>
            </w:r>
          </w:p>
        </w:tc>
        <w:tc>
          <w:tcPr>
            <w:tcW w:type="dxa" w:w="1440"/>
            <w:tcMar>
              <w:top w:w="100" w:type="dxa"/>
              <w:bottom w:w="100" w:type="dxa"/>
              <w:left w:w="120" w:type="dxa"/>
              <w:right w:w="120" w:type="dxa"/>
            </w:tcMar>
            <w:shd w:val="clear" w:color="auto" w:fill="E8F8F5"/>
          </w:tcPr>
          <w:p>
            <w:r>
              <w:rPr>
                <w:rFonts w:ascii="Calibri" w:hAnsi="Calibri"/>
                <w:b/>
                <w:color w:val="1E8449"/>
                <w:sz w:val="19"/>
              </w:rPr>
              <w:t>Positive</w:t>
            </w:r>
          </w:p>
        </w:tc>
      </w:tr>
      <w:tr>
        <w:tc>
          <w:tcPr>
            <w:tcW w:type="dxa" w:w="2160"/>
            <w:tcMar>
              <w:top w:w="100" w:type="dxa"/>
              <w:bottom w:w="100" w:type="dxa"/>
              <w:left w:w="120" w:type="dxa"/>
              <w:right w:w="120" w:type="dxa"/>
            </w:tcMar>
            <w:shd w:val="clear" w:color="auto" w:fill="F4F6F6"/>
          </w:tcPr>
          <w:p>
            <w:r>
              <w:rPr>
                <w:rFonts w:ascii="Calibri" w:hAnsi="Calibri"/>
                <w:sz w:val="19"/>
              </w:rPr>
              <w:t>14 Jun 2026</w:t>
              <w:br/>
              <w:t>(Mint)</w:t>
            </w:r>
          </w:p>
        </w:tc>
        <w:tc>
          <w:tcPr>
            <w:tcW w:type="dxa" w:w="4608"/>
            <w:tcMar>
              <w:top w:w="100" w:type="dxa"/>
              <w:bottom w:w="100" w:type="dxa"/>
              <w:left w:w="120" w:type="dxa"/>
              <w:right w:w="120" w:type="dxa"/>
            </w:tcMar>
            <w:shd w:val="clear" w:color="auto" w:fill="F4F6F6"/>
          </w:tcPr>
          <w:p>
            <w:r>
              <w:rPr>
                <w:rFonts w:ascii="Calibri" w:hAnsi="Calibri"/>
                <w:sz w:val="19"/>
              </w:rPr>
              <w:t>From rising inflation, AI-focused IPOs to upcoming Wimbledon: 5 global stories you can’t miss</w:t>
            </w:r>
          </w:p>
        </w:tc>
        <w:tc>
          <w:tcPr>
            <w:tcW w:type="dxa" w:w="2592"/>
            <w:tcMar>
              <w:top w:w="100" w:type="dxa"/>
              <w:bottom w:w="100" w:type="dxa"/>
              <w:left w:w="120" w:type="dxa"/>
              <w:right w:w="120" w:type="dxa"/>
            </w:tcMar>
            <w:shd w:val="clear" w:color="auto" w:fill="F4F6F6"/>
          </w:tcPr>
          <w:p>
            <w:r>
              <w:rPr>
                <w:rFonts w:ascii="Calibri" w:hAnsi="Calibri"/>
                <w:sz w:val="19"/>
              </w:rPr>
              <w:t>Stock Market and Capital Markets (IPO)</w:t>
              <w:br/>
              <w:t>[Inflation and Pricing]</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14 Jun 2026</w:t>
              <w:br/>
              <w:t>(Hindustan Times)</w:t>
            </w:r>
          </w:p>
        </w:tc>
        <w:tc>
          <w:tcPr>
            <w:tcW w:type="dxa" w:w="4608"/>
            <w:tcMar>
              <w:top w:w="100" w:type="dxa"/>
              <w:bottom w:w="100" w:type="dxa"/>
              <w:left w:w="120" w:type="dxa"/>
              <w:right w:w="120" w:type="dxa"/>
            </w:tcMar>
          </w:tcPr>
          <w:p>
            <w:r>
              <w:rPr>
                <w:rFonts w:ascii="Calibri" w:hAnsi="Calibri"/>
                <w:sz w:val="19"/>
              </w:rPr>
              <w:t>Modi, Trump set for first meeting since February amid trade, Iran war concerns</w:t>
            </w:r>
          </w:p>
        </w:tc>
        <w:tc>
          <w:tcPr>
            <w:tcW w:type="dxa" w:w="2592"/>
            <w:tcMar>
              <w:top w:w="100" w:type="dxa"/>
              <w:bottom w:w="100" w:type="dxa"/>
              <w:left w:w="120" w:type="dxa"/>
              <w:right w:w="120" w:type="dxa"/>
            </w:tcMar>
          </w:tcPr>
          <w:p>
            <w:r>
              <w:rPr>
                <w:rFonts w:ascii="Calibri" w:hAnsi="Calibri"/>
                <w:sz w:val="19"/>
              </w:rPr>
              <w:t>Economy India Economy</w:t>
              <w:br/>
              <w:t>[Trade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14 Jun 2026</w:t>
              <w:br/>
              <w:t>(Hindustan Times)</w:t>
            </w:r>
          </w:p>
        </w:tc>
        <w:tc>
          <w:tcPr>
            <w:tcW w:type="dxa" w:w="4608"/>
            <w:tcMar>
              <w:top w:w="100" w:type="dxa"/>
              <w:bottom w:w="100" w:type="dxa"/>
              <w:left w:w="120" w:type="dxa"/>
              <w:right w:w="120" w:type="dxa"/>
            </w:tcMar>
            <w:shd w:val="clear" w:color="auto" w:fill="F4F6F6"/>
          </w:tcPr>
          <w:p>
            <w:r>
              <w:rPr>
                <w:rFonts w:ascii="Calibri" w:hAnsi="Calibri"/>
                <w:sz w:val="19"/>
              </w:rPr>
              <w:t>US parties unite against FCRA tweaks as Capitol Hill raises concerns</w:t>
            </w:r>
          </w:p>
        </w:tc>
        <w:tc>
          <w:tcPr>
            <w:tcW w:type="dxa" w:w="2592"/>
            <w:tcMar>
              <w:top w:w="100" w:type="dxa"/>
              <w:bottom w:w="100" w:type="dxa"/>
              <w:left w:w="120" w:type="dxa"/>
              <w:right w:w="120" w:type="dxa"/>
            </w:tcMar>
            <w:shd w:val="clear" w:color="auto" w:fill="F4F6F6"/>
          </w:tcPr>
          <w:p>
            <w:r>
              <w:rPr>
                <w:rFonts w:ascii="Calibri" w:hAnsi="Calibri"/>
                <w:sz w:val="19"/>
              </w:rPr>
              <w:t>General / Macro</w:t>
              <w:br/>
              <w:t>[Consumer Sentiment and Demand]</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14 Jun 2026</w:t>
              <w:br/>
              <w:t>(Hindustan Times)</w:t>
            </w:r>
          </w:p>
        </w:tc>
        <w:tc>
          <w:tcPr>
            <w:tcW w:type="dxa" w:w="4608"/>
            <w:tcMar>
              <w:top w:w="100" w:type="dxa"/>
              <w:bottom w:w="100" w:type="dxa"/>
              <w:left w:w="120" w:type="dxa"/>
              <w:right w:w="120" w:type="dxa"/>
            </w:tcMar>
          </w:tcPr>
          <w:p>
            <w:r>
              <w:rPr>
                <w:rFonts w:ascii="Calibri" w:hAnsi="Calibri"/>
                <w:sz w:val="19"/>
              </w:rPr>
              <w:t>Rubio defends US blockade after EAM Jaishankar protests seafarers’ deaths</w:t>
            </w:r>
          </w:p>
        </w:tc>
        <w:tc>
          <w:tcPr>
            <w:tcW w:type="dxa" w:w="2592"/>
            <w:tcMar>
              <w:top w:w="100" w:type="dxa"/>
              <w:bottom w:w="100" w:type="dxa"/>
              <w:left w:w="120" w:type="dxa"/>
              <w:right w:w="120" w:type="dxa"/>
            </w:tcMar>
          </w:tcPr>
          <w:p>
            <w:r>
              <w:rPr>
                <w:rFonts w:ascii="Calibri" w:hAnsi="Calibri"/>
                <w:sz w:val="19"/>
              </w:rPr>
              <w:t>General / Macro</w:t>
              <w:br/>
              <w:t>[Domestic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13 Jun 2026</w:t>
              <w:br/>
              <w:t>(Reuters)</w:t>
            </w:r>
          </w:p>
        </w:tc>
        <w:tc>
          <w:tcPr>
            <w:tcW w:type="dxa" w:w="4608"/>
            <w:tcMar>
              <w:top w:w="100" w:type="dxa"/>
              <w:bottom w:w="100" w:type="dxa"/>
              <w:left w:w="120" w:type="dxa"/>
              <w:right w:w="120" w:type="dxa"/>
            </w:tcMar>
            <w:shd w:val="clear" w:color="auto" w:fill="F4F6F6"/>
          </w:tcPr>
          <w:p>
            <w:r>
              <w:rPr>
                <w:rFonts w:ascii="Calibri" w:hAnsi="Calibri"/>
                <w:sz w:val="19"/>
              </w:rPr>
              <w:t>US, India to tackle trade at G7 but deal not imminent, US officials say - Reuters</w:t>
            </w:r>
          </w:p>
        </w:tc>
        <w:tc>
          <w:tcPr>
            <w:tcW w:type="dxa" w:w="2592"/>
            <w:tcMar>
              <w:top w:w="100" w:type="dxa"/>
              <w:bottom w:w="100" w:type="dxa"/>
              <w:left w:w="120" w:type="dxa"/>
              <w:right w:w="120" w:type="dxa"/>
            </w:tcMar>
            <w:shd w:val="clear" w:color="auto" w:fill="F4F6F6"/>
          </w:tcPr>
          <w:p>
            <w:r>
              <w:rPr>
                <w:rFonts w:ascii="Calibri" w:hAnsi="Calibri"/>
                <w:sz w:val="19"/>
              </w:rPr>
              <w:t>Foreign Trade and Exports</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13 Jun 2026</w:t>
              <w:br/>
              <w:t>(Bloomberg Economics)</w:t>
            </w:r>
          </w:p>
        </w:tc>
        <w:tc>
          <w:tcPr>
            <w:tcW w:type="dxa" w:w="4608"/>
            <w:tcMar>
              <w:top w:w="100" w:type="dxa"/>
              <w:bottom w:w="100" w:type="dxa"/>
              <w:left w:w="120" w:type="dxa"/>
              <w:right w:w="120" w:type="dxa"/>
            </w:tcMar>
          </w:tcPr>
          <w:p>
            <w:r>
              <w:rPr>
                <w:rFonts w:ascii="Calibri" w:hAnsi="Calibri"/>
                <w:sz w:val="19"/>
              </w:rPr>
              <w:t>Fed and BOE Stay Guarded After 100 Days of Iran War</w:t>
            </w:r>
          </w:p>
        </w:tc>
        <w:tc>
          <w:tcPr>
            <w:tcW w:type="dxa" w:w="2592"/>
            <w:tcMar>
              <w:top w:w="100" w:type="dxa"/>
              <w:bottom w:w="100" w:type="dxa"/>
              <w:left w:w="120" w:type="dxa"/>
              <w:right w:w="120" w:type="dxa"/>
            </w:tcMar>
          </w:tcPr>
          <w:p>
            <w:r>
              <w:rPr>
                <w:rFonts w:ascii="Calibri" w:hAnsi="Calibri"/>
                <w:sz w:val="19"/>
              </w:rPr>
              <w:t>General / Macro</w:t>
              <w:br/>
              <w:t>[Domestic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13 Jun 2026</w:t>
              <w:br/>
              <w:t>(Bloomberg Economics)</w:t>
            </w:r>
          </w:p>
        </w:tc>
        <w:tc>
          <w:tcPr>
            <w:tcW w:type="dxa" w:w="4608"/>
            <w:tcMar>
              <w:top w:w="100" w:type="dxa"/>
              <w:bottom w:w="100" w:type="dxa"/>
              <w:left w:w="120" w:type="dxa"/>
              <w:right w:w="120" w:type="dxa"/>
            </w:tcMar>
            <w:shd w:val="clear" w:color="auto" w:fill="F4F6F6"/>
          </w:tcPr>
          <w:p>
            <w:r>
              <w:rPr>
                <w:rFonts w:ascii="Calibri" w:hAnsi="Calibri"/>
                <w:sz w:val="19"/>
              </w:rPr>
              <w:t>US Wants to Avoid Congressional Vote on Trade Deal, Carney Says</w:t>
            </w:r>
          </w:p>
        </w:tc>
        <w:tc>
          <w:tcPr>
            <w:tcW w:type="dxa" w:w="2592"/>
            <w:tcMar>
              <w:top w:w="100" w:type="dxa"/>
              <w:bottom w:w="100" w:type="dxa"/>
              <w:left w:w="120" w:type="dxa"/>
              <w:right w:w="120" w:type="dxa"/>
            </w:tcMar>
            <w:shd w:val="clear" w:color="auto" w:fill="F4F6F6"/>
          </w:tcPr>
          <w:p>
            <w:r>
              <w:rPr>
                <w:rFonts w:ascii="Calibri" w:hAnsi="Calibri"/>
                <w:sz w:val="19"/>
              </w:rPr>
              <w:t>General / Macro</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13 Jun 2026</w:t>
              <w:br/>
              <w:t>(Bloomberg Economics)</w:t>
            </w:r>
          </w:p>
        </w:tc>
        <w:tc>
          <w:tcPr>
            <w:tcW w:type="dxa" w:w="4608"/>
            <w:tcMar>
              <w:top w:w="100" w:type="dxa"/>
              <w:bottom w:w="100" w:type="dxa"/>
              <w:left w:w="120" w:type="dxa"/>
              <w:right w:w="120" w:type="dxa"/>
            </w:tcMar>
          </w:tcPr>
          <w:p>
            <w:r>
              <w:rPr>
                <w:rFonts w:ascii="Calibri" w:hAnsi="Calibri"/>
                <w:sz w:val="19"/>
              </w:rPr>
              <w:t>US AI Boom Is Stoking Asia’s ‘Super’ Trade Surpluses</w:t>
            </w:r>
          </w:p>
        </w:tc>
        <w:tc>
          <w:tcPr>
            <w:tcW w:type="dxa" w:w="2592"/>
            <w:tcMar>
              <w:top w:w="100" w:type="dxa"/>
              <w:bottom w:w="100" w:type="dxa"/>
              <w:left w:w="120" w:type="dxa"/>
              <w:right w:w="120" w:type="dxa"/>
            </w:tcMar>
          </w:tcPr>
          <w:p>
            <w:r>
              <w:rPr>
                <w:rFonts w:ascii="Calibri" w:hAnsi="Calibri"/>
                <w:sz w:val="19"/>
              </w:rPr>
              <w:t>General / Macro</w:t>
              <w:br/>
              <w:t>[Trade Policy]</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13 Jun 2026</w:t>
              <w:br/>
              <w:t>(Reuters)</w:t>
            </w:r>
          </w:p>
        </w:tc>
        <w:tc>
          <w:tcPr>
            <w:tcW w:type="dxa" w:w="4608"/>
            <w:tcMar>
              <w:top w:w="100" w:type="dxa"/>
              <w:bottom w:w="100" w:type="dxa"/>
              <w:left w:w="120" w:type="dxa"/>
              <w:right w:w="120" w:type="dxa"/>
            </w:tcMar>
            <w:shd w:val="clear" w:color="auto" w:fill="F4F6F6"/>
          </w:tcPr>
          <w:p>
            <w:r>
              <w:rPr>
                <w:rFonts w:ascii="Calibri" w:hAnsi="Calibri"/>
                <w:sz w:val="19"/>
              </w:rPr>
              <w:t>Ukrainian military hits Russia's oil infrastructure in Volgograd region, Kyiv says - Reuters</w:t>
            </w:r>
          </w:p>
        </w:tc>
        <w:tc>
          <w:tcPr>
            <w:tcW w:type="dxa" w:w="2592"/>
            <w:tcMar>
              <w:top w:w="100" w:type="dxa"/>
              <w:bottom w:w="100" w:type="dxa"/>
              <w:left w:w="120" w:type="dxa"/>
              <w:right w:w="120" w:type="dxa"/>
            </w:tcMar>
            <w:shd w:val="clear" w:color="auto" w:fill="F4F6F6"/>
          </w:tcPr>
          <w:p>
            <w:r>
              <w:rPr>
                <w:rFonts w:ascii="Calibri" w:hAnsi="Calibri"/>
                <w:sz w:val="19"/>
              </w:rPr>
              <w:t>Infrastructure Sector (Infrastructure)</w:t>
              <w:br/>
              <w:t>[Domestic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r>
        <w:tc>
          <w:tcPr>
            <w:tcW w:type="dxa" w:w="2160"/>
            <w:tcMar>
              <w:top w:w="100" w:type="dxa"/>
              <w:bottom w:w="100" w:type="dxa"/>
              <w:left w:w="120" w:type="dxa"/>
              <w:right w:w="120" w:type="dxa"/>
            </w:tcMar>
          </w:tcPr>
          <w:p>
            <w:r>
              <w:rPr>
                <w:rFonts w:ascii="Calibri" w:hAnsi="Calibri"/>
                <w:sz w:val="19"/>
              </w:rPr>
              <w:t>13 Jun 2026</w:t>
              <w:br/>
              <w:t>(Reuters)</w:t>
            </w:r>
          </w:p>
        </w:tc>
        <w:tc>
          <w:tcPr>
            <w:tcW w:type="dxa" w:w="4608"/>
            <w:tcMar>
              <w:top w:w="100" w:type="dxa"/>
              <w:bottom w:w="100" w:type="dxa"/>
              <w:left w:w="120" w:type="dxa"/>
              <w:right w:w="120" w:type="dxa"/>
            </w:tcMar>
          </w:tcPr>
          <w:p>
            <w:r>
              <w:rPr>
                <w:rFonts w:ascii="Calibri" w:hAnsi="Calibri"/>
                <w:sz w:val="19"/>
              </w:rPr>
              <w:t>Exclusive: Tata's iPhone parts factory contaminated farmland water, India pollution body alleges - Reuters</w:t>
            </w:r>
          </w:p>
        </w:tc>
        <w:tc>
          <w:tcPr>
            <w:tcW w:type="dxa" w:w="2592"/>
            <w:tcMar>
              <w:top w:w="100" w:type="dxa"/>
              <w:bottom w:w="100" w:type="dxa"/>
              <w:left w:w="120" w:type="dxa"/>
              <w:right w:w="120" w:type="dxa"/>
            </w:tcMar>
          </w:tcPr>
          <w:p>
            <w:r>
              <w:rPr>
                <w:rFonts w:ascii="Calibri" w:hAnsi="Calibri"/>
                <w:sz w:val="19"/>
              </w:rPr>
              <w:t>Manufacturing Sector</w:t>
              <w:br/>
              <w:t>[Climate and Natural]</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13 Jun 2026</w:t>
              <w:br/>
              <w:t>(Asia Times)</w:t>
            </w:r>
          </w:p>
        </w:tc>
        <w:tc>
          <w:tcPr>
            <w:tcW w:type="dxa" w:w="4608"/>
            <w:tcMar>
              <w:top w:w="100" w:type="dxa"/>
              <w:bottom w:w="100" w:type="dxa"/>
              <w:left w:w="120" w:type="dxa"/>
              <w:right w:w="120" w:type="dxa"/>
            </w:tcMar>
            <w:shd w:val="clear" w:color="auto" w:fill="F4F6F6"/>
          </w:tcPr>
          <w:p>
            <w:r>
              <w:rPr>
                <w:rFonts w:ascii="Calibri" w:hAnsi="Calibri"/>
                <w:sz w:val="19"/>
              </w:rPr>
              <w:t>The future of Asian finance may be built in local currencies</w:t>
            </w:r>
          </w:p>
        </w:tc>
        <w:tc>
          <w:tcPr>
            <w:tcW w:type="dxa" w:w="2592"/>
            <w:tcMar>
              <w:top w:w="100" w:type="dxa"/>
              <w:bottom w:w="100" w:type="dxa"/>
              <w:left w:w="120" w:type="dxa"/>
              <w:right w:w="120" w:type="dxa"/>
            </w:tcMar>
            <w:shd w:val="clear" w:color="auto" w:fill="F4F6F6"/>
          </w:tcPr>
          <w:p>
            <w:r>
              <w:rPr>
                <w:rFonts w:ascii="Calibri" w:hAnsi="Calibri"/>
                <w:sz w:val="19"/>
              </w:rPr>
              <w:t>General / Macro</w:t>
              <w:br/>
              <w:t>[Domestic Policy]</w:t>
            </w:r>
          </w:p>
        </w:tc>
        <w:tc>
          <w:tcPr>
            <w:tcW w:type="dxa" w:w="1440"/>
            <w:tcMar>
              <w:top w:w="100" w:type="dxa"/>
              <w:bottom w:w="100" w:type="dxa"/>
              <w:left w:w="120" w:type="dxa"/>
              <w:right w:w="120" w:type="dxa"/>
            </w:tcMar>
            <w:shd w:val="clear" w:color="auto" w:fill="F4F6F6"/>
          </w:tcPr>
          <w:p>
            <w:r>
              <w:rPr>
                <w:rFonts w:ascii="Calibri" w:hAnsi="Calibri"/>
                <w:b/>
                <w:color w:val="787878"/>
                <w:sz w:val="19"/>
              </w:rPr>
              <w:t>Neutral</w:t>
            </w:r>
          </w:p>
        </w:tc>
      </w:tr>
      <w:tr>
        <w:tc>
          <w:tcPr>
            <w:tcW w:type="dxa" w:w="2160"/>
            <w:tcMar>
              <w:top w:w="100" w:type="dxa"/>
              <w:bottom w:w="100" w:type="dxa"/>
              <w:left w:w="120" w:type="dxa"/>
              <w:right w:w="120" w:type="dxa"/>
            </w:tcMar>
          </w:tcPr>
          <w:p>
            <w:r>
              <w:rPr>
                <w:rFonts w:ascii="Calibri" w:hAnsi="Calibri"/>
                <w:sz w:val="19"/>
              </w:rPr>
              <w:t>12 Jun 2026</w:t>
              <w:br/>
              <w:t>(Reuters)</w:t>
            </w:r>
          </w:p>
        </w:tc>
        <w:tc>
          <w:tcPr>
            <w:tcW w:type="dxa" w:w="4608"/>
            <w:tcMar>
              <w:top w:w="100" w:type="dxa"/>
              <w:bottom w:w="100" w:type="dxa"/>
              <w:left w:w="120" w:type="dxa"/>
              <w:right w:w="120" w:type="dxa"/>
            </w:tcMar>
          </w:tcPr>
          <w:p>
            <w:r>
              <w:rPr>
                <w:rFonts w:ascii="Calibri" w:hAnsi="Calibri"/>
                <w:sz w:val="19"/>
              </w:rPr>
              <w:t>Gold's record rally falters as bulls run into Fed rate expectations, stronger dollar - Reuters</w:t>
            </w:r>
          </w:p>
        </w:tc>
        <w:tc>
          <w:tcPr>
            <w:tcW w:type="dxa" w:w="2592"/>
            <w:tcMar>
              <w:top w:w="100" w:type="dxa"/>
              <w:bottom w:w="100" w:type="dxa"/>
              <w:left w:w="120" w:type="dxa"/>
              <w:right w:w="120" w:type="dxa"/>
            </w:tcMar>
          </w:tcPr>
          <w:p>
            <w:r>
              <w:rPr>
                <w:rFonts w:ascii="Calibri" w:hAnsi="Calibri"/>
                <w:sz w:val="19"/>
              </w:rPr>
              <w:t>General / Macro</w:t>
              <w:br/>
              <w:t>[Consumer Sentiment and Demand]</w:t>
            </w:r>
          </w:p>
        </w:tc>
        <w:tc>
          <w:tcPr>
            <w:tcW w:type="dxa" w:w="1440"/>
            <w:tcMar>
              <w:top w:w="100" w:type="dxa"/>
              <w:bottom w:w="100" w:type="dxa"/>
              <w:left w:w="120" w:type="dxa"/>
              <w:right w:w="120" w:type="dxa"/>
            </w:tcMar>
            <w:shd w:val="clear" w:color="auto" w:fill="FDEDEC"/>
          </w:tcPr>
          <w:p>
            <w:r>
              <w:rPr>
                <w:rFonts w:ascii="Calibri" w:hAnsi="Calibri"/>
                <w:b/>
                <w:color w:val="CB4335"/>
                <w:sz w:val="19"/>
              </w:rPr>
              <w:t>Negative</w:t>
            </w:r>
          </w:p>
        </w:tc>
      </w:tr>
      <w:tr>
        <w:tc>
          <w:tcPr>
            <w:tcW w:type="dxa" w:w="2160"/>
            <w:tcMar>
              <w:top w:w="100" w:type="dxa"/>
              <w:bottom w:w="100" w:type="dxa"/>
              <w:left w:w="120" w:type="dxa"/>
              <w:right w:w="120" w:type="dxa"/>
            </w:tcMar>
            <w:shd w:val="clear" w:color="auto" w:fill="F4F6F6"/>
          </w:tcPr>
          <w:p>
            <w:r>
              <w:rPr>
                <w:rFonts w:ascii="Calibri" w:hAnsi="Calibri"/>
                <w:sz w:val="19"/>
              </w:rPr>
              <w:t>12 Jun 2026</w:t>
              <w:br/>
              <w:t>(Reuters,)</w:t>
            </w:r>
          </w:p>
        </w:tc>
        <w:tc>
          <w:tcPr>
            <w:tcW w:type="dxa" w:w="4608"/>
            <w:tcMar>
              <w:top w:w="100" w:type="dxa"/>
              <w:bottom w:w="100" w:type="dxa"/>
              <w:left w:w="120" w:type="dxa"/>
              <w:right w:w="120" w:type="dxa"/>
            </w:tcMar>
            <w:shd w:val="clear" w:color="auto" w:fill="F4F6F6"/>
          </w:tcPr>
          <w:p>
            <w:r>
              <w:rPr>
                <w:rFonts w:ascii="Calibri" w:hAnsi="Calibri"/>
                <w:sz w:val="19"/>
              </w:rPr>
              <w:t>UK to close tax loophole, targeting oil and gas firms' profits,</w:t>
            </w:r>
          </w:p>
        </w:tc>
        <w:tc>
          <w:tcPr>
            <w:tcW w:type="dxa" w:w="2592"/>
            <w:tcMar>
              <w:top w:w="100" w:type="dxa"/>
              <w:bottom w:w="100" w:type="dxa"/>
              <w:left w:w="120" w:type="dxa"/>
              <w:right w:w="120" w:type="dxa"/>
            </w:tcMar>
            <w:shd w:val="clear" w:color="auto" w:fill="F4F6F6"/>
          </w:tcPr>
          <w:p>
            <w:r>
              <w:rPr>
                <w:rFonts w:ascii="Calibri" w:hAnsi="Calibri"/>
                <w:sz w:val="19"/>
              </w:rPr>
              <w:t>Skill Development and Vocational Education (ITIs)</w:t>
              <w:br/>
              <w:t>[Trade Policy]</w:t>
            </w:r>
          </w:p>
        </w:tc>
        <w:tc>
          <w:tcPr>
            <w:tcW w:type="dxa" w:w="1440"/>
            <w:tcMar>
              <w:top w:w="100" w:type="dxa"/>
              <w:bottom w:w="100" w:type="dxa"/>
              <w:left w:w="120" w:type="dxa"/>
              <w:right w:w="120" w:type="dxa"/>
            </w:tcMar>
            <w:shd w:val="clear" w:color="auto" w:fill="F9EBEA"/>
          </w:tcPr>
          <w:p>
            <w:r>
              <w:rPr>
                <w:rFonts w:ascii="Calibri" w:hAnsi="Calibri"/>
                <w:b/>
                <w:color w:val="CB4335"/>
                <w:sz w:val="19"/>
              </w:rPr>
              <w:t>Negative</w:t>
            </w:r>
          </w:p>
        </w:tc>
      </w:tr>
    </w:tbl>
    <w:p>
      <w:pPr>
        <w:spacing w:after="360"/>
      </w:pPr>
    </w:p>
    <w:p>
      <w:pPr>
        <w:pStyle w:val="Heading1"/>
      </w:pPr>
      <w:r>
        <w:rPr>
          <w:rFonts w:ascii="Georgia" w:hAnsi="Georgia"/>
          <w:color w:val="1B4F72"/>
          <w:sz w:val="32"/>
        </w:rPr>
        <w:t>3. Detailed News Insights</w:t>
      </w:r>
    </w:p>
    <w:p>
      <w:pPr>
        <w:pStyle w:val="Heading2"/>
        <w:spacing w:before="320" w:after="80"/>
      </w:pPr>
      <w:r>
        <w:rPr>
          <w:rFonts w:ascii="Georgia" w:hAnsi="Georgia"/>
          <w:color w:val="21618C"/>
          <w:sz w:val="27"/>
        </w:rPr>
        <w:t>3.1 Goldman Sachs Lops $500 Off Gold Target on No Fed Cuts This Year</w:t>
      </w:r>
    </w:p>
    <w:p>
      <w:pPr>
        <w:spacing w:line="288" w:lineRule="auto" w:after="160"/>
      </w:pPr>
      <w:r>
        <w:rPr>
          <w:rFonts w:ascii="Calibri" w:hAnsi="Calibri"/>
          <w:i/>
          <w:color w:val="6E6E6E"/>
          <w:sz w:val="18"/>
        </w:rPr>
        <w:t>Source: Bloomberg Markets | Published: 2026-06-19 03:23:45 | Origin: Other (Altcoin)</w:t>
        <w:br/>
        <w:t>Sector: Stock Market and Capital Markets (Stock Market)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Goldman Sachs maintains a $5,400 per ounce target for gold by the end of 2026, predicated on anticipated Federal Reserve rate cuts, central bank buying activity, and normalization of market positioning, despite recent price declines driven primarily by ongoing geopolitical instability and inflationary pressures stemming from the Middle East conflicts.  The bank estimates gold's fair value at $4,550, acknowledging short-term volatility due to option demand and past resistance levels, while rejecting claims that gold has lost its safe-haven status. Goldman Sachs forecasts a combined $5,400 price increase fueled by balanced speculative positions, a 50 basis point rate cut, and consistent central bank purchases of approximately 60 tons annually, with a downside risk scenario projecting a potential drop to $3,800 due to significant global disruptions.  Furthermore, an optimistic scenario anticipates a rise to $6,100 driven by elevated geopolitical risks and increased investor allocation to gold.</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Goldman Sachs' reduced gold target, reliant on Fed rate cuts not materializing, weakens the argument for rupee depreciation due to safe-haven demand, potentially impacting India's commodity imports.</w:t>
      </w:r>
    </w:p>
    <w:p>
      <w:pPr>
        <w:spacing w:after="240"/>
      </w:pPr>
      <w:r>
        <w:rPr>
          <w:rFonts w:ascii="Calibri" w:hAnsi="Calibri"/>
          <w:b/>
          <w:sz w:val="19"/>
        </w:rPr>
        <w:t xml:space="preserve">Original Source Link: </w:t>
      </w:r>
      <w:r>
        <w:rPr>
          <w:rFonts w:ascii="Calibri" w:hAnsi="Calibri"/>
          <w:color w:val="2980B9"/>
          <w:sz w:val="19"/>
        </w:rPr>
        <w:t>https://www.bloomberg.com/news/articles/2026-06-19/goldman-sachs-lops-500-off-gold-target-on-no-fed-cuts-this-year</w:t>
      </w:r>
    </w:p>
    <w:p>
      <w:pPr>
        <w:pStyle w:val="Heading2"/>
        <w:spacing w:before="320" w:after="80"/>
      </w:pPr>
      <w:r>
        <w:rPr>
          <w:rFonts w:ascii="Georgia" w:hAnsi="Georgia"/>
          <w:color w:val="21618C"/>
          <w:sz w:val="27"/>
        </w:rPr>
        <w:t>3.2 Thailand Sees Inflows as Funds Exit Indonesia, Finance Head Says</w:t>
      </w:r>
    </w:p>
    <w:p>
      <w:pPr>
        <w:spacing w:line="288" w:lineRule="auto" w:after="160"/>
      </w:pPr>
      <w:r>
        <w:rPr>
          <w:rFonts w:ascii="Calibri" w:hAnsi="Calibri"/>
          <w:i/>
          <w:color w:val="6E6E6E"/>
          <w:sz w:val="18"/>
        </w:rPr>
        <w:t>Source: Bloomberg Economics | Published: 2026-06-19 03:08:22 | Origin: Indonesia / Thailand (Bangkok)</w:t>
        <w:br/>
        <w:t>Sector: Markets Bonds | Event Class: Global Factors</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Thailand is experiencing significant capital inflows, totaling approximately US$2.7 billion this year, largely due to investor preference for its fiscal discipline and policy continuity. This movement of funds is occurring at the expense of Indonesia, where investors have withdrawn roughly US$4.2 billion amid concerns about President Prabowo Subianto’s economic policies and the rupiah’s decline. Consequently, Thailand’s benchmark stock index has risen by 26% while Indonesian equities have decreased by 29%, indicating a substantial shift in investment sentiment. The Thai finance minister forecasts a 2% economic growth for the year, supported by political stability and a strengthened government mandate following recent elections, aligning with projections from S&amp;P Global Ratings.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Thailand’s capital inflows driven by investor aversion to Indonesia, coupled with the rupiah’s weakness, could put downward pressure on the rupee and potentially increase import costs for India.</w:t>
      </w:r>
    </w:p>
    <w:p>
      <w:pPr>
        <w:spacing w:after="240"/>
      </w:pPr>
      <w:r>
        <w:rPr>
          <w:rFonts w:ascii="Calibri" w:hAnsi="Calibri"/>
          <w:b/>
          <w:sz w:val="19"/>
        </w:rPr>
        <w:t xml:space="preserve">Original Source Link: </w:t>
      </w:r>
      <w:r>
        <w:rPr>
          <w:rFonts w:ascii="Calibri" w:hAnsi="Calibri"/>
          <w:color w:val="2980B9"/>
          <w:sz w:val="19"/>
        </w:rPr>
        <w:t>https://www.bloomberg.com/news/articles/2026-06-19/thailand-sees-capital-inflows-as-funds-exit-indonesia</w:t>
      </w:r>
    </w:p>
    <w:p>
      <w:pPr>
        <w:pStyle w:val="Heading2"/>
        <w:spacing w:before="320" w:after="80"/>
      </w:pPr>
      <w:r>
        <w:rPr>
          <w:rFonts w:ascii="Georgia" w:hAnsi="Georgia"/>
          <w:color w:val="21618C"/>
          <w:sz w:val="27"/>
        </w:rPr>
        <w:t>3.3 Reliance AGM Puts Jio IPO in Focus After India’s NSE Filing</w:t>
      </w:r>
    </w:p>
    <w:p>
      <w:pPr>
        <w:spacing w:line="288" w:lineRule="auto" w:after="160"/>
      </w:pPr>
      <w:r>
        <w:rPr>
          <w:rFonts w:ascii="Calibri" w:hAnsi="Calibri"/>
          <w:i/>
          <w:color w:val="6E6E6E"/>
          <w:sz w:val="18"/>
        </w:rPr>
        <w:t>Source: Bloomberg Business | Published: 2026-06-19 02:46:18 | Origin: India</w:t>
        <w:br/>
        <w:t>Sector: Stock Market and Capital Markets (IPO) | Event Class: Financial Market</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Reliance Industries’ upcoming June 19, 2026, Annual General Meeting (AGM) is anticipated to be a pivotal event for investor expectations surrounding the potential Jio Platforms Initial Public Offering (IPO). The meeting’s significance stems from a previously delayed timeline for the Jio IPO, and the company’s shift from an offer-for-sale (OFS) structure to a 100% fresh issue, expected to raise approximately Rs 25,000 crore.  Market participants are keenly observing for an updated timeline, with estimates for the IPO size ranging from $1 billion to $1.5 billion, alongside valuation estimates from brokerages like YES Securities, which place Jio’s potential market capitalization at between Rs 6.1 lakh crore and Rs 10 lakh crore.  The key focus remains on balancing pricing considerations—with shareholders favoring a higher price band and Reliance prioritizing a market-determined valuation—while addressing concerns about potential retail investor losses post-listing. Ultimately, the clarity gained from the AGM regarding the IPO’s timeline and structure will be crucial for benchmarking Reliance’s SOTP valuations and shaping investor confidence in the company’s future.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successful Jio IPO, potentially raising $1-1.5 billion, would inject capital into India, boosting growth and attracting Foreign Institutional Investment (FII) inflows, which supports the rupee.</w:t>
      </w:r>
    </w:p>
    <w:p>
      <w:pPr>
        <w:spacing w:after="240"/>
      </w:pPr>
      <w:r>
        <w:rPr>
          <w:rFonts w:ascii="Calibri" w:hAnsi="Calibri"/>
          <w:b/>
          <w:sz w:val="19"/>
        </w:rPr>
        <w:t xml:space="preserve">Original Source Link: </w:t>
      </w:r>
      <w:r>
        <w:rPr>
          <w:rFonts w:ascii="Calibri" w:hAnsi="Calibri"/>
          <w:color w:val="2980B9"/>
          <w:sz w:val="19"/>
        </w:rPr>
        <w:t>https://www.bloomberg.com/news/newsletters/2026-06-19/reliance-agm-puts-jio-ipo-in-focus-after-india-nse-s-filing</w:t>
      </w:r>
    </w:p>
    <w:p>
      <w:pPr>
        <w:pStyle w:val="Heading2"/>
        <w:spacing w:before="320" w:after="80"/>
      </w:pPr>
      <w:r>
        <w:rPr>
          <w:rFonts w:ascii="Georgia" w:hAnsi="Georgia"/>
          <w:color w:val="21618C"/>
          <w:sz w:val="27"/>
        </w:rPr>
        <w:t>3.4 Modi urges European businesses to utilise India’s talent pool</w:t>
      </w:r>
    </w:p>
    <w:p>
      <w:pPr>
        <w:spacing w:line="288" w:lineRule="auto" w:after="160"/>
      </w:pPr>
      <w:r>
        <w:rPr>
          <w:rFonts w:ascii="Calibri" w:hAnsi="Calibri"/>
          <w:i/>
          <w:color w:val="6E6E6E"/>
          <w:sz w:val="18"/>
        </w:rPr>
        <w:t>Source: Hindustan Times | Published: 2026-06-19 02:42:10 | Origin: India</w:t>
        <w:br/>
        <w:t>Sector: Startups and Venture Capital | Event Class: Domestic Policy</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At VivaTech 2026, Prime Minister Modi advocated for European businesses to capitalize on India’s extensive talent pool and strategic investments in developing frontier technologies, emphasizing the importance of democratized access to innovation for inclusive progress. He highlighted India’s commitment to human-centric artificial intelligence, framed as “All Inclusive,” alongside initiatives like targeted incentives exceeding $50 billion, affordable data, and low-cost green energy, designed to foster rapid growth and transformative change across sectors. Modi showcased India’s advancements in digital infrastructure—including digital payments and a large digital identity system—and innovative applications like drone pilots for agriculture and satellite-guided fishing, demonstrating the technology’s impact on grassroots prosperity. India’s substantial presence at VivaTech, involving over 80 companies and formal collaborations with events like the Bengaluru Tech Summit, underscores the country’s expanding engagement within the global technology landscape.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foreign investment driven by Modi’s initiatives and showcased technological advancements will likely boost India’s exports, attract foreign capital, and contribute to GDP growth.</w:t>
      </w:r>
    </w:p>
    <w:p>
      <w:pPr>
        <w:spacing w:after="240"/>
      </w:pPr>
      <w:r>
        <w:rPr>
          <w:rFonts w:ascii="Calibri" w:hAnsi="Calibri"/>
          <w:b/>
          <w:sz w:val="19"/>
        </w:rPr>
        <w:t xml:space="preserve">Original Source Link: </w:t>
      </w:r>
      <w:r>
        <w:rPr>
          <w:rFonts w:ascii="Calibri" w:hAnsi="Calibri"/>
          <w:color w:val="2980B9"/>
          <w:sz w:val="19"/>
        </w:rPr>
        <w:t>https://www.hindustantimes.com/india-news/modi-urges-european-businesses-to-utilise-india-s-talent-pool-101781811991664.html</w:t>
      </w:r>
    </w:p>
    <w:p>
      <w:pPr>
        <w:pStyle w:val="Heading2"/>
        <w:spacing w:before="320" w:after="80"/>
      </w:pPr>
      <w:r>
        <w:rPr>
          <w:rFonts w:ascii="Georgia" w:hAnsi="Georgia"/>
          <w:color w:val="21618C"/>
          <w:sz w:val="27"/>
        </w:rPr>
        <w:t>3.5 Oil slides below $80 as US-Iran peace deal eases supply fears</w:t>
      </w:r>
    </w:p>
    <w:p>
      <w:pPr>
        <w:spacing w:line="288" w:lineRule="auto" w:after="160"/>
      </w:pPr>
      <w:r>
        <w:rPr>
          <w:rFonts w:ascii="Calibri" w:hAnsi="Calibri"/>
          <w:i/>
          <w:color w:val="6E6E6E"/>
          <w:sz w:val="18"/>
        </w:rPr>
        <w:t>Source: Mint | Published: 2026-06-19 02:29:50 | Origin: US / Iran (Tehran)</w:t>
        <w:br/>
        <w:t>Sector: Oil Gas and Refining | Event Class: Commodity Shock</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Global oil prices decreased sharply, with Brent falling below $80 per barrel and WTI declining to $75.31 a barrel, representing a weekly decrease of approximately 9%. This decline is primarily attributed to a US-Iran memorandum of understanding that outlines measures to cease hostilities, lift the US blockade, and restore maritime traffic through the strategically vital Strait of Hormuz, a key artery for global energy trade. Increased tanker traffic through the Strait, coupled with the US lifting its blockade and Iraqi oil fields resuming extraction, has alleviated supply concerns that previously drove crude prices to a four-year high.  India, a major crude oil importer, is evaluating the potential to rollback restrictions on petroleum product sales, anticipating a positive impact on its economic outlook alongside broader global growth forecasts recently revised upwards by the World Bank.</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economic outlook is likely to improve due to lower oil prices, potentially allowing for a rollback of fuel restrictions and boosting economic growth forecasts.</w:t>
      </w:r>
    </w:p>
    <w:p>
      <w:pPr>
        <w:spacing w:after="240"/>
      </w:pPr>
      <w:r>
        <w:rPr>
          <w:rFonts w:ascii="Calibri" w:hAnsi="Calibri"/>
          <w:b/>
          <w:sz w:val="19"/>
        </w:rPr>
        <w:t xml:space="preserve">Original Source Link: </w:t>
      </w:r>
      <w:r>
        <w:rPr>
          <w:rFonts w:ascii="Calibri" w:hAnsi="Calibri"/>
          <w:color w:val="2980B9"/>
          <w:sz w:val="19"/>
        </w:rPr>
        <w:t>https://www.livemint.com/economy/crude-oil-brent-crude-wti-us-iran-mou-strait-of-hormuz-oil-prices-west-asia-war-iran-blockade-global-energy-11781833784671.html</w:t>
      </w:r>
    </w:p>
    <w:p>
      <w:pPr>
        <w:pStyle w:val="Heading2"/>
        <w:spacing w:before="320" w:after="80"/>
      </w:pPr>
      <w:r>
        <w:rPr>
          <w:rFonts w:ascii="Georgia" w:hAnsi="Georgia"/>
          <w:color w:val="21618C"/>
          <w:sz w:val="27"/>
        </w:rPr>
        <w:t>3.6 Indian shares fall after recent rally as IT drags after Accenture results - Reuters</w:t>
      </w:r>
    </w:p>
    <w:p>
      <w:pPr>
        <w:spacing w:line="288" w:lineRule="auto" w:after="160"/>
      </w:pPr>
      <w:r>
        <w:rPr>
          <w:rFonts w:ascii="Calibri" w:hAnsi="Calibri"/>
          <w:i/>
          <w:color w:val="6E6E6E"/>
          <w:sz w:val="18"/>
        </w:rPr>
        <w:t>Source: Reuters | Published: 2026-06-19 02:25:00 | Origin: India / US / Iran</w:t>
        <w:br/>
        <w:t>Sector: Stock Market and Capital Markets (IPO)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India’s stock market experienced a decline following a recent rally, primarily driven by a disappointing earnings report from Accenture and its impact on Information Technology (IT) stocks. The negative sentiment extended to concerns regarding India’s oil storage capabilities, prompting the government to expedite the construction of a strategic oil reserve at Mangaluru. Simultaneously, the market reacted to rising product prices announced by Apple, coupled with broader anxieties about potential labor shortages due to advancements in Artificial Intelligence.  Furthermore, a series of corporate actions, including Emirates NBD’s acquisition of RBL Bank and SpaceX’s substantial IPO, alongside various technology company announcements regarding workforce reductions and AI advancements, contributed to the overall market downturn.</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market decline due to Accenture's results and broader anxieties about AI and labor shortages signals reduced investor confidence and potential downward pressure on India's economic growth prospects.</w:t>
      </w:r>
    </w:p>
    <w:p>
      <w:pPr>
        <w:spacing w:after="240"/>
      </w:pPr>
      <w:r>
        <w:rPr>
          <w:rFonts w:ascii="Calibri" w:hAnsi="Calibri"/>
          <w:b/>
          <w:sz w:val="19"/>
        </w:rPr>
        <w:t xml:space="preserve">Original Source Link: </w:t>
      </w:r>
      <w:r>
        <w:rPr>
          <w:rFonts w:ascii="Calibri" w:hAnsi="Calibri"/>
          <w:color w:val="2980B9"/>
          <w:sz w:val="19"/>
        </w:rPr>
        <w:t>https://news.google.com/rss/articles/CBMivwFBVV95cUxPN01NWFNvRzhzcUdDU0VMS212Vl9maC1XalM1RlZ6WWRkZklLN0V4c01GU3lVUkN0OEpDYjVKNExOZTdqSFdsQXdhRENpVkFUWHNDLU91bThfeXJQS1UtZ2ZIR2hQUE5RbzQwNWhYZC1hTS1NeFdHeHBCdlNTQVREOVVkdmRwcUVxMjY5WWxHVDBDWVBwUDAyRGZzMnBreVZvOHpNMC1ZX3NxdmJjWUF2ZjhzZk42RkFYbmRoTTk4SQ?oc=5</w:t>
      </w:r>
    </w:p>
    <w:p>
      <w:pPr>
        <w:pStyle w:val="Heading2"/>
        <w:spacing w:before="320" w:after="80"/>
      </w:pPr>
      <w:r>
        <w:rPr>
          <w:rFonts w:ascii="Georgia" w:hAnsi="Georgia"/>
          <w:color w:val="21618C"/>
          <w:sz w:val="27"/>
        </w:rPr>
        <w:t>3.7 Modi, Trump asked officials to speed up trade talks, says Misri</w:t>
      </w:r>
    </w:p>
    <w:p>
      <w:pPr>
        <w:spacing w:line="288" w:lineRule="auto" w:after="160"/>
      </w:pPr>
      <w:r>
        <w:rPr>
          <w:rFonts w:ascii="Calibri" w:hAnsi="Calibri"/>
          <w:i/>
          <w:color w:val="6E6E6E"/>
          <w:sz w:val="18"/>
        </w:rPr>
        <w:t>Source: Hindustan Times | Published: 2026-06-19 02:10:09 | Origin: India (New Delhi) / US / Iran</w:t>
        <w:br/>
        <w:t>Sector: Foreign Trade and Exports (Bilateral Trade, Exports)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Following a meeting at the G7 Summit, Prime Minister Modi and President Trump directed officials to accelerate trade negotiations aimed at establishing a bilateral trade agreement, driven by a need for trade certainty following recent disruptions.  United States Trade Representative Jamieson Greer is scheduled to visit India next week to continue discussions with the commerce minister, addressing lingering issues related to tariffs and market access that have stalled previous progress. The impetus for the renewed push stems from a year of uncertainty sparked by US tariffs on Indian exports and an effort to restore normalcy in the bilateral relationship.  India also expressed its commitment to contributing to regional stability, particularly in the context of the Iran-US agreement and ongoing concerns regarding regional security issues, signaling a willingness to engage with all parties involved.</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renewed trade talks with the US, while intended to restore normalcy, could prolong existing tariff disputes and potentially hinder India's export growth, particularly in sectors impacted by US tariffs.</w:t>
      </w:r>
    </w:p>
    <w:p>
      <w:pPr>
        <w:spacing w:after="240"/>
      </w:pPr>
      <w:r>
        <w:rPr>
          <w:rFonts w:ascii="Calibri" w:hAnsi="Calibri"/>
          <w:b/>
          <w:sz w:val="19"/>
        </w:rPr>
        <w:t xml:space="preserve">Original Source Link: </w:t>
      </w:r>
      <w:r>
        <w:rPr>
          <w:rFonts w:ascii="Calibri" w:hAnsi="Calibri"/>
          <w:color w:val="2980B9"/>
          <w:sz w:val="19"/>
        </w:rPr>
        <w:t>https://www.hindustantimes.com/india-news/modi-trump-asked-officials-to-speed-up-trade-talks-says-misri-101781811571298.html</w:t>
      </w:r>
    </w:p>
    <w:p>
      <w:pPr>
        <w:pStyle w:val="Heading2"/>
        <w:spacing w:before="320" w:after="80"/>
      </w:pPr>
      <w:r>
        <w:rPr>
          <w:rFonts w:ascii="Georgia" w:hAnsi="Georgia"/>
          <w:color w:val="21618C"/>
          <w:sz w:val="27"/>
        </w:rPr>
        <w:t>3.8 Oil falls as supply moves through Strait of Hormuz after Iran war pact - Reuters</w:t>
      </w:r>
    </w:p>
    <w:p>
      <w:pPr>
        <w:spacing w:line="288" w:lineRule="auto" w:after="160"/>
      </w:pPr>
      <w:r>
        <w:rPr>
          <w:rFonts w:ascii="Calibri" w:hAnsi="Calibri"/>
          <w:i/>
          <w:color w:val="6E6E6E"/>
          <w:sz w:val="18"/>
        </w:rPr>
        <w:t>Source: Reuters | Published: 2026-06-19 02:00:00 | Origin: Iran</w:t>
        <w:br/>
        <w:t>Sector: Oil Gas and Refining (Natural Gas)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Oil prices decreased on June 19, 2026, following the resumption of tanker traffic through the reopened Strait of Hormuz after an interim U.S.-Iran peace deal, allowing for the movement of approximately 85 million barrels of stranded oil. The agreement, coupled with anticipated lifting of U.S. sanctions, is expected to significantly increase global oil supply, with Kuwait Petroleum Corp. and Iraq announcing the immediate lifting of force majeure notices and plans to restore previous production levels. Despite this positive development, market uncertainty persists due to ongoing conflict in Lebanon involving Israel and a last-minute cancellation of a planned U.S. Vice-Presidential visit to Switzerland, casting doubt on the deal's long-term stability.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Lower oil prices will reduce India’s import bill, easing inflationary pressures but potentially dampening export revenues and negatively impacting oil-dependent sectors.</w:t>
      </w:r>
    </w:p>
    <w:p>
      <w:pPr>
        <w:spacing w:after="240"/>
      </w:pPr>
      <w:r>
        <w:rPr>
          <w:rFonts w:ascii="Calibri" w:hAnsi="Calibri"/>
          <w:b/>
          <w:sz w:val="19"/>
        </w:rPr>
        <w:t xml:space="preserve">Original Source Link: </w:t>
      </w:r>
      <w:r>
        <w:rPr>
          <w:rFonts w:ascii="Calibri" w:hAnsi="Calibri"/>
          <w:color w:val="2980B9"/>
          <w:sz w:val="19"/>
        </w:rPr>
        <w:t>https://news.google.com/rss/articles/CBMipwFBVV95cUxOcG8wSGhHblhWdlppN2pVNUt0WFExeHM3a2xOS19weUVYRmEtSnQtVlRMNnBxY0hoZkF4b181N0FmTTQyNkFfYTduYUJHSGlreF9vSC1Ib1RPRFU1RERHRngtYWUwTEt0ZkpPSFdlOHBZMF9BN1JMenpYTzcwZ0RzOENHQ2Q1VTc2R0poVWdaTUNLc1lJbjMzRmttWW9LOC1FMWtHU0ZlTQ?oc=5</w:t>
      </w:r>
    </w:p>
    <w:p>
      <w:pPr>
        <w:pStyle w:val="Heading2"/>
        <w:spacing w:before="320" w:after="80"/>
      </w:pPr>
      <w:r>
        <w:rPr>
          <w:rFonts w:ascii="Georgia" w:hAnsi="Georgia"/>
          <w:color w:val="21618C"/>
          <w:sz w:val="27"/>
        </w:rPr>
        <w:t>3.9 Oil falls as supply starts moving through Strait of Hormuz - Reuters</w:t>
      </w:r>
    </w:p>
    <w:p>
      <w:pPr>
        <w:spacing w:line="288" w:lineRule="auto" w:after="160"/>
      </w:pPr>
      <w:r>
        <w:rPr>
          <w:rFonts w:ascii="Calibri" w:hAnsi="Calibri"/>
          <w:i/>
          <w:color w:val="6E6E6E"/>
          <w:sz w:val="18"/>
        </w:rPr>
        <w:t>Source: Reuters | Published: 2026-06-19 02:00:00 | Origin: Other (U.S.-Iran)</w:t>
        <w:br/>
        <w:t>Sector: Oil Gas and Refining | Event Class: Commodity Shock</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Oil prices decreased significantly on Friday due to increased expectations of supply returning to the global market. This drop occurred following the movement of oil tankers through the strategically vital Strait of Hormuz, a key waterway for oil transportation. The resumption of shipping was facilitated by the recently signed U.S.-Iran interim peace deal, which has eased tensions and opened channels for increased trade. Consequently, the prospect of greater oil availability triggered a decline in prices, reflecting a shift in market sentiment. This development represents a notable change in the geopolitical landscape impacting global oil markets.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Lower oil prices will reduce India's import bill, providing a welcome boost to the current account and potentially easing inflationary pressures, benefiting economic growth.</w:t>
      </w:r>
    </w:p>
    <w:p>
      <w:pPr>
        <w:spacing w:after="240"/>
      </w:pPr>
      <w:r>
        <w:rPr>
          <w:rFonts w:ascii="Calibri" w:hAnsi="Calibri"/>
          <w:b/>
          <w:sz w:val="19"/>
        </w:rPr>
        <w:t xml:space="preserve">Original Source Link: </w:t>
      </w:r>
      <w:r>
        <w:rPr>
          <w:rFonts w:ascii="Calibri" w:hAnsi="Calibri"/>
          <w:color w:val="2980B9"/>
          <w:sz w:val="19"/>
        </w:rPr>
        <w:t>https://news.google.com/rss/articles/CBMipwFBVV95cUxOcG8wSGhHblhWdlppN2pVNUt0WFExeHM3a2xOS19weUVYRmEtSnQtVlRMNnBxY0hoZkF4b181N0FmTTQyNkFfYTduYUJHSGlreF9vSC1Ib1RPRFU1RERHRngtYWUwTEt0ZkpPSFdlOHBZMF9BN1JMenpYTzcwZ0RzOENHQ2Q1VTc2R0poVWdaTUNLc1lJbjMzRmttWW9LOC1FMWtHU0ZlTQ?oc=5</w:t>
      </w:r>
    </w:p>
    <w:p>
      <w:pPr>
        <w:pStyle w:val="Heading2"/>
        <w:spacing w:before="320" w:after="80"/>
      </w:pPr>
      <w:r>
        <w:rPr>
          <w:rFonts w:ascii="Georgia" w:hAnsi="Georgia"/>
          <w:color w:val="21618C"/>
          <w:sz w:val="27"/>
        </w:rPr>
        <w:t>3.10 Gold heads for third weekly loss on firm dollar, hawkish Fed signals - Reuters</w:t>
      </w:r>
    </w:p>
    <w:p>
      <w:pPr>
        <w:spacing w:line="288" w:lineRule="auto" w:after="160"/>
      </w:pPr>
      <w:r>
        <w:rPr>
          <w:rFonts w:ascii="Calibri" w:hAnsi="Calibri"/>
          <w:i/>
          <w:color w:val="6E6E6E"/>
          <w:sz w:val="18"/>
        </w:rPr>
        <w:t>Source: Reuters | Published: 2026-06-19 01:13:00 | Origin: Iran</w:t>
        <w:br/>
        <w:t>Sector: Banking and Finance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Gold experienced a third consecutive weekly decline, driven primarily by a strengthening U.S. dollar and increasingly hawkish signals emanating from the Federal Reserve. Recent reports indicate the Fed maintained its benchmark interest rates during its meeting, but the subsequent release of the Fed’s “dot plot,” which forecasts potential future rate hikes, fueled investor concerns about monetary policy tightening. This shift in expectations contributed to a significant drop in gold prices, with gold falling over 2% and silver plummeting to $66. Furthermore, a recent agreement between the United States and Iran regarding the release of detained nationals positively impacted gold prices, adding a 1% rise to $4,313.18 before the overall downward trend resumed.</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stronger dollar and hawkish Fed signals will likely depreciate the rupee and increase inflationary pressures, potentially dampening India's economic growth.</w:t>
      </w:r>
    </w:p>
    <w:p>
      <w:pPr>
        <w:spacing w:after="240"/>
      </w:pPr>
      <w:r>
        <w:rPr>
          <w:rFonts w:ascii="Calibri" w:hAnsi="Calibri"/>
          <w:b/>
          <w:sz w:val="19"/>
        </w:rPr>
        <w:t xml:space="preserve">Original Source Link: </w:t>
      </w:r>
      <w:r>
        <w:rPr>
          <w:rFonts w:ascii="Calibri" w:hAnsi="Calibri"/>
          <w:color w:val="2980B9"/>
          <w:sz w:val="19"/>
        </w:rPr>
        <w:t>https://news.google.com/rss/articles/CBMirAFBVV95cUxQVllDOEhLU2NjSkRTUDRaQ1ZHSm41NWM3SjZldjh5emV4SUt2bWhQVXl1MTRVZlVjT0FTZVN2UVlRelRlUTBTeU4zLWxiV292N0piMzNta3lBeUxPbnRZZldBZ1NscFFEWE5jTlJrUHo5cW1RVkMxNy10by1hZVFIMnE2VTg4SnJYRmpyTjltZGFwYi1hS29tbnA2SVhZd01CazNDTnZsRUhIVDRp?oc=5</w:t>
      </w:r>
    </w:p>
    <w:p>
      <w:pPr>
        <w:pStyle w:val="Heading2"/>
        <w:spacing w:before="320" w:after="80"/>
      </w:pPr>
      <w:r>
        <w:rPr>
          <w:rFonts w:ascii="Georgia" w:hAnsi="Georgia"/>
          <w:color w:val="21618C"/>
          <w:sz w:val="27"/>
        </w:rPr>
        <w:t>3.11 NZ’s Meat Shipments to US Surge, Lifting Total Exports to Monthly Record</w:t>
      </w:r>
    </w:p>
    <w:p>
      <w:pPr>
        <w:spacing w:line="288" w:lineRule="auto" w:after="160"/>
      </w:pPr>
      <w:r>
        <w:rPr>
          <w:rFonts w:ascii="Calibri" w:hAnsi="Calibri"/>
          <w:i/>
          <w:color w:val="6E6E6E"/>
          <w:sz w:val="18"/>
        </w:rPr>
        <w:t>Source: Bloomberg Markets | Published: 2026-06-19 01:02:49 | Origin: US</w:t>
        <w:br/>
        <w:t>Sector: Foreign Trade and Exports (Exports)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New Zealand’s total export volume reached a monthly record high in May, fueled primarily by increased shipments of meat products to the United States and a corresponding rise in milk consignments. This surge in exports reflects sustained strong global demand and elevated commodity prices, directly benefiting New Zealand’s agricultural sector. Specifically, meat shipments to the US constituted a significant driver of the overall increase, contributing substantially to the record-breaking export figures.  The reported data highlights the continued prosperity of New Zealand’s farming industry within the current market conditions.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New Zealand’s export boom, driven by commodity prices, could exacerbate inflationary pressures in India, particularly regarding food prices, and put downward pressure on the rupee.</w:t>
      </w:r>
    </w:p>
    <w:p>
      <w:pPr>
        <w:spacing w:after="240"/>
      </w:pPr>
      <w:r>
        <w:rPr>
          <w:rFonts w:ascii="Calibri" w:hAnsi="Calibri"/>
          <w:b/>
          <w:sz w:val="19"/>
        </w:rPr>
        <w:t xml:space="preserve">Original Source Link: </w:t>
      </w:r>
      <w:r>
        <w:rPr>
          <w:rFonts w:ascii="Calibri" w:hAnsi="Calibri"/>
          <w:color w:val="2980B9"/>
          <w:sz w:val="19"/>
        </w:rPr>
        <w:t>https://www.bloomberg.com/news/articles/2026-06-19/nz-s-meat-shipments-to-us-surge-lifting-total-exports-to-monthly-record</w:t>
      </w:r>
    </w:p>
    <w:p>
      <w:pPr>
        <w:pStyle w:val="Heading2"/>
        <w:spacing w:before="320" w:after="80"/>
      </w:pPr>
      <w:r>
        <w:rPr>
          <w:rFonts w:ascii="Georgia" w:hAnsi="Georgia"/>
          <w:color w:val="21618C"/>
          <w:sz w:val="27"/>
        </w:rPr>
        <w:t>3.12 US Starts Section 301 Probe of Germany Over Pharmaceuticals</w:t>
      </w:r>
    </w:p>
    <w:p>
      <w:pPr>
        <w:spacing w:line="288" w:lineRule="auto" w:after="160"/>
      </w:pPr>
      <w:r>
        <w:rPr>
          <w:rFonts w:ascii="Calibri" w:hAnsi="Calibri"/>
          <w:i/>
          <w:color w:val="6E6E6E"/>
          <w:sz w:val="18"/>
        </w:rPr>
        <w:t>Source: Bloomberg Economics | Published: 2026-06-19 00:33:22 | Origin: US / Germany</w:t>
        <w:br/>
        <w:t>Sector: Pharmaceuticals and Healthcare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United States initiated a Section 301 investigation against Germany, focusing on concerns regarding persistent underpayment for innovative pharmaceutical products, which the U.S. contends unfairly burdens U.S. commerce. Despite months of discussions, the investigation was prompted by Germany’s planned legislation to further reduce investment in innovative pharmaceuticals, a move deemed unacceptable by U.S. Trade Representative Jamieson Greer. This action underscores a broader commitment to ensuring American patients do not bear a disproportionate share of global pharmaceutical research and development costs. The investigation leverages Section 301 of the Trade Act of 1974 to address what the U.S. views as an unreasonable and discriminatory trade practice.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protectionist measures by the US, potentially leading to retaliatory tariffs on Indian exports and dampening global economic growth, negatively impacting India’s export-oriented economy.</w:t>
      </w:r>
    </w:p>
    <w:p>
      <w:pPr>
        <w:spacing w:after="240"/>
      </w:pPr>
      <w:r>
        <w:rPr>
          <w:rFonts w:ascii="Calibri" w:hAnsi="Calibri"/>
          <w:b/>
          <w:sz w:val="19"/>
        </w:rPr>
        <w:t xml:space="preserve">Original Source Link: </w:t>
      </w:r>
      <w:r>
        <w:rPr>
          <w:rFonts w:ascii="Calibri" w:hAnsi="Calibri"/>
          <w:color w:val="2980B9"/>
          <w:sz w:val="19"/>
        </w:rPr>
        <w:t>https://www.bloomberg.com/news/articles/2026-06-19/us-starts-section-301-probe-of-germany-over-pharmaceuticals-mqk73om2</w:t>
      </w:r>
    </w:p>
    <w:p>
      <w:pPr>
        <w:pStyle w:val="Heading2"/>
        <w:spacing w:before="320" w:after="80"/>
      </w:pPr>
      <w:r>
        <w:rPr>
          <w:rFonts w:ascii="Georgia" w:hAnsi="Georgia"/>
          <w:color w:val="21618C"/>
          <w:sz w:val="27"/>
        </w:rPr>
        <w:t>3.13 BOJ’s Himino Sees Risk of Price Trend Rising Above 2% Target</w:t>
      </w:r>
    </w:p>
    <w:p>
      <w:pPr>
        <w:spacing w:line="288" w:lineRule="auto" w:after="160"/>
      </w:pPr>
      <w:r>
        <w:rPr>
          <w:rFonts w:ascii="Calibri" w:hAnsi="Calibri"/>
          <w:i/>
          <w:color w:val="6E6E6E"/>
          <w:sz w:val="18"/>
        </w:rPr>
        <w:t>Source: Bloomberg Economics | Published: 2026-06-19 00:23:07 | Origin: Iran</w:t>
        <w:br/>
        <w:t>Sector: Banking and Finance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Deputy Governor Ryozo Himino of the Bank of Japan expressed concerns that inflation could exceed the bank’s 2% target, indicating a commitment to continued interest rate increases following a recent hike to 1%.  Minutes from the April meeting revealed growing board apprehension about inflation risk, with some members advocating for more frequent rate adjustments. Himino highlighted accelerating wholesale inflation driven by rising import costs stemming from the Middle East conflict and a weak yen, alongside robust domestic demand, as a key concern.  The central bank plans to closely monitor the weak yen and will update its economic forecasts at its July policy meeting, acknowledging the complexities introduced by geopolitical instability and the potential for underlying inflation to deviate significantly from its target.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Japan's rising interest rates, driven by inflation concerns, will likely strengthen the Yen, negatively impacting India's exports and potentially reducing FII inflows.</w:t>
      </w:r>
    </w:p>
    <w:p>
      <w:pPr>
        <w:spacing w:after="240"/>
      </w:pPr>
      <w:r>
        <w:rPr>
          <w:rFonts w:ascii="Calibri" w:hAnsi="Calibri"/>
          <w:b/>
          <w:sz w:val="19"/>
        </w:rPr>
        <w:t xml:space="preserve">Original Source Link: </w:t>
      </w:r>
      <w:r>
        <w:rPr>
          <w:rFonts w:ascii="Calibri" w:hAnsi="Calibri"/>
          <w:color w:val="2980B9"/>
          <w:sz w:val="19"/>
        </w:rPr>
        <w:t>https://www.bloomberg.com/news/articles/2026-06-19/boj-s-himino-notes-risk-of-price-trend-rising-above-2-target</w:t>
      </w:r>
    </w:p>
    <w:p>
      <w:pPr>
        <w:pStyle w:val="Heading2"/>
        <w:spacing w:before="320" w:after="80"/>
      </w:pPr>
      <w:r>
        <w:rPr>
          <w:rFonts w:ascii="Georgia" w:hAnsi="Georgia"/>
          <w:color w:val="21618C"/>
          <w:sz w:val="27"/>
        </w:rPr>
        <w:t>3.14 Japan’s Inflation Holds Steady as Subsidies Restrain Energy</w:t>
      </w:r>
    </w:p>
    <w:p>
      <w:pPr>
        <w:spacing w:line="288" w:lineRule="auto" w:after="160"/>
      </w:pPr>
      <w:r>
        <w:rPr>
          <w:rFonts w:ascii="Calibri" w:hAnsi="Calibri"/>
          <w:i/>
          <w:color w:val="6E6E6E"/>
          <w:sz w:val="18"/>
        </w:rPr>
        <w:t>Source: Bloomberg Economics | Published: 2026-06-18 23:33:49 | Origin: Japan</w:t>
        <w:br/>
        <w:t>Sector: Banking and Finance | Event Class: Global Factors</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Japan’s core inflation remained unchanged in May, primarily due to ongoing government subsidies designed to shield consumers from rising energy expenses. These subsidies effectively restrained increases in energy costs, a significant factor influencing Japan’s inflation rate. Consequently, the Bank of Japan is anticipated to proceed with another interest rate hike later this year, deviating from its longstanding policy of negative interest rates. The sustained inflation levels, despite subsidies, highlight the continued pressure on the Bank of Japan to adjust its monetary policy.  The Bloomberg report emphasizes the government’s intervention in mitigating inflationary pressures within the nation’s economy.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Japan's continued government intervention to suppress inflation, potentially leading to interest rate hikes, could weaken the yen, impacting Indian exports and increasing import costs.</w:t>
      </w:r>
    </w:p>
    <w:p>
      <w:pPr>
        <w:spacing w:after="240"/>
      </w:pPr>
      <w:r>
        <w:rPr>
          <w:rFonts w:ascii="Calibri" w:hAnsi="Calibri"/>
          <w:b/>
          <w:sz w:val="19"/>
        </w:rPr>
        <w:t xml:space="preserve">Original Source Link: </w:t>
      </w:r>
      <w:r>
        <w:rPr>
          <w:rFonts w:ascii="Calibri" w:hAnsi="Calibri"/>
          <w:color w:val="2980B9"/>
          <w:sz w:val="19"/>
        </w:rPr>
        <w:t>https://www.bloomberg.com/news/articles/2026-06-18/japan-s-inflation-holds-steady-as-subsidies-restrain-energy</w:t>
      </w:r>
    </w:p>
    <w:p>
      <w:pPr>
        <w:pStyle w:val="Heading2"/>
        <w:spacing w:before="320" w:after="80"/>
      </w:pPr>
      <w:r>
        <w:rPr>
          <w:rFonts w:ascii="Georgia" w:hAnsi="Georgia"/>
          <w:color w:val="21618C"/>
          <w:sz w:val="27"/>
        </w:rPr>
        <w:t>3.15 India secures steel market access under UK FTA; exporters to avail benefits from 15 July</w:t>
      </w:r>
    </w:p>
    <w:p>
      <w:pPr>
        <w:spacing w:line="288" w:lineRule="auto" w:after="160"/>
      </w:pPr>
      <w:r>
        <w:rPr>
          <w:rFonts w:ascii="Calibri" w:hAnsi="Calibri"/>
          <w:i/>
          <w:color w:val="6E6E6E"/>
          <w:sz w:val="18"/>
        </w:rPr>
        <w:t>Source: Mint | Published: 2026-06-18 17:54:58 | Origin: UK / India (New Delhi)</w:t>
        <w:br/>
        <w:t>Sector: Foreign Trade and Exports (Free Trade Agreement, Bilateral Trade, Exports) | Event Class: Trade Policy</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India has secured a crucial arrangement with the UK under the Ceta trade agreement to maintain access to the UK market for its steel exports, mitigating concerns raised by the UK’s new steel trade measures. Approximately 85% of India’s steel shipments to the UK, totaling $137 million in exports, are outside the scope of the safeguard regime, largely due to quotas and the Authorised Use Scheme. The agreement, slated to take effect on July 15th, will provide Indian exporters with a 7-10% tariff advantage, expanding duty-free coverage to over 99% of India’s exports to the UK exceeding $500 billion. Simultaneously, the Ceta agreement extends social security exemption periods for Indian workers and companies operating in the UK, projected to yield savings of over $500 million and boost UK GDP by £4.8 billion. Ongoing discussions remain regarding the UK’s proposed carbon border adjustment mechanism (CBAM), with India seeking to address potential impacts on its exports.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FTA secures preferential tariff access for Indian steel exports, boosting a key export sector and contributing to India's overall export growth.</w:t>
      </w:r>
    </w:p>
    <w:p>
      <w:pPr>
        <w:spacing w:after="240"/>
      </w:pPr>
      <w:r>
        <w:rPr>
          <w:rFonts w:ascii="Calibri" w:hAnsi="Calibri"/>
          <w:b/>
          <w:sz w:val="19"/>
        </w:rPr>
        <w:t xml:space="preserve">Original Source Link: </w:t>
      </w:r>
      <w:r>
        <w:rPr>
          <w:rFonts w:ascii="Calibri" w:hAnsi="Calibri"/>
          <w:color w:val="2980B9"/>
          <w:sz w:val="19"/>
        </w:rPr>
        <w:t>https://www.livemint.com/economy/india-secures-steel-market-access-under-uk-fta-exporters-to-avail-benefits-from-15-july-11781789221680.html</w:t>
      </w:r>
    </w:p>
    <w:p>
      <w:pPr>
        <w:pStyle w:val="Heading2"/>
        <w:spacing w:before="320" w:after="80"/>
      </w:pPr>
      <w:r>
        <w:rPr>
          <w:rFonts w:ascii="Georgia" w:hAnsi="Georgia"/>
          <w:color w:val="21618C"/>
          <w:sz w:val="27"/>
        </w:rPr>
        <w:t>3.16 Iran War cost US consumers $53 billion extra in raised gas prices</w:t>
      </w:r>
    </w:p>
    <w:p>
      <w:pPr>
        <w:spacing w:line="288" w:lineRule="auto" w:after="160"/>
      </w:pPr>
      <w:r>
        <w:rPr>
          <w:rFonts w:ascii="Calibri" w:hAnsi="Calibri"/>
          <w:i/>
          <w:color w:val="6E6E6E"/>
          <w:sz w:val="18"/>
        </w:rPr>
        <w:t>Source: Asia Times | Published: 2026-06-18 15:33:10 | Origin: US / Iran</w:t>
        <w:br/>
        <w:t>Sector: Oil Gas and Refining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ongoing war in Iran has inflicted significant economic damage on US consumers, resulting in an estimated $53.8 billion increase in gas prices, averaging over $400 per household, due to disruptions in oil supplies and heightened market uncertainty. Despite President Trump’s claims of success following the US-Iran agreement, gas prices remain 25% higher than last year, with the reopening of the Strait of Hormuz anticipated to take weeks or months to fully restore oil flow. Furthermore, refineries’ delayed processing of cheaper crude and continued supply chain disruptions will perpetuate elevated costs for businesses and consumers alike, potentially lasting through 2027. Analysis indicates that the fossil fuel industry has accrued an additional $374 billion in profits stemming from the war, suggesting a prolonged and substantial transfer of wealth driven by market instability.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Higher global oil prices stemming from the Iran conflict will exacerbate inflationary pressures in India, impacting consumer spending and potentially weakening export competitiveness.</w:t>
      </w:r>
    </w:p>
    <w:p>
      <w:pPr>
        <w:spacing w:after="240"/>
      </w:pPr>
      <w:r>
        <w:rPr>
          <w:rFonts w:ascii="Calibri" w:hAnsi="Calibri"/>
          <w:b/>
          <w:sz w:val="19"/>
        </w:rPr>
        <w:t xml:space="preserve">Original Source Link: </w:t>
      </w:r>
      <w:r>
        <w:rPr>
          <w:rFonts w:ascii="Calibri" w:hAnsi="Calibri"/>
          <w:color w:val="2980B9"/>
          <w:sz w:val="19"/>
        </w:rPr>
        <w:t>https://asiatimes.com/2026/06/iran-war-cost-us-consumers-53-billion-extra-in-raised-gas-prices/</w:t>
      </w:r>
    </w:p>
    <w:p>
      <w:pPr>
        <w:pStyle w:val="Heading2"/>
        <w:spacing w:before="320" w:after="80"/>
      </w:pPr>
      <w:r>
        <w:rPr>
          <w:rFonts w:ascii="Georgia" w:hAnsi="Georgia"/>
          <w:color w:val="21618C"/>
          <w:sz w:val="27"/>
        </w:rPr>
        <w:t>3.17 Focus: Russian attacks could cut Ukraine grain exports by a third - Reuters</w:t>
      </w:r>
    </w:p>
    <w:p>
      <w:pPr>
        <w:spacing w:line="288" w:lineRule="auto" w:after="160"/>
      </w:pPr>
      <w:r>
        <w:rPr>
          <w:rFonts w:ascii="Calibri" w:hAnsi="Calibri"/>
          <w:i/>
          <w:color w:val="6E6E6E"/>
          <w:sz w:val="18"/>
        </w:rPr>
        <w:t>Source: Reuters | Published: 2026-06-18 14:12:59 | Origin: Ukraine (Odesa)</w:t>
        <w:br/>
        <w:t>Sector: Foreign Trade and Exports (Exports)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Intensified Russian attacks on Ukrainian seaports and vessels threaten to significantly reduce grain exports, potentially cutting monthly shipments by up to a third. This disruption, driven by strikes on ports, ships, and infrastructure, is causing substantial losses for terminal operators, estimated at $1.5 billion since the war’s inception. While approximately 1 million tonnes could be diverted to Danube terminals, logistical constraints and increased freight costs due to shipowner reluctance are limiting this capacity.  Ukraine’s large existing grain stockpiles, estimated at 9 million tonnes, will be further impacted by these export bottlenecks, potentially leading to downward pressure on domestic farmer incomes and broader consequences for global wheat and corn markets.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Reduced Ukrainian grain exports will likely exacerbate global inflationary pressures, leading to higher commodity prices including wheat and corn, impacting India’s import bill and potentially dampening overall economic growth.</w:t>
      </w:r>
    </w:p>
    <w:p>
      <w:pPr>
        <w:spacing w:after="240"/>
      </w:pPr>
      <w:r>
        <w:rPr>
          <w:rFonts w:ascii="Calibri" w:hAnsi="Calibri"/>
          <w:b/>
          <w:sz w:val="19"/>
        </w:rPr>
        <w:t xml:space="preserve">Original Source Link: </w:t>
      </w:r>
      <w:r>
        <w:rPr>
          <w:rFonts w:ascii="Calibri" w:hAnsi="Calibri"/>
          <w:color w:val="2980B9"/>
          <w:sz w:val="19"/>
        </w:rPr>
        <w:t>https://news.google.com/rss/articles/CBMinwFBVV95cUxQV0FIaWZ2NkJHbHdNdHplV1NLQWtCUERzSjRjUlZ6NGhaTi1Udzc1TnNKNFJReXVoU0pnZHRaT3NmU0hXR3VFWlNjMGFEV0tMSkF1MkJuLURUeWRfbGQ1OVdIQW80TVhlb0p6aDdZU05NTDB1dWVMOEV0SUNJTjZMU0dUeFMtVUFzOGx4SWRXR3k3MWN2aGxLa25pN3Y1NjQ?oc=5</w:t>
      </w:r>
    </w:p>
    <w:p>
      <w:pPr>
        <w:pStyle w:val="Heading2"/>
        <w:spacing w:before="320" w:after="80"/>
      </w:pPr>
      <w:r>
        <w:rPr>
          <w:rFonts w:ascii="Georgia" w:hAnsi="Georgia"/>
          <w:color w:val="21618C"/>
          <w:sz w:val="27"/>
        </w:rPr>
        <w:t>3.18 Yardeni Says Fed May Hike If Serious About 2% Inflation Target</w:t>
      </w:r>
    </w:p>
    <w:p>
      <w:pPr>
        <w:spacing w:line="288" w:lineRule="auto" w:after="160"/>
      </w:pPr>
      <w:r>
        <w:rPr>
          <w:rFonts w:ascii="Calibri" w:hAnsi="Calibri"/>
          <w:i/>
          <w:color w:val="6E6E6E"/>
          <w:sz w:val="18"/>
        </w:rPr>
        <w:t>Source: Bloomberg Economics | Published: 2026-06-18 12:27:12 | Origin: Other (U.S.)</w:t>
        <w:br/>
        <w:t>Sector: Banking and Finance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Following Kevin Warsh’s unexpectedly hawkish press conference, veteran strategist Ed Yardeni believes the Federal Reserve is likely to continue raising interest rates if it remains committed to achieving the 2% inflation target, which it has failed to meet for over five years. Warsh’s focus on “inflation” and “price stability,” coupled with his refusal to participate in the dot plot forecasts, created market uncertainty and triggered a decline in U.S. stocks and a surge in Treasury yields. Yardeni likened Warsh’s approach to former Fed Chairman Alan Greenspan, noting his deliberate ambiguity and infrequent communication.  Furthermore, falling oil prices, potentially exacerbated by a Middle East ceasefire, could provide the Fed with a natural buffer against inflation, lessening the impact of any potential rate hikes.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U.S. interest rates due to the Fed’s hawkish stance could strengthen the dollar, putting downward pressure on the rupee and potentially increasing India’s import costs.</w:t>
      </w:r>
    </w:p>
    <w:p>
      <w:pPr>
        <w:spacing w:after="240"/>
      </w:pPr>
      <w:r>
        <w:rPr>
          <w:rFonts w:ascii="Calibri" w:hAnsi="Calibri"/>
          <w:b/>
          <w:sz w:val="19"/>
        </w:rPr>
        <w:t xml:space="preserve">Original Source Link: </w:t>
      </w:r>
      <w:r>
        <w:rPr>
          <w:rFonts w:ascii="Calibri" w:hAnsi="Calibri"/>
          <w:color w:val="2980B9"/>
          <w:sz w:val="19"/>
        </w:rPr>
        <w:t>https://www.bloomberg.com/news/articles/2026-06-18/yardeni-says-fed-may-hike-if-serious-about-2-inflation-target</w:t>
      </w:r>
    </w:p>
    <w:p>
      <w:pPr>
        <w:pStyle w:val="Heading2"/>
        <w:spacing w:before="320" w:after="80"/>
      </w:pPr>
      <w:r>
        <w:rPr>
          <w:rFonts w:ascii="Georgia" w:hAnsi="Georgia"/>
          <w:color w:val="21618C"/>
          <w:sz w:val="27"/>
        </w:rPr>
        <w:t>3.19 EU leaders weigh tougher measures to combat China trade imbalance - Reuters</w:t>
      </w:r>
    </w:p>
    <w:p>
      <w:pPr>
        <w:spacing w:line="288" w:lineRule="auto" w:after="160"/>
      </w:pPr>
      <w:r>
        <w:rPr>
          <w:rFonts w:ascii="Calibri" w:hAnsi="Calibri"/>
          <w:i/>
          <w:color w:val="6E6E6E"/>
          <w:sz w:val="18"/>
        </w:rPr>
        <w:t>Source: Reuters | Published: 2026-06-18 11:44:00 | Origin: China (Beijing)</w:t>
        <w:br/>
        <w:t>Sector: Foreign Trade and Exports (Trade Deficit, Trade Policy)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European Union leaders are confronting a significant trade deficit with China, currently exceeding €1 billion daily and rising to €360.6 billion in 2025, driven by increased Chinese exports and strategic responses to U.S. tariffs. Recognizing the need for diversification, the EU has established partnerships with nations like Australia, India, and Indonesia, yet divisions exist regarding the appropriate response, with France advocating for stricter measures such as tariffs and quotas while Germany and Spain prioritize dialogue and balanced relationships.  The European Commission is tasked with developing trade instruments and exploring broader strategies, including a potential review of trade defenses and mandates for companies to secure supplies from multiple sources. Despite existing anti-dumping investigations and imposed tariffs on Chinese electric vehicles, the EU faces challenges in effectively addressing overreliance on Chinese suppliers and mitigating retaliatory measures.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EU's escalating trade tensions with China, driven by a trade imbalance and potential tariffs, could negatively impact India's exports due to increased global uncertainty and potential retaliatory measures affecting broader trade flows.</w:t>
      </w:r>
    </w:p>
    <w:p>
      <w:pPr>
        <w:spacing w:after="240"/>
      </w:pPr>
      <w:r>
        <w:rPr>
          <w:rFonts w:ascii="Calibri" w:hAnsi="Calibri"/>
          <w:b/>
          <w:sz w:val="19"/>
        </w:rPr>
        <w:t xml:space="preserve">Original Source Link: </w:t>
      </w:r>
      <w:r>
        <w:rPr>
          <w:rFonts w:ascii="Calibri" w:hAnsi="Calibri"/>
          <w:color w:val="2980B9"/>
          <w:sz w:val="19"/>
        </w:rPr>
        <w:t>https://news.google.com/rss/articles/CBMimAFBVV95cUxPM3pfclk0WUtnVUZNOFY5ZG9hZjc4VUhTTFpEaTlobENoSVBYdmp3Z29YQjJMY1p4a0JmdFlkV0VwTHBBb25oTi02d2dpY2RlOTZRNkItVGFBUkVYcnlhODMxYmFmT2o0cEZhUTNuMEN0VlYyWm1OeDVjZjI2UWE4YkpqS1hQQ1Bic25IMjJSMVVTT0drdnlKVg?oc=5</w:t>
      </w:r>
    </w:p>
    <w:p>
      <w:pPr>
        <w:pStyle w:val="Heading2"/>
        <w:spacing w:before="320" w:after="80"/>
      </w:pPr>
      <w:r>
        <w:rPr>
          <w:rFonts w:ascii="Georgia" w:hAnsi="Georgia"/>
          <w:color w:val="21618C"/>
          <w:sz w:val="27"/>
        </w:rPr>
        <w:t>3.20 China's African tariff removals, trade surge spur yuan adoption - Reuters</w:t>
      </w:r>
    </w:p>
    <w:p>
      <w:pPr>
        <w:spacing w:line="288" w:lineRule="auto" w:after="160"/>
      </w:pPr>
      <w:r>
        <w:rPr>
          <w:rFonts w:ascii="Calibri" w:hAnsi="Calibri"/>
          <w:i/>
          <w:color w:val="6E6E6E"/>
          <w:sz w:val="18"/>
        </w:rPr>
        <w:t>Source: Reuters | Published: 2026-06-18 11:12:55 | Origin: China</w:t>
        <w:br/>
        <w:t>Sector: Foreign Trade and Exports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China’s recent removal of tariffs alongside a significant increase in trade with African nations is driving a surge in the adoption of the yuan as a currency for transactions across the continent. This trade expansion has fueled demand for the Chinese currency, particularly in countries previously reliant on the US dollar. The growth in trade activity is facilitating greater use of the yuan in commercial exchanges and payments within Africa, marking a notable shift in the region's financial landscape. Cryptocurrency news aggregator, Crypto-Headlines, highlights this development as a key indicator of China’s growing economic influence and its expanding role in African markets. This trend emphasizes the need for ongoing monitoring of market movements and regulatory updates within the cryptocurrency space.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China's increased yuan adoption in Africa could reduce demand for the rupee, potentially leading to depreciation and exacerbating inflationary pressures, particularly if India relies on imports from African nations increasingly settled in yuan.</w:t>
      </w:r>
    </w:p>
    <w:p>
      <w:pPr>
        <w:spacing w:after="240"/>
      </w:pPr>
      <w:r>
        <w:rPr>
          <w:rFonts w:ascii="Calibri" w:hAnsi="Calibri"/>
          <w:b/>
          <w:sz w:val="19"/>
        </w:rPr>
        <w:t xml:space="preserve">Original Source Link: </w:t>
      </w:r>
      <w:r>
        <w:rPr>
          <w:rFonts w:ascii="Calibri" w:hAnsi="Calibri"/>
          <w:color w:val="2980B9"/>
          <w:sz w:val="19"/>
        </w:rPr>
        <w:t>https://news.google.com/rss/articles/CBMitwFBVV95cUxONDE1WWh0eDJ5dWN3UjFBY0dGMjI4WEZKcnJvV25rMEM2WDhVTGtEOUFFb2ptNGp4YlR4MjFOQmlWZWZhNHloTE45UVkxNkNVM2NMQ2l2aHJydnVna3JJY1BvM1dfNjdvOVBXclZlRzV0OFBFTnRQUFZtbjNpM1NOSlYyMl9YR21xRWRhcDJBY2xHaXVObk9lZXU1cE9ycWdZcUwtQTdzX2xWZ3o0SURDQWhQSHdrUjg?oc=5</w:t>
      </w:r>
    </w:p>
    <w:p>
      <w:pPr>
        <w:pStyle w:val="Heading2"/>
        <w:spacing w:before="320" w:after="80"/>
      </w:pPr>
      <w:r>
        <w:rPr>
          <w:rFonts w:ascii="Georgia" w:hAnsi="Georgia"/>
          <w:color w:val="21618C"/>
          <w:sz w:val="27"/>
        </w:rPr>
        <w:t>3.21 Bank of England Holds Rates in 7-2 Vote as Oil Outlook Eases</w:t>
      </w:r>
    </w:p>
    <w:p>
      <w:pPr>
        <w:spacing w:line="288" w:lineRule="auto" w:after="160"/>
      </w:pPr>
      <w:r>
        <w:rPr>
          <w:rFonts w:ascii="Calibri" w:hAnsi="Calibri"/>
          <w:i/>
          <w:color w:val="6E6E6E"/>
          <w:sz w:val="18"/>
        </w:rPr>
        <w:t>Source: Bloomberg Economics | Published: 2026-06-18 11:00:04 | Origin: US / Iran</w:t>
        <w:br/>
        <w:t>Sector: Banking and Finance (Private Bank)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Bank of England’s Monetary Policy Committee voted 7-2 to maintain interest rates at 3.75%, influenced by a recent easing of oil prices and a desire to balance inflation control with supporting economic growth. Two committee members, Megan Greene and Huw Pill, advocated for an immediate quarter-point increase due to ongoing inflation concerns despite the truce between the US and Iran.  Data released alongside the announcement showed a decline in job losses and private-sector pay growth, suggesting a weakening labor market and a reduced risk of inflationary second-round effects. While acknowledging the uncertainty surrounding energy prices and the Middle East conflict, the committee emphasized its readiness to act if inflation pressures intensify, maintaining a cautious approach while closely monitoring the situation and awaiting further evidence. Despite market expectations of potential rate hikes, the overall sentiment shifted towards a more accommodative stance, reflecting a belief that current financial tightening is sufficient to manage risks.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Bank of England's dovish stance, driven by easing oil prices and a weakening UK labor market, suggests a global slowdown that could dampen India's export growth and potentially lead to reduced FII investment flows.</w:t>
      </w:r>
    </w:p>
    <w:p>
      <w:pPr>
        <w:spacing w:after="240"/>
      </w:pPr>
      <w:r>
        <w:rPr>
          <w:rFonts w:ascii="Calibri" w:hAnsi="Calibri"/>
          <w:b/>
          <w:sz w:val="19"/>
        </w:rPr>
        <w:t xml:space="preserve">Original Source Link: </w:t>
      </w:r>
      <w:r>
        <w:rPr>
          <w:rFonts w:ascii="Calibri" w:hAnsi="Calibri"/>
          <w:color w:val="2980B9"/>
          <w:sz w:val="19"/>
        </w:rPr>
        <w:t>https://www.bloomberg.com/news/articles/2026-06-18/boe-holds-rates-in-7-2-vote-as-it-waits-for-iran-deal-to-pan-out</w:t>
      </w:r>
    </w:p>
    <w:p>
      <w:pPr>
        <w:pStyle w:val="Heading2"/>
        <w:spacing w:before="320" w:after="80"/>
      </w:pPr>
      <w:r>
        <w:rPr>
          <w:rFonts w:ascii="Georgia" w:hAnsi="Georgia"/>
          <w:color w:val="21618C"/>
          <w:sz w:val="27"/>
        </w:rPr>
        <w:t>3.22 Fragmented Trade and the Failure of Sanctioned Oil Isolation</w:t>
      </w:r>
    </w:p>
    <w:p>
      <w:pPr>
        <w:spacing w:line="288" w:lineRule="auto" w:after="160"/>
      </w:pPr>
      <w:r>
        <w:rPr>
          <w:rFonts w:ascii="Calibri" w:hAnsi="Calibri"/>
          <w:i/>
          <w:color w:val="6E6E6E"/>
          <w:sz w:val="18"/>
        </w:rPr>
        <w:t>Source: The Diplomat | Published: 2026-06-18 10:21:00 | Origin: China</w:t>
        <w:br/>
        <w:t>Sector: Foreign Trade and Exports (Exports)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imposition of sanctions against Russia following the invasion of Ukraine has proven remarkably ineffective at halting seaborne crude oil exports, largely due to the emergence of alternative trading hubs and circumvention strategies. Despite a 59.5% drop in exports to Price Cap Coalition countries, trade with non-aligned nations surged by 65 million tons, facilitated by the utilization of a “shadow fleet” comprised of over 1,065 vessels. This fragmentation of trade, particularly through free zones like Dubai’s DMCC, allowed sanctioned oil to be re-integrated into global markets via regulatory arbitrage, with companies quickly reconstituting sanctioned infrastructure and transferring expertise. The complexity of these networks, coupled with challenges in tracking vessels and ensuring compliance across jurisdictional boundaries, has demonstrated the limitations of relying solely on maritime control and highlighted the growing geopolitical influence of intermediary nations like Dubai, demanding a fundamental reevaluation of sanctions policy and oversight mechanisms.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import costs are likely to rise due to the fragmentation of oil trade and increased global commodity prices, putting inflationary pressure on the rupee and potentially dampening economic growth.</w:t>
      </w:r>
    </w:p>
    <w:p>
      <w:pPr>
        <w:spacing w:after="240"/>
      </w:pPr>
      <w:r>
        <w:rPr>
          <w:rFonts w:ascii="Calibri" w:hAnsi="Calibri"/>
          <w:b/>
          <w:sz w:val="19"/>
        </w:rPr>
        <w:t xml:space="preserve">Original Source Link: </w:t>
      </w:r>
      <w:r>
        <w:rPr>
          <w:rFonts w:ascii="Calibri" w:hAnsi="Calibri"/>
          <w:color w:val="2980B9"/>
          <w:sz w:val="19"/>
        </w:rPr>
        <w:t>https://thediplomat.com/2026/06/fragmented-trade-and-the-failure-of-sanctioned-oil-isolation/</w:t>
      </w:r>
    </w:p>
    <w:p>
      <w:pPr>
        <w:pStyle w:val="Heading2"/>
        <w:spacing w:before="320" w:after="80"/>
      </w:pPr>
      <w:r>
        <w:rPr>
          <w:rFonts w:ascii="Georgia" w:hAnsi="Georgia"/>
          <w:color w:val="21618C"/>
          <w:sz w:val="27"/>
        </w:rPr>
        <w:t>3.23 PetroChina, Indian Oil fail to secure tankers to load Iraqi crude, sources say - Reuters</w:t>
      </w:r>
    </w:p>
    <w:p>
      <w:pPr>
        <w:spacing w:line="288" w:lineRule="auto" w:after="160"/>
      </w:pPr>
      <w:r>
        <w:rPr>
          <w:rFonts w:ascii="Calibri" w:hAnsi="Calibri"/>
          <w:i/>
          <w:color w:val="6E6E6E"/>
          <w:sz w:val="18"/>
        </w:rPr>
        <w:t>Source: Reuters | Published: 2026-06-18 09:50:42 | Origin: India (Mumbai)</w:t>
        <w:br/>
        <w:t>Sector: Oil Gas and Refining (Indian Oil)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PetroChina and Indian Oil have been unable to secure available tankers to transport Iraqi crude oil, according to sources familiar with the situation. The difficulty stems from ongoing geopolitical tensions and logistical challenges within the region, specifically impacting the ability to charter vessels for the crucial shipment.  This shortage represents a significant disruption to the planned flow of Iraqi crude, a key component of global oil supply.  The sources indicate that competition for tankers is heightened, further exacerbating the delays and contributing to uncertainty within the oil markets.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disruption to Iraqi crude supply will likely increase India’s import costs, putting upward pressure on inflation and potentially dampening export competitiveness for petroleum products.</w:t>
      </w:r>
    </w:p>
    <w:p>
      <w:pPr>
        <w:spacing w:after="240"/>
      </w:pPr>
      <w:r>
        <w:rPr>
          <w:rFonts w:ascii="Calibri" w:hAnsi="Calibri"/>
          <w:b/>
          <w:sz w:val="19"/>
        </w:rPr>
        <w:t xml:space="preserve">Original Source Link: </w:t>
      </w:r>
      <w:r>
        <w:rPr>
          <w:rFonts w:ascii="Calibri" w:hAnsi="Calibri"/>
          <w:color w:val="2980B9"/>
          <w:sz w:val="19"/>
        </w:rPr>
        <w:t>https://news.google.com/rss/articles/CBMivwFBVV95cUxNc19ERjF5MjNKNDRYOFpNWm5PcHV4dm1EejNmUUpCM2NHTjJDUkgtdXE3bWZERTh0NUV2dXBtclE2NkxiWHVIeVBOeXFUN1hPRjB6a2RHTExCSlgzcThkVEd5LURqek1PWHpveW10c1VGb1NTRlZmM0htWHFudVM4M3dkRi0tMVFMbVpuTFNtWDlfdHlwSWlfQVJzVm1fTEJaQWlyMGdQbm9vbHRBSkdTZzZqemluS28zSnRVNnYwQQ?oc=5</w:t>
      </w:r>
    </w:p>
    <w:p>
      <w:pPr>
        <w:pStyle w:val="Heading2"/>
        <w:spacing w:before="320" w:after="80"/>
      </w:pPr>
      <w:r>
        <w:rPr>
          <w:rFonts w:ascii="Georgia" w:hAnsi="Georgia"/>
          <w:color w:val="21618C"/>
          <w:sz w:val="27"/>
        </w:rPr>
        <w:t>3.24 Investors brace for less predictable Fed as Warsh rewrites playbook - Reuters</w:t>
      </w:r>
    </w:p>
    <w:p>
      <w:pPr>
        <w:spacing w:line="288" w:lineRule="auto" w:after="160"/>
      </w:pPr>
      <w:r>
        <w:rPr>
          <w:rFonts w:ascii="Calibri" w:hAnsi="Calibri"/>
          <w:i/>
          <w:color w:val="6E6E6E"/>
          <w:sz w:val="18"/>
        </w:rPr>
        <w:t>Source: Reuters | Published: 2026-06-18 09:12:15 | Origin: US (Washington)</w:t>
        <w:br/>
        <w:t>Sector: Stock Market and Capital Markets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Incoming Federal Reserve Chairman Jerome Powell is shifting the central bank’s approach, moving away from the previously established framework of gradual interest rate increases and toward a more data-dependent strategy. This change is largely attributed to the influence of Michael Warsh, who recently replaced Brainard as Fed Chair, and is driving investors to anticipate greater uncertainty in future monetary policy decisions. Warsh’s emphasis on prioritizing inflation over employment, combined with a willingness to tolerate higher interest rates for longer, is prompting a reevaluation of expected Fed actions and potentially impacting market valuations.  The shift suggests a less predictable path for the Fed’s rate adjustments, requiring investors to closely monitor economic indicators and Powell’s statements for updated guidance.  This new direction marks a significant departure from the prior, more predictable monetary policy signals.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more aggressive Fed stance, prioritizing inflation, could strengthen the dollar and negatively impact India's exports while potentially increasing import costs, putting pressure on the rupee.</w:t>
      </w:r>
    </w:p>
    <w:p>
      <w:pPr>
        <w:spacing w:after="240"/>
      </w:pPr>
      <w:r>
        <w:rPr>
          <w:rFonts w:ascii="Calibri" w:hAnsi="Calibri"/>
          <w:b/>
          <w:sz w:val="19"/>
        </w:rPr>
        <w:t xml:space="preserve">Original Source Link: </w:t>
      </w:r>
      <w:r>
        <w:rPr>
          <w:rFonts w:ascii="Calibri" w:hAnsi="Calibri"/>
          <w:color w:val="2980B9"/>
          <w:sz w:val="19"/>
        </w:rPr>
        <w:t>https://news.google.com/rss/articles/CBMiqAFBVV95cUxNM1p4clRaQ044cFNaVDg1cVhTWmE4Z2RXZDU2OURsYmc1SlR4ekFnbWpUQU1HS0std3BxaW9xZ3NQOHg1cE1BSFpzU240aW5YSFdBcnZteVg0b2dmSlZyVTAzM3kzUm12MTc2NUVsbmFlSGcyYU5BQll0bXpDU1lTRWtmWGRic1N6TEtTa3l2aVMzMWp5aGx2TTlQcjRTNUQ3ZVlsRGR5Tms?oc=5</w:t>
      </w:r>
    </w:p>
    <w:p>
      <w:pPr>
        <w:pStyle w:val="Heading2"/>
        <w:spacing w:before="320" w:after="80"/>
      </w:pPr>
      <w:r>
        <w:rPr>
          <w:rFonts w:ascii="Georgia" w:hAnsi="Georgia"/>
          <w:color w:val="21618C"/>
          <w:sz w:val="27"/>
        </w:rPr>
        <w:t>3.25 Basmati rice exports to West Asia poised for rebound after US, Iran sign peace deal</w:t>
      </w:r>
    </w:p>
    <w:p>
      <w:pPr>
        <w:spacing w:line="288" w:lineRule="auto" w:after="160"/>
      </w:pPr>
      <w:r>
        <w:rPr>
          <w:rFonts w:ascii="Calibri" w:hAnsi="Calibri"/>
          <w:i/>
          <w:color w:val="6E6E6E"/>
          <w:sz w:val="18"/>
        </w:rPr>
        <w:t>Source: Mint | Published: 2026-06-18 08:39:15 | Origin: Iran / US</w:t>
        <w:br/>
        <w:t>Sector: Foreign Trade and Exports (Trade Policy, Exports) | Event Class: Trade Policy</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Following the US-Iran peace agreement and the reopening of the Strait of Hormuz, India anticipates a significant rebound in basmati rice exports to West Asia, a region representing 60-70% of its annual $6 billion trade. Recent conflict-related disruptions, including shipping bottlenecks and decreased buyer confidence, caused a sharp decline in exports to the Gulf region, with volumes falling drastically in April and overall earnings decreasing substantially. The restoration of navigation through the Strait is expected to improve vessel availability, reduce insurance costs, and restore buyer confidence, potentially clearing approximately 70,000 tonnes of stuck consignments. Despite cautious optimism from exporters, sustained recovery hinges on the successful implementation of the agreement and continued regional stability.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potential rebound in basmati rice exports to West Asia will bolster India's export revenue, potentially easing downward pressure on the rupee and contributing marginally to GDP growth.</w:t>
      </w:r>
    </w:p>
    <w:p>
      <w:pPr>
        <w:spacing w:after="240"/>
      </w:pPr>
      <w:r>
        <w:rPr>
          <w:rFonts w:ascii="Calibri" w:hAnsi="Calibri"/>
          <w:b/>
          <w:sz w:val="19"/>
        </w:rPr>
        <w:t xml:space="preserve">Original Source Link: </w:t>
      </w:r>
      <w:r>
        <w:rPr>
          <w:rFonts w:ascii="Calibri" w:hAnsi="Calibri"/>
          <w:color w:val="2980B9"/>
          <w:sz w:val="19"/>
        </w:rPr>
        <w:t>https://www.livemint.com/economy/india-basmati-rice-exports-to-gulf-set-for-recovery-after-iran-us-peace-deal-11781765452027.html</w:t>
      </w:r>
    </w:p>
    <w:p>
      <w:pPr>
        <w:pStyle w:val="Heading2"/>
        <w:spacing w:before="320" w:after="80"/>
      </w:pPr>
      <w:r>
        <w:rPr>
          <w:rFonts w:ascii="Georgia" w:hAnsi="Georgia"/>
          <w:color w:val="21618C"/>
          <w:sz w:val="27"/>
        </w:rPr>
        <w:t>3.26 Russia Piles Up Debt as Costs of War in Ukraine Outrun Budget</w:t>
      </w:r>
    </w:p>
    <w:p>
      <w:pPr>
        <w:spacing w:line="288" w:lineRule="auto" w:after="160"/>
      </w:pPr>
      <w:r>
        <w:rPr>
          <w:rFonts w:ascii="Calibri" w:hAnsi="Calibri"/>
          <w:i/>
          <w:color w:val="6E6E6E"/>
          <w:sz w:val="18"/>
        </w:rPr>
        <w:t>Source: Bloomberg Economics | Published: 2026-06-18 05:45:00 | Origin: Ukraine / Russia (Moscow)</w:t>
        <w:br/>
        <w:t>Sector: Economy India Economy (Economic Growth) | Event Class: Global Factors</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Russia’s war in Ukraine is creating a long-term financial crisis, with debt servicing costs rapidly escalating and threatening to overwhelm the nation’s budget. Driven by surging military spending – now accounting for 7.3% of GDP – and declining commodity revenues, the government has dramatically increased bond sales, issuing 1.36 billion dollars in debt in a single auction and exceeding previous records. Despite efforts to control borrowing, debt servicing expenses now consume twice the share they held before the conflict, surpassing allocations for healthcare and education and poised to become the fourth-largest budget item.  This unsustainable trajectory necessitates potential cuts to social spending or economic programs, compounded by pessimistic forecasts regarding revenue, oil prices, and the ruble’s value.  Ultimately, the government’s reliance on debt financing, even with a relatively low overall debt-to-GDP ratio, represents a temporary solution with significant long-term risks and reduced fiscal flexibility.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Russia's escalating debt burden due to the Ukraine war risks depressing global commodity prices, negatively impacting India's exports and potentially increasing import costs.</w:t>
      </w:r>
    </w:p>
    <w:p>
      <w:pPr>
        <w:spacing w:after="240"/>
      </w:pPr>
      <w:r>
        <w:rPr>
          <w:rFonts w:ascii="Calibri" w:hAnsi="Calibri"/>
          <w:b/>
          <w:sz w:val="19"/>
        </w:rPr>
        <w:t xml:space="preserve">Original Source Link: </w:t>
      </w:r>
      <w:r>
        <w:rPr>
          <w:rFonts w:ascii="Calibri" w:hAnsi="Calibri"/>
          <w:color w:val="2980B9"/>
          <w:sz w:val="19"/>
        </w:rPr>
        <w:t>https://www.bloomberg.com/news/articles/2026-06-18/russia-piles-up-debt-as-costs-of-war-in-ukraine-outrun-budget</w:t>
      </w:r>
    </w:p>
    <w:p>
      <w:pPr>
        <w:pStyle w:val="Heading2"/>
        <w:spacing w:before="320" w:after="80"/>
      </w:pPr>
      <w:r>
        <w:rPr>
          <w:rFonts w:ascii="Georgia" w:hAnsi="Georgia"/>
          <w:color w:val="21618C"/>
          <w:sz w:val="27"/>
        </w:rPr>
        <w:t>3.27 KKR eyes at least $1 billion stake in Medicover's India hospital arm, source says - Reuters</w:t>
      </w:r>
    </w:p>
    <w:p>
      <w:pPr>
        <w:spacing w:line="288" w:lineRule="auto" w:after="160"/>
      </w:pPr>
      <w:r>
        <w:rPr>
          <w:rFonts w:ascii="Calibri" w:hAnsi="Calibri"/>
          <w:i/>
          <w:color w:val="6E6E6E"/>
          <w:sz w:val="18"/>
        </w:rPr>
        <w:t>Source: Reuters | Published: 2026-06-18 05:33:00 | Origin: India</w:t>
        <w:br/>
        <w:t>Sector: Pharmaceuticals and Healthcare (Hospital Sector) | Event Class: Inflation and Pricing</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KKR is in advanced negotiations to acquire a majority stake, valued at least $1 billion, in Medicover Hospitals India, expanding its healthcare investments within the country. Medicover, which operates a network of 26 hospitals with approximately 6,000 beds and has been preparing for an IPO, is discussing the sale of its entire Indian operations to KKR, which seeks to acquire the Swedish firm’s 66.9% ownership.  These discussions include securing the entire stake for at least $1.05 billion and engaging with minority shareholders, alongside financial advisors Rothschild and Kotak.  Driven by rising healthcare demand and consolidation within the Indian hospital sector, this acquisition aligns with KKR’s recent investments, including a stake in a Kerala hospital chain, and represents a significant transaction for Medicover, accounting for over half of its global hospital operations.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KKR acquisition of Medicover's Indian operations boosts investor confidence, potentially attracting further foreign investment (FII) and contributing to India's economic growth due to increased healthcare investment and sector consolidation.</w:t>
      </w:r>
    </w:p>
    <w:p>
      <w:pPr>
        <w:spacing w:after="240"/>
      </w:pPr>
      <w:r>
        <w:rPr>
          <w:rFonts w:ascii="Calibri" w:hAnsi="Calibri"/>
          <w:b/>
          <w:sz w:val="19"/>
        </w:rPr>
        <w:t xml:space="preserve">Original Source Link: </w:t>
      </w:r>
      <w:r>
        <w:rPr>
          <w:rFonts w:ascii="Calibri" w:hAnsi="Calibri"/>
          <w:color w:val="2980B9"/>
          <w:sz w:val="19"/>
        </w:rPr>
        <w:t>https://news.google.com/rss/articles/CBMixwFBVV95cUxQMEdnLUE4aDJiSlNLRW5MTkRUWVFpWlo2M1prLTBWdlVrMS1lSjlPbHVUSGRxWHRoVWlkOWIzTUxkaU5BVnlabTNqRjJicVAxUUVoOF8yWW9mdHJDWnhBbGF6dUViby0wQWtFNnhHWW9jaW5PQWFXSTVKSzZUandHcXJ3Y3R6N3E5eU50OWZhR2Y2ODFFN3E4Yk56Y1laZHI2cDNQT2Jud3BDZi1YTjRsWHRiZFVGQWFfZzQtMUl4ZEJhS3ZmNXln?oc=5</w:t>
      </w:r>
    </w:p>
    <w:p>
      <w:pPr>
        <w:pStyle w:val="Heading2"/>
        <w:spacing w:before="320" w:after="80"/>
      </w:pPr>
      <w:r>
        <w:rPr>
          <w:rFonts w:ascii="Georgia" w:hAnsi="Georgia"/>
          <w:color w:val="21618C"/>
          <w:sz w:val="27"/>
        </w:rPr>
        <w:t>3.28 Citi Scraps Calls for RBI Hikes as Iran Deal Cools Price Risks</w:t>
      </w:r>
    </w:p>
    <w:p>
      <w:pPr>
        <w:spacing w:line="288" w:lineRule="auto" w:after="160"/>
      </w:pPr>
      <w:r>
        <w:rPr>
          <w:rFonts w:ascii="Calibri" w:hAnsi="Calibri"/>
          <w:i/>
          <w:color w:val="6E6E6E"/>
          <w:sz w:val="18"/>
        </w:rPr>
        <w:t>Source: Bloomberg Economics | Published: 2026-06-18 04:55:37 | Origin: Iran</w:t>
        <w:br/>
        <w:t>Sector: Banking and Finance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Reserve Bank of India (RBI) has refrained from raising interest rates, maintaining the current policy stance and repo rate to support the rupee amidst cooling prospects related to the Iran nuclear deal and heightened price risks.  A coordinated fiscal and monetary package was unveiled, incorporating near-term capital flow measures alongside longer-term structural reforms aimed at bridging a significant external financing gap, particularly for fiscal year 2027.  Despite revised, lower growth forecasts and concerns about elevated oil prices, the RBI’s approach prioritizes bolstering the rupee’s stability through capital inflows, while acknowledging the potential for eventual rate hikes based on rising inflation projections.  Ultimately, the RBI’s strategy seeks to strengthen India’s external position by mitigating immediate financial pressures, even as complexities within the Indian financial market, such as elevated money market rates, continue to present challenges.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RBI's decision to delay rate hikes, driven by the Iran deal's cooling effect, risks allowing inflationary pressures to build, potentially undermining long-term economic stability.</w:t>
      </w:r>
    </w:p>
    <w:p>
      <w:pPr>
        <w:spacing w:after="240"/>
      </w:pPr>
      <w:r>
        <w:rPr>
          <w:rFonts w:ascii="Calibri" w:hAnsi="Calibri"/>
          <w:b/>
          <w:sz w:val="19"/>
        </w:rPr>
        <w:t xml:space="preserve">Original Source Link: </w:t>
      </w:r>
      <w:r>
        <w:rPr>
          <w:rFonts w:ascii="Calibri" w:hAnsi="Calibri"/>
          <w:color w:val="2980B9"/>
          <w:sz w:val="19"/>
        </w:rPr>
        <w:t>https://www.bloomberg.com/news/articles/2026-06-18/citi-scraps-india-rate-hikes-as-iran-deal-eases-inflation-risks</w:t>
      </w:r>
    </w:p>
    <w:p>
      <w:pPr>
        <w:pStyle w:val="Heading2"/>
        <w:spacing w:before="320" w:after="80"/>
      </w:pPr>
      <w:r>
        <w:rPr>
          <w:rFonts w:ascii="Georgia" w:hAnsi="Georgia"/>
          <w:color w:val="21618C"/>
          <w:sz w:val="27"/>
        </w:rPr>
        <w:t>3.29 India’s fossil fuel dependence evolved into broader energy security risk: CEEW study</w:t>
      </w:r>
    </w:p>
    <w:p>
      <w:pPr>
        <w:spacing w:line="288" w:lineRule="auto" w:after="160"/>
      </w:pPr>
      <w:r>
        <w:rPr>
          <w:rFonts w:ascii="Calibri" w:hAnsi="Calibri"/>
          <w:i/>
          <w:color w:val="6E6E6E"/>
          <w:sz w:val="18"/>
        </w:rPr>
        <w:t>Source: Hindustan Times | Published: 2026-06-18 04:53:33 | Origin: India (New Delhi)</w:t>
        <w:br/>
        <w:t>Sector: Energy and Power Sector (Energy Transition, Energy Security) | Event Class: Domestic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India’s energy security is rapidly evolving beyond simple fossil fuel import dependence, presenting a broader economic risk according to a new CEEW study. The nation currently relies on imports for 88% of its crude oil, nearly 48% of its natural gas, and approximately 26% of its coal, representing over 28% of its total import bill in 2024-25. Key vulnerabilities include concentrated supply chains, limited strategic reserves (covering only 9-10 days of net crude imports), and exposure to volatile global prices across commodities like LNG, LPG, and coking coal.  The study recommends accelerating clean energy adoption—including electrification, diversifying supply chains, and building resilient technology ecosystems—to mitigate these increasing risks and establish a more stable energy future for India.</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high reliance on imported fossil fuels exacerbates inflationary pressures and increases the nation’s vulnerability to global commodity price fluctuations, potentially hindering economic growth.</w:t>
      </w:r>
    </w:p>
    <w:p>
      <w:pPr>
        <w:spacing w:after="240"/>
      </w:pPr>
      <w:r>
        <w:rPr>
          <w:rFonts w:ascii="Calibri" w:hAnsi="Calibri"/>
          <w:b/>
          <w:sz w:val="19"/>
        </w:rPr>
        <w:t xml:space="preserve">Original Source Link: </w:t>
      </w:r>
      <w:r>
        <w:rPr>
          <w:rFonts w:ascii="Calibri" w:hAnsi="Calibri"/>
          <w:color w:val="2980B9"/>
          <w:sz w:val="19"/>
        </w:rPr>
        <w:t>https://www.hindustantimes.com/india-news/indias-fossil-fuel-dependence-evolved-into-broader-energy-security-risk-ceew-study-101781758414276.html</w:t>
      </w:r>
    </w:p>
    <w:p>
      <w:pPr>
        <w:pStyle w:val="Heading2"/>
        <w:spacing w:before="320" w:after="80"/>
      </w:pPr>
      <w:r>
        <w:rPr>
          <w:rFonts w:ascii="Georgia" w:hAnsi="Georgia"/>
          <w:color w:val="21618C"/>
          <w:sz w:val="27"/>
        </w:rPr>
        <w:t>3.30 India Taps World Bank, ADB for $2.5 Billion Infrastructure Spend</w:t>
      </w:r>
    </w:p>
    <w:p>
      <w:pPr>
        <w:spacing w:line="288" w:lineRule="auto" w:after="160"/>
      </w:pPr>
      <w:r>
        <w:rPr>
          <w:rFonts w:ascii="Calibri" w:hAnsi="Calibri"/>
          <w:i/>
          <w:color w:val="6E6E6E"/>
          <w:sz w:val="18"/>
        </w:rPr>
        <w:t>Source: Bloomberg Economics | Published: 2026-06-18 04:52:25 | Origin: India (New Delhi)</w:t>
        <w:br/>
        <w:t>Sector: Infrastructure Sector (Infrastructure) | Event Class: Domestic Policy</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India has secured $2.5 billion in funding from the World Bank and the Asian Development Bank (ADB) to bolster its infrastructure development.  This financial commitment stems from a long-standing partnership dating back to the International Bank for Reconstruction and Development (IBRD) established in 1944, with India playing a key role in its inception.  The World Bank currently supports India with the largest country program, totaling $27.1 billion in lending operations, focusing on initiatives like the Pradhan Mantri Gram Sadak Yojana, aimed at connecting rural communities with all-weather roads, and the Uttarakhand Health Systems Development Project to address healthcare disparities.  Furthermore, India is pursuing major projects such as the Tamil Nadu Health System Reform Program, valued at $5.515 billion, designed to improve healthcare quality and expand access, particularly in addressing non-communicable diseases and health equity challenges.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influx of $2.5 billion from the World Bank and ADB will likely boost infrastructure investment and contribute to India’s economic growth, potentially easing some inflationary pressures.</w:t>
      </w:r>
    </w:p>
    <w:p>
      <w:pPr>
        <w:spacing w:after="240"/>
      </w:pPr>
      <w:r>
        <w:rPr>
          <w:rFonts w:ascii="Calibri" w:hAnsi="Calibri"/>
          <w:b/>
          <w:sz w:val="19"/>
        </w:rPr>
        <w:t xml:space="preserve">Original Source Link: </w:t>
      </w:r>
      <w:r>
        <w:rPr>
          <w:rFonts w:ascii="Calibri" w:hAnsi="Calibri"/>
          <w:color w:val="2980B9"/>
          <w:sz w:val="19"/>
        </w:rPr>
        <w:t>https://www.bloomberg.com/news/articles/2026-06-18/india-in-talks-with-world-bank-adb-for-2-5-billion-infrastructure-funding</w:t>
      </w:r>
    </w:p>
    <w:p>
      <w:pPr>
        <w:pStyle w:val="Heading2"/>
        <w:spacing w:before="320" w:after="80"/>
      </w:pPr>
      <w:r>
        <w:rPr>
          <w:rFonts w:ascii="Georgia" w:hAnsi="Georgia"/>
          <w:color w:val="21618C"/>
          <w:sz w:val="27"/>
        </w:rPr>
        <w:t>3.31 Brunei Pumps More Oil</w:t>
      </w:r>
    </w:p>
    <w:p>
      <w:pPr>
        <w:spacing w:line="288" w:lineRule="auto" w:after="160"/>
      </w:pPr>
      <w:r>
        <w:rPr>
          <w:rFonts w:ascii="Calibri" w:hAnsi="Calibri"/>
          <w:i/>
          <w:color w:val="6E6E6E"/>
          <w:sz w:val="18"/>
        </w:rPr>
        <w:t>Source: The Diplomat | Published: 2026-06-18 04:46:00 | Origin: Brunei</w:t>
        <w:br/>
        <w:t>Sector: Oil Gas and Refining (Strait of Hormuz blockade, Upstream Oil) | Event Class: Commodity Shock</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Brunei’s oil production surged to 105,000 barrels per day in April, a five-year high, driven by global market volatility triggered by the Strait of Hormuz blockade and increased demand for light sweet crude oils.  The nation’s amber-hued crudes, particularly the Seria Light Export Blend (SLEB), command premium prices and were largely exported to Thailand, where refineries capitalized on discounted rates amidst a regional fuel crisis.  Despite concerns about diversifying away from traditional sources, Brunei remains a significant player in the market, supported by strong demand from Thailand and Australia, and its strategic position as a pioneer in oil exploration since the early 1900s.  The Sultanate’s substantial oil wealth and ongoing production, coupled with a stable political landscape, present a resilient outlook for Brunei’s energy sector.</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Bruneian oil production, particularly of premium light sweet crude, could exert downward pressure on global crude oil prices, potentially leading to higher commodity import costs for India and impacting RBI’s inflation control efforts.</w:t>
      </w:r>
    </w:p>
    <w:p>
      <w:pPr>
        <w:spacing w:after="240"/>
      </w:pPr>
      <w:r>
        <w:rPr>
          <w:rFonts w:ascii="Calibri" w:hAnsi="Calibri"/>
          <w:b/>
          <w:sz w:val="19"/>
        </w:rPr>
        <w:t xml:space="preserve">Original Source Link: </w:t>
      </w:r>
      <w:r>
        <w:rPr>
          <w:rFonts w:ascii="Calibri" w:hAnsi="Calibri"/>
          <w:color w:val="2980B9"/>
          <w:sz w:val="19"/>
        </w:rPr>
        <w:t>https://thediplomat.com/2026/06/brunei-pumps-more-oil/</w:t>
      </w:r>
    </w:p>
    <w:p>
      <w:pPr>
        <w:pStyle w:val="Heading2"/>
        <w:spacing w:before="320" w:after="80"/>
      </w:pPr>
      <w:r>
        <w:rPr>
          <w:rFonts w:ascii="Georgia" w:hAnsi="Georgia"/>
          <w:color w:val="21618C"/>
          <w:sz w:val="27"/>
        </w:rPr>
        <w:t>3.32 Europe Tries to Take On China Without Launching a New Trade War</w:t>
      </w:r>
    </w:p>
    <w:p>
      <w:pPr>
        <w:spacing w:line="288" w:lineRule="auto" w:after="160"/>
      </w:pPr>
      <w:r>
        <w:rPr>
          <w:rFonts w:ascii="Calibri" w:hAnsi="Calibri"/>
          <w:i/>
          <w:color w:val="6E6E6E"/>
          <w:sz w:val="18"/>
        </w:rPr>
        <w:t>Source: Bloomberg Economics | Published: 2026-06-18 04:00:00 | Origin: China (Beijing)</w:t>
        <w:br/>
        <w:t>Sector: Foreign Trade and Exports (Trade Deficit, Trade Policy, Exports)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Group of Seven nations are coordinating efforts to reduce their reliance on China’s exports, driven by concerns over a significant trade imbalance exceeding one billion euros daily and fueled by state-subsidized products. European leaders, including French President Macron, are considering stronger measures, potentially including tariffs, to address this imbalance and Beijing’s control over critical minerals and chips. Despite acknowledging the systemic rivalry and shifting away from decades of lucrative trade, complexities remain, particularly for nations like Spain and Germany heavily invested in Chinese markets, and a significant portion of European companies are slow to diversify supply chains. Recognizing China’s economic leverage, including its control over rare earth elements, the EU is exploring agile trade tools and new instruments to mitigate potential retaliatory measures and safeguard European industries.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Europe's efforts to reduce reliance on Chinese exports could depress global demand, negatively impacting India’s export growth, particularly in sectors like textiles and chemicals.</w:t>
      </w:r>
    </w:p>
    <w:p>
      <w:pPr>
        <w:spacing w:after="240"/>
      </w:pPr>
      <w:r>
        <w:rPr>
          <w:rFonts w:ascii="Calibri" w:hAnsi="Calibri"/>
          <w:b/>
          <w:sz w:val="19"/>
        </w:rPr>
        <w:t xml:space="preserve">Original Source Link: </w:t>
      </w:r>
      <w:r>
        <w:rPr>
          <w:rFonts w:ascii="Calibri" w:hAnsi="Calibri"/>
          <w:color w:val="2980B9"/>
          <w:sz w:val="19"/>
        </w:rPr>
        <w:t>https://www.bloomberg.com/news/articles/2026-06-18/europe-tries-to-take-on-china-without-launching-a-new-trade-war</w:t>
      </w:r>
    </w:p>
    <w:p>
      <w:pPr>
        <w:pStyle w:val="Heading2"/>
        <w:spacing w:before="320" w:after="80"/>
      </w:pPr>
      <w:r>
        <w:rPr>
          <w:rFonts w:ascii="Georgia" w:hAnsi="Georgia"/>
          <w:color w:val="21618C"/>
          <w:sz w:val="27"/>
        </w:rPr>
        <w:t>3.33 Rio Tinto Resumes Copper Exports From Massive Mongolian Mine</w:t>
      </w:r>
    </w:p>
    <w:p>
      <w:pPr>
        <w:spacing w:line="288" w:lineRule="auto" w:after="160"/>
      </w:pPr>
      <w:r>
        <w:rPr>
          <w:rFonts w:ascii="Calibri" w:hAnsi="Calibri"/>
          <w:i/>
          <w:color w:val="6E6E6E"/>
          <w:sz w:val="18"/>
        </w:rPr>
        <w:t>Source: Bloomberg Markets | Published: 2026-06-18 03:50:56 | Origin: China</w:t>
        <w:br/>
        <w:t>Sector: Metals and Mining (Mining Sector, Coal Mining, Copper) | Event Class: Domestic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Mongolia’s economy is increasingly reliant on mineral resources, driven by exploration and development projects like the Oyu Tolgoi copper mine and the expansion of the Tavan Tolgoi coal mine, projects that hold significant potential for national economic growth. Rio Tinto’s resumption of copper exports from the massive Mongolian mine highlights the country’s growing role in global commodity markets. The Mongolian Parliament recently established the “Chinggis Fund” to manage revenues from mineral resources and allocate them to long-term investments in health, education, and housing, aiming to address social inequality. Despite these developments, concerns remain regarding environmental impacts – including water depletion, dust pollution, and land encroachment – and the potential for a “resource curse,” with the need for sustainable management underscored. Furthermore, Mongolia’s economy relies heavily on imported inputs for the mining sector and struggles to develop a competitive domestic supply chain, presenting significant economic challenges.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Mongolia's rising commodity exports, particularly copper, could exert upward pressure on global commodity prices, potentially increasing India's import costs and creating inflationary pressures within the Indian economy.</w:t>
      </w:r>
    </w:p>
    <w:p>
      <w:pPr>
        <w:spacing w:after="240"/>
      </w:pPr>
      <w:r>
        <w:rPr>
          <w:rFonts w:ascii="Calibri" w:hAnsi="Calibri"/>
          <w:b/>
          <w:sz w:val="19"/>
        </w:rPr>
        <w:t xml:space="preserve">Original Source Link: </w:t>
      </w:r>
      <w:r>
        <w:rPr>
          <w:rFonts w:ascii="Calibri" w:hAnsi="Calibri"/>
          <w:color w:val="2980B9"/>
          <w:sz w:val="19"/>
        </w:rPr>
        <w:t>https://www.bloomberg.com/news/articles/2026-06-18/rio-tinto-resumes-copper-exports-from-massive-mongolian-mine</w:t>
      </w:r>
    </w:p>
    <w:p>
      <w:pPr>
        <w:pStyle w:val="Heading2"/>
        <w:spacing w:before="320" w:after="80"/>
      </w:pPr>
      <w:r>
        <w:rPr>
          <w:rFonts w:ascii="Georgia" w:hAnsi="Georgia"/>
          <w:color w:val="21618C"/>
          <w:sz w:val="27"/>
        </w:rPr>
        <w:t>3.34 India Monsoon Starts Almost 40% Short as El Niño Upends Weather</w:t>
      </w:r>
    </w:p>
    <w:p>
      <w:pPr>
        <w:spacing w:line="288" w:lineRule="auto" w:after="160"/>
      </w:pPr>
      <w:r>
        <w:rPr>
          <w:rFonts w:ascii="Calibri" w:hAnsi="Calibri"/>
          <w:i/>
          <w:color w:val="6E6E6E"/>
          <w:sz w:val="18"/>
        </w:rPr>
        <w:t>Source: Bloomberg Markets | Published: 2026-06-18 03:50:23 | Origin: India</w:t>
        <w:br/>
        <w:t>Sector: Agriculture and Allied Sectors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Indian monsoon season has begun with a significant shortfall, approximately 40%, indicating a prolonged period of reduced rainfall. This weak start is primarily attributed to the developing El Niño weather pattern, which is disrupting typical monsoon activity. The diminished rainfall poses a serious threat to India’s agricultural sector and industrial output, potentially leading to crop losses and economic disruption.  Experts predict the lackluster rainfall will continue throughout the monsoon season due to the ongoing influence of El Niño.</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weak monsoon will negatively impact agricultural output, leading to higher food prices and potentially slowing India's economic growth.</w:t>
      </w:r>
    </w:p>
    <w:p>
      <w:pPr>
        <w:spacing w:after="240"/>
      </w:pPr>
      <w:r>
        <w:rPr>
          <w:rFonts w:ascii="Calibri" w:hAnsi="Calibri"/>
          <w:b/>
          <w:sz w:val="19"/>
        </w:rPr>
        <w:t xml:space="preserve">Original Source Link: </w:t>
      </w:r>
      <w:r>
        <w:rPr>
          <w:rFonts w:ascii="Calibri" w:hAnsi="Calibri"/>
          <w:color w:val="2980B9"/>
          <w:sz w:val="19"/>
        </w:rPr>
        <w:t>https://www.bloomberg.com/news/articles/2026-06-18/india-monsoon-starts-almost-40-short-as-el-nino-upends-weather</w:t>
      </w:r>
    </w:p>
    <w:p>
      <w:pPr>
        <w:pStyle w:val="Heading2"/>
        <w:spacing w:before="320" w:after="80"/>
      </w:pPr>
      <w:r>
        <w:rPr>
          <w:rFonts w:ascii="Georgia" w:hAnsi="Georgia"/>
          <w:color w:val="21618C"/>
          <w:sz w:val="27"/>
        </w:rPr>
        <w:t>3.35 Goldman Says Hormuz Oil Flows May Recover to Only 70% After War</w:t>
      </w:r>
    </w:p>
    <w:p>
      <w:pPr>
        <w:spacing w:line="288" w:lineRule="auto" w:after="160"/>
      </w:pPr>
      <w:r>
        <w:rPr>
          <w:rFonts w:ascii="Calibri" w:hAnsi="Calibri"/>
          <w:i/>
          <w:color w:val="6E6E6E"/>
          <w:sz w:val="18"/>
        </w:rPr>
        <w:t>Source: Bloomberg Markets | Published: 2026-06-18 03:43:42 | Origin: US / Iran</w:t>
        <w:br/>
        <w:t>Sector: Oil Gas and Refining | Event Class: Commodity Shock</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Goldman Sachs projects that oil flows through the Strait of Hormuz will likely only recover to approximately 70% of pre-war levels, anticipating a 13-million-barrel-a-day increase from current flows by the end of July, with full recovery expected by October. Regional producers like Saudi Arabia, the United Arab Emirates, and Iraq have strategically utilized alternative routes, including cross-country pipelines and ports outside the strait, to maintain vital energy supplies while the waterway faced disruption due to the Iran-US conflict. Despite estimated visible flows of 1.3 million barrels a day through Hormuz, a substantial amount – 7.5 million barrels daily – still utilizes Red Sea and Gulf of Oman ports, supported by available tanker capacity. The UAE is actively pursuing a long-term strategy to eliminate its dependence on the Strait altogether through port expansion and new harbor development, alongside efforts by Kuwait to explore pipeline alternatives.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Reduced oil flows through Hormuz will exacerbate inflationary pressures in India due to higher import costs and potentially weaken export competitiveness.</w:t>
      </w:r>
    </w:p>
    <w:p>
      <w:pPr>
        <w:spacing w:after="240"/>
      </w:pPr>
      <w:r>
        <w:rPr>
          <w:rFonts w:ascii="Calibri" w:hAnsi="Calibri"/>
          <w:b/>
          <w:sz w:val="19"/>
        </w:rPr>
        <w:t xml:space="preserve">Original Source Link: </w:t>
      </w:r>
      <w:r>
        <w:rPr>
          <w:rFonts w:ascii="Calibri" w:hAnsi="Calibri"/>
          <w:color w:val="2980B9"/>
          <w:sz w:val="19"/>
        </w:rPr>
        <w:t>https://www.bloomberg.com/news/articles/2026-06-18/goldman-says-hormuz-oil-flows-may-recover-to-only-70-after-war</w:t>
      </w:r>
    </w:p>
    <w:p>
      <w:pPr>
        <w:pStyle w:val="Heading2"/>
        <w:spacing w:before="320" w:after="80"/>
      </w:pPr>
      <w:r>
        <w:rPr>
          <w:rFonts w:ascii="Georgia" w:hAnsi="Georgia"/>
          <w:color w:val="21618C"/>
          <w:sz w:val="27"/>
        </w:rPr>
        <w:t>3.36 PBOC’s New Rate Regime to Aid Liquidity and Bonds, Analysts Say</w:t>
      </w:r>
    </w:p>
    <w:p>
      <w:pPr>
        <w:spacing w:line="288" w:lineRule="auto" w:after="160"/>
      </w:pPr>
      <w:r>
        <w:rPr>
          <w:rFonts w:ascii="Calibri" w:hAnsi="Calibri"/>
          <w:i/>
          <w:color w:val="6E6E6E"/>
          <w:sz w:val="18"/>
        </w:rPr>
        <w:t>Source: Bloomberg Economics | Published: 2026-06-18 03:38:07 | Origin: China</w:t>
        <w:br/>
        <w:t>Sector: Banking and Finance (Credit Growth)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People’s Bank of China (PBOC) has instructed major state-owned banks to curtail lending in the interbank market, aiming to correct market expectations regarding liquidity access and uphold the authority of the policy interest rate. This action follows months of a liquidity glut that had driven borrowing costs to historically low levels, prompting the PBOC to climb the overnight repo rate to 1.4 percent.  The central bank’s strategy involves managing the flow of funds within the banking system, acknowledging a slowdown in credit growth coupled with weak demand from businesses and households.  Balancing the need for sufficient liquidity to stimulate economic growth with the risk of asset bubbles, the PBOC is attempting to normalize liquidity conditions and prevent excessive bond market fluctuations.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China’s tightening of liquidity, aimed at curbing inflation and asset bubbles, could depress global demand, negatively impacting India’s exports and potentially reducing FII inflows.</w:t>
      </w:r>
    </w:p>
    <w:p>
      <w:pPr>
        <w:spacing w:after="240"/>
      </w:pPr>
      <w:r>
        <w:rPr>
          <w:rFonts w:ascii="Calibri" w:hAnsi="Calibri"/>
          <w:b/>
          <w:sz w:val="19"/>
        </w:rPr>
        <w:t xml:space="preserve">Original Source Link: </w:t>
      </w:r>
      <w:r>
        <w:rPr>
          <w:rFonts w:ascii="Calibri" w:hAnsi="Calibri"/>
          <w:color w:val="2980B9"/>
          <w:sz w:val="19"/>
        </w:rPr>
        <w:t>https://www.bloomberg.com/news/articles/2026-06-18/pboc-s-new-rate-regime-to-aid-liquidity-and-bonds-analysts-say</w:t>
      </w:r>
    </w:p>
    <w:p>
      <w:pPr>
        <w:pStyle w:val="Heading2"/>
        <w:spacing w:before="320" w:after="80"/>
      </w:pPr>
      <w:r>
        <w:rPr>
          <w:rFonts w:ascii="Georgia" w:hAnsi="Georgia"/>
          <w:color w:val="21618C"/>
          <w:sz w:val="27"/>
        </w:rPr>
        <w:t>3.37 Morgan Stanley, Temasek Set for Big Pay Day From NSE’s India IPO</w:t>
      </w:r>
    </w:p>
    <w:p>
      <w:pPr>
        <w:spacing w:line="288" w:lineRule="auto" w:after="160"/>
      </w:pPr>
      <w:r>
        <w:rPr>
          <w:rFonts w:ascii="Calibri" w:hAnsi="Calibri"/>
          <w:i/>
          <w:color w:val="6E6E6E"/>
          <w:sz w:val="18"/>
        </w:rPr>
        <w:t>Source: Bloomberg Markets | Published: 2026-06-18 03:36:13 | Origin: India (Mumbai)</w:t>
        <w:br/>
        <w:t>Sector: Stock Market and Capital Markets (Market Capitalization, Equity Market, Stock Market) | Event Class: Financial Market</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National Stock Exchange of India (NSE), established in 1992, is the fifth largest stock exchange globally, boasting a market capitalization exceeding $5 trillion as of 2024. Operating in Mumbai, it facilitates trading in a diverse range of instruments, including equities, derivatives, and debt products, and has facilitated over 2,671 company listings. Ownership is distributed among various financial institutions and individuals, with significant investment from entities like Temasek Holdings and Morgan Stanley.  NSE has pioneered electronic trading and introduced innovations like the NSE EMERGE platform for small and medium-sized enterprises, alongside the launch of EGRs for digital gold trading, showcasing its role in modernizing India's financial markets.  Despite its success, the exchange has faced scrutiny and controversies, including market manipulation allegations that have prompted investigations by regulatory bodies such as SEBI.</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IPO of NSE by Morgan Stanley and Temasek will inject significant foreign capital into India, potentially boosting the rupee and contributing to economic growth.</w:t>
      </w:r>
    </w:p>
    <w:p>
      <w:pPr>
        <w:spacing w:after="240"/>
      </w:pPr>
      <w:r>
        <w:rPr>
          <w:rFonts w:ascii="Calibri" w:hAnsi="Calibri"/>
          <w:b/>
          <w:sz w:val="19"/>
        </w:rPr>
        <w:t xml:space="preserve">Original Source Link: </w:t>
      </w:r>
      <w:r>
        <w:rPr>
          <w:rFonts w:ascii="Calibri" w:hAnsi="Calibri"/>
          <w:color w:val="2980B9"/>
          <w:sz w:val="19"/>
        </w:rPr>
        <w:t>https://www.bloomberg.com/news/articles/2026-06-18/nse-s-india-ipo-may-deliver-6-400-fold-return-for-early-backers</w:t>
      </w:r>
    </w:p>
    <w:p>
      <w:pPr>
        <w:pStyle w:val="Heading2"/>
        <w:spacing w:before="320" w:after="80"/>
      </w:pPr>
      <w:r>
        <w:rPr>
          <w:rFonts w:ascii="Georgia" w:hAnsi="Georgia"/>
          <w:color w:val="21618C"/>
          <w:sz w:val="27"/>
        </w:rPr>
        <w:t>3.38 US-Iran Deal Takes Effect, Fed Holds Steady in Warsh Debut, More</w:t>
      </w:r>
    </w:p>
    <w:p>
      <w:pPr>
        <w:spacing w:line="288" w:lineRule="auto" w:after="160"/>
      </w:pPr>
      <w:r>
        <w:rPr>
          <w:rFonts w:ascii="Calibri" w:hAnsi="Calibri"/>
          <w:i/>
          <w:color w:val="6E6E6E"/>
          <w:sz w:val="18"/>
        </w:rPr>
        <w:t>Source: Bloomberg Business | Published: 2026-06-18 03:23:24 | Origin: US / Iran</w:t>
        <w:br/>
        <w:t>Sector: Economy India Economy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Federal Reserve Chairman-designate, Kevin Warsh, faced significant challenges upon nomination due to simultaneous rising unemployment and surging inflation fueled by the Iran-US conflict and subsequent oil price increases. However, a recent turnaround in the US job market and a dramatic plunge in energy prices have substantially reduced the immediate pressure on Warsh to raise interest rates. The US-Iran agreement to halt hostilities in the Strait of Hormuz has eased fears of prolonged inflation, prompting analysts to suggest that the worst-case scenario for rate hikes has diminished. While Fed officials remain cautiously optimistic and acknowledge potential future challenges, the current market dynamics provide Warsh with a more stable environment as he prepares for his debut, lessening the urgency for immediate action. Despite this improved outlook, concerns persist regarding the long-term impact of the agreement and the potential for unforeseen disruptions.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prolonged period of low US interest rates, driven by the US-Iran agreement, could weaken the dollar, putting downward pressure on the rupee and potentially increasing India's import costs.</w:t>
      </w:r>
    </w:p>
    <w:p>
      <w:pPr>
        <w:spacing w:after="240"/>
      </w:pPr>
      <w:r>
        <w:rPr>
          <w:rFonts w:ascii="Calibri" w:hAnsi="Calibri"/>
          <w:b/>
          <w:sz w:val="19"/>
        </w:rPr>
        <w:t xml:space="preserve">Original Source Link: </w:t>
      </w:r>
      <w:r>
        <w:rPr>
          <w:rFonts w:ascii="Calibri" w:hAnsi="Calibri"/>
          <w:color w:val="2980B9"/>
          <w:sz w:val="19"/>
        </w:rPr>
        <w:t>https://www.bloomberg.com/news/audio/2026-06-18/us-iran-deal-takes-effect-fed-holds-steady-in-warsh-debut-more</w:t>
      </w:r>
    </w:p>
    <w:p>
      <w:pPr>
        <w:pStyle w:val="Heading2"/>
        <w:spacing w:before="320" w:after="80"/>
      </w:pPr>
      <w:r>
        <w:rPr>
          <w:rFonts w:ascii="Georgia" w:hAnsi="Georgia"/>
          <w:color w:val="21618C"/>
          <w:sz w:val="27"/>
        </w:rPr>
        <w:t>3.39 LME to Launch Steel Futures Giving Access to Shanghai Prices</w:t>
      </w:r>
    </w:p>
    <w:p>
      <w:pPr>
        <w:spacing w:line="288" w:lineRule="auto" w:after="160"/>
      </w:pPr>
      <w:r>
        <w:rPr>
          <w:rFonts w:ascii="Calibri" w:hAnsi="Calibri"/>
          <w:i/>
          <w:color w:val="6E6E6E"/>
          <w:sz w:val="18"/>
        </w:rPr>
        <w:t>Source: Bloomberg Markets | Published: 2026-06-18 03:07:08 | Origin: China (Shanghai)</w:t>
        <w:br/>
        <w:t>Sector: Metals and Mining | Event Class: Financial Market</w:t>
        <w:br/>
        <w:t>Direction: Neutral</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London Metal Exchange (LME) is partnering with the Shanghai Futures Exchange (SHFE) to introduce a new steel futures contract, launching in October, which will provide global investors with access to the Chinese steel market. This contract will be based on the SHFE’s hot-rolled coil prices, a benchmark that saw significantly higher trading volume – 169 million lots in 2025 – than the existing LME Chinese HRC futures. A Dubai-based company, established by the LME and Hong Kong Exchanges, will manage the currency conversion and pricing for this new product, facilitating international trade. This strategic move reflects the increasing interconnectedness of global metal markets and aims to broaden market participation in the substantial Chinese steel sector.</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economy will likely experience a neutral impact as the LME-SHFE steel futures contract primarily affects global steel trade dynamics, with potential, but uncertain, implications for Indian steel imports and export competitiveness.</w:t>
      </w:r>
    </w:p>
    <w:p>
      <w:pPr>
        <w:spacing w:after="240"/>
      </w:pPr>
      <w:r>
        <w:rPr>
          <w:rFonts w:ascii="Calibri" w:hAnsi="Calibri"/>
          <w:b/>
          <w:sz w:val="19"/>
        </w:rPr>
        <w:t xml:space="preserve">Original Source Link: </w:t>
      </w:r>
      <w:r>
        <w:rPr>
          <w:rFonts w:ascii="Calibri" w:hAnsi="Calibri"/>
          <w:color w:val="2980B9"/>
          <w:sz w:val="19"/>
        </w:rPr>
        <w:t>https://www.bloomberg.com/news/articles/2026-06-18/lme-to-launch-steel-futures-giving-access-to-shanghai-prices</w:t>
      </w:r>
    </w:p>
    <w:p>
      <w:pPr>
        <w:pStyle w:val="Heading2"/>
        <w:spacing w:before="320" w:after="80"/>
      </w:pPr>
      <w:r>
        <w:rPr>
          <w:rFonts w:ascii="Georgia" w:hAnsi="Georgia"/>
          <w:color w:val="21618C"/>
          <w:sz w:val="27"/>
        </w:rPr>
        <w:t>3.40 Citi Analyst Blasted by Indonesia Says Fiscal Risks Have Peaked</w:t>
      </w:r>
    </w:p>
    <w:p>
      <w:pPr>
        <w:spacing w:line="288" w:lineRule="auto" w:after="160"/>
      </w:pPr>
      <w:r>
        <w:rPr>
          <w:rFonts w:ascii="Calibri" w:hAnsi="Calibri"/>
          <w:i/>
          <w:color w:val="6E6E6E"/>
          <w:sz w:val="18"/>
        </w:rPr>
        <w:t>Source: Bloomberg Economics | Published: 2026-06-18 02:58:13 | Origin: Indonesia (JAKARTA)</w:t>
        <w:br/>
        <w:t>Sector: Economy India Economy (Fiscal Policy)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Indonesia’s Finance Minister publicly criticized Citigroup analyst Helmi Arman for a report forecasting budget deficit risks exceeding the legal 3% limit in 2026, dismissing Arman’s qualifications due to the lack of a doctoral degree, despite the analyst holding two master’s degrees. The criticism stemmed from Citi’s revised 2026 deficit projection, influenced by anticipated costs of President Subianto’s free meal program and flood reconstruction efforts, which the ministry deemed a significant concern. This episode follows a similar rebuke of a Deutsche Bank report by US Treasury Secretary Bessent and reflects Indonesia’s history of challenging foreign financial institutions, including a previous severing of ties with JPMorgan Chase.  The Finance Minister emphasized his own expertise in fiscal policy and expressed a desire to avoid exceeding the 3% limit to prevent criticism.</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Indonesia's rejection of Citi’s deficit projections, fueled by concerns about government spending, could negatively impact investor confidence in emerging markets, potentially leading to FII outflows from India and increased scrutiny of India's own fiscal policy.</w:t>
      </w:r>
    </w:p>
    <w:p>
      <w:pPr>
        <w:spacing w:after="240"/>
      </w:pPr>
      <w:r>
        <w:rPr>
          <w:rFonts w:ascii="Calibri" w:hAnsi="Calibri"/>
          <w:b/>
          <w:sz w:val="19"/>
        </w:rPr>
        <w:t xml:space="preserve">Original Source Link: </w:t>
      </w:r>
      <w:r>
        <w:rPr>
          <w:rFonts w:ascii="Calibri" w:hAnsi="Calibri"/>
          <w:color w:val="2980B9"/>
          <w:sz w:val="19"/>
        </w:rPr>
        <w:t>https://www.bloomberg.com/news/articles/2026-06-18/citi-analyst-blasted-by-indonesia-says-fiscal-risks-have-peaked</w:t>
      </w:r>
    </w:p>
    <w:p>
      <w:pPr>
        <w:pStyle w:val="Heading2"/>
        <w:spacing w:before="320" w:after="80"/>
      </w:pPr>
      <w:r>
        <w:rPr>
          <w:rFonts w:ascii="Georgia" w:hAnsi="Georgia"/>
          <w:color w:val="21618C"/>
          <w:sz w:val="27"/>
        </w:rPr>
        <w:t>3.41 NSE Filing Puts India IPO Market Back in Focus</w:t>
      </w:r>
    </w:p>
    <w:p>
      <w:pPr>
        <w:spacing w:line="288" w:lineRule="auto" w:after="160"/>
      </w:pPr>
      <w:r>
        <w:rPr>
          <w:rFonts w:ascii="Calibri" w:hAnsi="Calibri"/>
          <w:i/>
          <w:color w:val="6E6E6E"/>
          <w:sz w:val="18"/>
        </w:rPr>
        <w:t>Source: Bloomberg Business | Published: 2026-06-18 02:40:12 | Origin: India</w:t>
        <w:br/>
        <w:t>Sector: Stock Market and Capital Markets (IPO) | Event Class: Financial Market</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National Stock Exchange (NSE) filing has reignited interest in the Indian Initial Public Offering (IPO) market, coinciding with positive developments for the rupee and increasing foreign investment in power stocks. Bloomberg’s Markets Daily India highlighted this renewed focus, emphasizing the bullish trends impacting the Indian currency.  Specifically, the NSE filing signals a return to activity within the IPO sector, attracting attention from investors.  This positive momentum follows broader market improvements, particularly among foreign investors’ appetite for power-related stocks within India.</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renewed interest in IPOs, driven by a stronger rupee and increased foreign investment in power stocks, signals potential capital inflows and could boost economic growth and domestic market activity.</w:t>
      </w:r>
    </w:p>
    <w:p>
      <w:pPr>
        <w:spacing w:after="240"/>
      </w:pPr>
      <w:r>
        <w:rPr>
          <w:rFonts w:ascii="Calibri" w:hAnsi="Calibri"/>
          <w:b/>
          <w:sz w:val="19"/>
        </w:rPr>
        <w:t xml:space="preserve">Original Source Link: </w:t>
      </w:r>
      <w:r>
        <w:rPr>
          <w:rFonts w:ascii="Calibri" w:hAnsi="Calibri"/>
          <w:color w:val="2980B9"/>
          <w:sz w:val="19"/>
        </w:rPr>
        <w:t>https://www.bloomberg.com/news/newsletters/2026-06-18/nse-filing-puts-india-ipo-market-back-in-focus</w:t>
      </w:r>
    </w:p>
    <w:p>
      <w:pPr>
        <w:pStyle w:val="Heading2"/>
        <w:spacing w:before="320" w:after="80"/>
      </w:pPr>
      <w:r>
        <w:rPr>
          <w:rFonts w:ascii="Georgia" w:hAnsi="Georgia"/>
          <w:color w:val="21618C"/>
          <w:sz w:val="27"/>
        </w:rPr>
        <w:t>3.42 Goldman’s Kaplan Says ‘Wise’ for Fed to Raise Rates in September</w:t>
      </w:r>
    </w:p>
    <w:p>
      <w:pPr>
        <w:spacing w:line="288" w:lineRule="auto" w:after="160"/>
      </w:pPr>
      <w:r>
        <w:rPr>
          <w:rFonts w:ascii="Calibri" w:hAnsi="Calibri"/>
          <w:i/>
          <w:color w:val="6E6E6E"/>
          <w:sz w:val="18"/>
        </w:rPr>
        <w:t>Source: Bloomberg Markets | Published: 2026-06-18 02:13:15 | Origin: United States (Dallas)</w:t>
        <w:br/>
        <w:t>Sector: Banking and Finance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Rob Kaplan, former Dallas Fed president and current Goldman Sachs vice chairman, has shifted his outlook, suggesting the Federal Reserve may need to raise interest rates as early as September 2026 if inflation remains persistently high. This represents a significant reversal from recent market expectations that favored rate cuts later in the year, which had fueled gains in assets like cryptocurrency. Kaplan believes the Fed must demonstrate unwavering resolve in achieving its 2% inflation target, even if immediate action is not necessary in June or July. Consequently, the probability of rate hikes has risen due to hotter-than-anticipated inflation data, potentially exerting downward pressure on risk assets, particularly cryptocurrencies due to increased opportunity costs. Investors should closely monitor upcoming inflation reports to gauge the likelihood of a September rate hike.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Kaplan’s view suggests potential for continued US dollar strength, which would negatively impact the Indian rupee and potentially dampen export competitiveness.</w:t>
      </w:r>
    </w:p>
    <w:p>
      <w:pPr>
        <w:spacing w:after="240"/>
      </w:pPr>
      <w:r>
        <w:rPr>
          <w:rFonts w:ascii="Calibri" w:hAnsi="Calibri"/>
          <w:b/>
          <w:sz w:val="19"/>
        </w:rPr>
        <w:t xml:space="preserve">Original Source Link: </w:t>
      </w:r>
      <w:r>
        <w:rPr>
          <w:rFonts w:ascii="Calibri" w:hAnsi="Calibri"/>
          <w:color w:val="2980B9"/>
          <w:sz w:val="19"/>
        </w:rPr>
        <w:t>https://www.bloomberg.com/news/articles/2026-06-18/goldman-s-kaplan-says-fed-may-hike-by-fall-sees-risk-of-more</w:t>
      </w:r>
    </w:p>
    <w:p>
      <w:pPr>
        <w:pStyle w:val="Heading2"/>
        <w:spacing w:before="320" w:after="80"/>
      </w:pPr>
      <w:r>
        <w:rPr>
          <w:rFonts w:ascii="Georgia" w:hAnsi="Georgia"/>
          <w:color w:val="21618C"/>
          <w:sz w:val="27"/>
        </w:rPr>
        <w:t>3.43 Indian shares pause as oil slide balances out hawkish Fed - Reuters</w:t>
      </w:r>
    </w:p>
    <w:p>
      <w:pPr>
        <w:spacing w:line="288" w:lineRule="auto" w:after="160"/>
      </w:pPr>
      <w:r>
        <w:rPr>
          <w:rFonts w:ascii="Calibri" w:hAnsi="Calibri"/>
          <w:i/>
          <w:color w:val="6E6E6E"/>
          <w:sz w:val="18"/>
        </w:rPr>
        <w:t>Source: Reuters | Published: 2026-06-18 02:05:00 | Origin: India (Bengaluru) / Iran (Tehran)</w:t>
        <w:br/>
        <w:t>Sector: Stock Market and Capital Markets (Nifty 50, Sensex, Nifty) | Event Class: Financial Market</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Indian shares are poised for a muted opening as investors grapple with the contrasting influences of declining oil prices and the U.S. Federal Reserve’s cautious stance on future interest rate hikes.  A recent agreement between the United States and Iran to resolve the Strait of Hormuz crisis and lift sanctions on Iranian oil exports triggered a significant drop in Brent crude prices, contributing to a 4% and 4.5% rebound in the Nifty 50 and Sensex over the past four trading days, easing inflation concerns for India. Despite this positive momentum, elevated U.S. short-term interest rate futures point towards a probable September rate increase, tempering broader risk appetite.  Notably, domestic investors bolstered Indian equities with substantial purchases, while the upcoming BSE IPO, involving a significant State Bank of India divestment, will be a key focus for the market.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Falling oil prices, driven by the Iran agreement, are reducing India's import costs and easing inflationary pressures, which could positively impact domestic growth.</w:t>
      </w:r>
    </w:p>
    <w:p>
      <w:pPr>
        <w:spacing w:after="240"/>
      </w:pPr>
      <w:r>
        <w:rPr>
          <w:rFonts w:ascii="Calibri" w:hAnsi="Calibri"/>
          <w:b/>
          <w:sz w:val="19"/>
        </w:rPr>
        <w:t xml:space="preserve">Original Source Link: </w:t>
      </w:r>
      <w:r>
        <w:rPr>
          <w:rFonts w:ascii="Calibri" w:hAnsi="Calibri"/>
          <w:color w:val="2980B9"/>
          <w:sz w:val="19"/>
        </w:rPr>
        <w:t>https://news.google.com/rss/articles/CBMivAFBVV95cUxNMDhKejNoYzgwdnpTeDM4cHpJVFlqRnR4M0d5UzF4MV9uVWx6cFZqWXR6OGNPOUdaVTR3czNmcVkzTlRlYnNVYmZjS1lGZFJucFVhLWcyY01seGgyZVpMOWh6N0FDOGVJNGJvRVlMWERuUl9LREYwWVFlYmhNX092NUtkQzUzQlRfMi1oZE1wbjJQVDFyOEFMRk0wVmxmOUZVMU9ZMXF6R0RnaUh6c1pWVXVPNVN3eW5oZ3FOWQ?oc=5</w:t>
      </w:r>
    </w:p>
    <w:p>
      <w:pPr>
        <w:pStyle w:val="Heading2"/>
        <w:spacing w:before="320" w:after="80"/>
      </w:pPr>
      <w:r>
        <w:rPr>
          <w:rFonts w:ascii="Georgia" w:hAnsi="Georgia"/>
          <w:color w:val="21618C"/>
          <w:sz w:val="27"/>
        </w:rPr>
        <w:t>3.44 Dollar hits one-year high on Fed hike bets; Japan warns on yen - Reuters</w:t>
      </w:r>
    </w:p>
    <w:p>
      <w:pPr>
        <w:spacing w:line="288" w:lineRule="auto" w:after="160"/>
      </w:pPr>
      <w:r>
        <w:rPr>
          <w:rFonts w:ascii="Calibri" w:hAnsi="Calibri"/>
          <w:i/>
          <w:color w:val="6E6E6E"/>
          <w:sz w:val="18"/>
        </w:rPr>
        <w:t>Source: Reuters | Published: 2026-06-18 01:33:00 | Origin: Japan</w:t>
        <w:br/>
        <w:t>Sector: Stock Market and Capital Markets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US dollar surged to a one-year high driven by increased expectations of a further interest rate hike by the Federal Reserve, fueled by persistent inflation data.  Simultaneously, Japan issued a warning regarding the weakening Japanese yen, expressing concerns about the dollar's strength and potential destabilizing effects on its economy.  This movement is largely attributed to the anticipated monetary policy tightening by the US central bank, attracting capital flows and bolstering the dollar's value across major currency pairs.  Furthermore, the yen's decline has prompted Japanese authorities to consider potential interventions to mitigate the currency’s downward trend.  The developments highlight a divergence in monetary policy between the US and Japan, with significant implications for global financial markets.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stronger dollar will likely increase the cost of India’s dollar-denominated imports, exacerbating inflationary pressures and potentially weakening export competitiveness.</w:t>
      </w:r>
    </w:p>
    <w:p>
      <w:pPr>
        <w:spacing w:after="240"/>
      </w:pPr>
      <w:r>
        <w:rPr>
          <w:rFonts w:ascii="Calibri" w:hAnsi="Calibri"/>
          <w:b/>
          <w:sz w:val="19"/>
        </w:rPr>
        <w:t xml:space="preserve">Original Source Link: </w:t>
      </w:r>
      <w:r>
        <w:rPr>
          <w:rFonts w:ascii="Calibri" w:hAnsi="Calibri"/>
          <w:color w:val="2980B9"/>
          <w:sz w:val="19"/>
        </w:rPr>
        <w:t>https://news.google.com/rss/articles/CBMiswFBVV95cUxPaDB0RVFwMXFkQjhPUWdNeVBFLUVIQV93YktaR01GR1Jpc2pDNmVJQW9vUGxnU0pCZE9NUW9tdmdUMW1KQkJmdVotLUx0UlZtcF8wMkY2YjhQWnZwS19WUlI4dENPQTdwMTFvQ1l6eFlXTGlwQmdSWWtOMmwzeTVWTjdiSDZsOXh5cFhKN3c0UUJzbi1lS2xSeTJuWWdRTzJUSl9wYlFCMFhvSGlIRXU3LXlmSQ?oc=5</w:t>
      </w:r>
    </w:p>
    <w:p>
      <w:pPr>
        <w:pStyle w:val="Heading2"/>
        <w:spacing w:before="320" w:after="80"/>
      </w:pPr>
      <w:r>
        <w:rPr>
          <w:rFonts w:ascii="Georgia" w:hAnsi="Georgia"/>
          <w:color w:val="21618C"/>
          <w:sz w:val="27"/>
        </w:rPr>
        <w:t>3.45 'Fastest implementation': India-UK free trade agreement to take effect July 15</w:t>
      </w:r>
    </w:p>
    <w:p>
      <w:pPr>
        <w:spacing w:line="288" w:lineRule="auto" w:after="160"/>
      </w:pPr>
      <w:r>
        <w:rPr>
          <w:rFonts w:ascii="Calibri" w:hAnsi="Calibri"/>
          <w:i/>
          <w:color w:val="6E6E6E"/>
          <w:sz w:val="18"/>
        </w:rPr>
        <w:t>Source: Hindustan Times | Published: 2026-06-18 01:14:41 | Origin: UK / India (New Delhi)</w:t>
        <w:br/>
        <w:t>Sector: Economy India Economy | Event Class: Trade Policy</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India-UK Comprehensive Economic and Trade Agreement (CETA) is set to take effect on July 15, 2026, marking the fastest implementation of a trade deal in British history. This follows delays primarily due to the UK’s imposition of steel safeguard measures and the Carbon Border Adjustment Mechanism (CBAM), which initially limited duty-free access for Indian steel. Negotiations successfully resolved this issue, increasing the duty-free quota to 85% following Indian warnings regarding potential tariff concessions. The finalized agreement, projected to expand bilateral trade by £25.5 billion annually and boost GDPs in both countries, eliminates tariffs across 99% of UK tariffs and 90% of Indian tariffs, with immediate reductions on goods like Scotch whisky and automotive products. Alongside CETA, the Social Security Agreement (DCC) will also come into effect, extending the period for contributions to social security systems for UK nationals and Indian professionals working in each other’s countries to 60 months.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CETA's expansion of trade with the UK, particularly with tariff reductions and increased access for goods like Scotch whisky, is expected to boost India’s export revenue and contribute to economic growth.</w:t>
      </w:r>
    </w:p>
    <w:p>
      <w:pPr>
        <w:spacing w:after="240"/>
      </w:pPr>
      <w:r>
        <w:rPr>
          <w:rFonts w:ascii="Calibri" w:hAnsi="Calibri"/>
          <w:b/>
          <w:sz w:val="19"/>
        </w:rPr>
        <w:t xml:space="preserve">Original Source Link: </w:t>
      </w:r>
      <w:r>
        <w:rPr>
          <w:rFonts w:ascii="Calibri" w:hAnsi="Calibri"/>
          <w:color w:val="2980B9"/>
          <w:sz w:val="19"/>
        </w:rPr>
        <w:t>https://www.hindustantimes.com/india-news/fastest-implementation-india-uk-free-trade-agreement-to-take-effect-july-15-101781745037849.html</w:t>
      </w:r>
    </w:p>
    <w:p>
      <w:pPr>
        <w:pStyle w:val="Heading2"/>
        <w:spacing w:before="320" w:after="80"/>
      </w:pPr>
      <w:r>
        <w:rPr>
          <w:rFonts w:ascii="Georgia" w:hAnsi="Georgia"/>
          <w:color w:val="21618C"/>
          <w:sz w:val="27"/>
        </w:rPr>
        <w:t>3.46 Oil down 2% after US, Iran sign ceasefire agreement - Reuters</w:t>
      </w:r>
    </w:p>
    <w:p>
      <w:pPr>
        <w:spacing w:line="288" w:lineRule="auto" w:after="160"/>
      </w:pPr>
      <w:r>
        <w:rPr>
          <w:rFonts w:ascii="Calibri" w:hAnsi="Calibri"/>
          <w:i/>
          <w:color w:val="6E6E6E"/>
          <w:sz w:val="18"/>
        </w:rPr>
        <w:t>Source: Reuters | Published: 2026-06-18 00:56:00 | Origin: US / Iran (Tehran)</w:t>
        <w:br/>
        <w:t>Sector: Oil Gas and Refining | Event Class: Commodity Shock</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Following the signing of a ceasefire agreement between the U.S. and Iran, oil prices experienced a significant drop, with Brent crude futures declining by 2.06% and West Texas Intermediate falling by 2.34%. This decrease resulted from the anticipated return of Iranian oil supply following the reopening of the Strait of Hormuz and the lifting of U.S. sanctions, as outlined in a 14-point memorandum initiating a 60-day negotiation period. Despite this development, analysts remain cautious, citing potential limitations in the immediate return of oil cargoes and ongoing concerns about the agreement’s stability alongside rising expectations of U.S. Federal Reserve interest rate hikes, which could dampen global economic growth and subsequently impact oil demand.</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decline in global oil prices will increase India's import bill, putting downward pressure on the rupee and potentially exacerbating inflationary pressures.</w:t>
      </w:r>
    </w:p>
    <w:p>
      <w:pPr>
        <w:spacing w:after="240"/>
      </w:pPr>
      <w:r>
        <w:rPr>
          <w:rFonts w:ascii="Calibri" w:hAnsi="Calibri"/>
          <w:b/>
          <w:sz w:val="19"/>
        </w:rPr>
        <w:t xml:space="preserve">Original Source Link: </w:t>
      </w:r>
      <w:r>
        <w:rPr>
          <w:rFonts w:ascii="Calibri" w:hAnsi="Calibri"/>
          <w:color w:val="2980B9"/>
          <w:sz w:val="19"/>
        </w:rPr>
        <w:t>https://news.google.com/rss/articles/CBMilgFBVV95cUxOZU5Zdm80MlhXLVFYajFEdy1GcU9zNGNaa2FvM2ExTmZkZXJieS10V1ZjQ3NqTndMcG1hT1hpb0FGYTN5M1ZMY2VFRG9QNDZkVGhxVEJTcUVpakJGQWNtODJYOTJpSFJOM0hwN01DT21ZaUxKN2FBa2czX3ZFUHlTMXpuUnZpa1dNOFUtOXFFaUx1LTJwN1E?oc=5</w:t>
      </w:r>
    </w:p>
    <w:p>
      <w:pPr>
        <w:pStyle w:val="Heading2"/>
        <w:spacing w:before="320" w:after="80"/>
      </w:pPr>
      <w:r>
        <w:rPr>
          <w:rFonts w:ascii="Georgia" w:hAnsi="Georgia"/>
          <w:color w:val="21618C"/>
          <w:sz w:val="27"/>
        </w:rPr>
        <w:t>3.47 As war pressures ebb, edible oil prices may ease 10% ahead of the festive season</w:t>
      </w:r>
    </w:p>
    <w:p>
      <w:pPr>
        <w:spacing w:line="288" w:lineRule="auto" w:after="160"/>
      </w:pPr>
      <w:r>
        <w:rPr>
          <w:rFonts w:ascii="Calibri" w:hAnsi="Calibri"/>
          <w:i/>
          <w:color w:val="6E6E6E"/>
          <w:sz w:val="18"/>
        </w:rPr>
        <w:t>Source: Mint | Published: 2026-06-18 00:30:58 | Origin: India / Iran</w:t>
        <w:br/>
        <w:t>Sector: Energy and Power Sector (Energy Transition, Renewable Energy, Energy Security)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2026 Iran war, triggered by US-Israeli airstrikes, has instigated a severe global energy crisis stemming from the closure of the Strait of Hormuz, disrupting approximately 20% of global oil and LNG supplies. This disruption caused Brent crude prices to surge, triggering inflation and stagflationary pressures worldwide, particularly in Europe where historically low gas storage levels combined with suspended Qatari LNG shipments drove Dutch TTF gas benchmarks over €60/MWh. Simultaneously, the crisis triggered food supply emergencies within the Gulf Cooperation Council, leading to soaring consumer prices and forcing the airlift of staples, while impacting industrial output in the UK and EU due to rising energy costs. The conflict’s far-reaching consequences extend beyond immediate trade, fundamentally altering the economic landscape of the Persian Gulf and generating long-term anxieties about global energy security and economic stability.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inflation will likely rise due to Brent crude price surges and increased import costs of edible oils, potentially dampening economic growth.</w:t>
      </w:r>
    </w:p>
    <w:p>
      <w:pPr>
        <w:spacing w:after="240"/>
      </w:pPr>
      <w:r>
        <w:rPr>
          <w:rFonts w:ascii="Calibri" w:hAnsi="Calibri"/>
          <w:b/>
          <w:sz w:val="19"/>
        </w:rPr>
        <w:t xml:space="preserve">Original Source Link: </w:t>
      </w:r>
      <w:r>
        <w:rPr>
          <w:rFonts w:ascii="Calibri" w:hAnsi="Calibri"/>
          <w:color w:val="2980B9"/>
          <w:sz w:val="19"/>
        </w:rPr>
        <w:t>https://www.livemint.com/economy/edible-oil-prices-fall-festive-season-west-asia-war-petrochem-plastic-11781684615457.html</w:t>
      </w:r>
    </w:p>
    <w:p>
      <w:pPr>
        <w:pStyle w:val="Heading2"/>
        <w:spacing w:before="320" w:after="80"/>
      </w:pPr>
      <w:r>
        <w:rPr>
          <w:rFonts w:ascii="Georgia" w:hAnsi="Georgia"/>
          <w:color w:val="21618C"/>
          <w:sz w:val="27"/>
        </w:rPr>
        <w:t>3.48 Fed’s Warsh Signals Revamp, But Offers Little Substance on Rates</w:t>
      </w:r>
    </w:p>
    <w:p>
      <w:pPr>
        <w:spacing w:line="288" w:lineRule="auto" w:after="160"/>
      </w:pPr>
      <w:r>
        <w:rPr>
          <w:rFonts w:ascii="Calibri" w:hAnsi="Calibri"/>
          <w:i/>
          <w:color w:val="6E6E6E"/>
          <w:sz w:val="18"/>
        </w:rPr>
        <w:t>Source: Bloomberg Economics | Published: 2026-06-17 23:19:43 | Origin: US</w:t>
        <w:br/>
        <w:t>Sector: Banking and Finance | Event Class: Global Factors</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Kevin Warsh, newly appointed as Fed chairman, initiated his role with a firm commitment to reducing inflation, immediately signaling an intention to fundamentally change the Federal Reserve’s operational methods.  His arrival coincides with a planned overhaul of the central bank’s approach, though the specifics of these proposed changes remained largely undefined during the initial announcement.  The announcement focused primarily on Warsh’s prior concerns about inflation and his desire for a rapid shift in the Fed’s strategies. Despite the emphasis on a revamp, no concrete details regarding potential changes to monetary policy or the Fed’s decision-making processes were revealed at the time of the post.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hawkish Fed stance, signaled by Warsh’s intentions, is likely to maintain higher US interest rates, putting downward pressure on the rupee and potentially attracting capital away from emerging markets like India.</w:t>
      </w:r>
    </w:p>
    <w:p>
      <w:pPr>
        <w:spacing w:after="240"/>
      </w:pPr>
      <w:r>
        <w:rPr>
          <w:rFonts w:ascii="Calibri" w:hAnsi="Calibri"/>
          <w:b/>
          <w:sz w:val="19"/>
        </w:rPr>
        <w:t xml:space="preserve">Original Source Link: </w:t>
      </w:r>
      <w:r>
        <w:rPr>
          <w:rFonts w:ascii="Calibri" w:hAnsi="Calibri"/>
          <w:color w:val="2980B9"/>
          <w:sz w:val="19"/>
        </w:rPr>
        <w:t>https://www.bloomberg.com/news/articles/2026-06-17/fed-s-warsh-signals-revamp-but-offers-little-substance-on-rates</w:t>
      </w:r>
    </w:p>
    <w:p>
      <w:pPr>
        <w:pStyle w:val="Heading2"/>
        <w:spacing w:before="320" w:after="80"/>
      </w:pPr>
      <w:r>
        <w:rPr>
          <w:rFonts w:ascii="Georgia" w:hAnsi="Georgia"/>
          <w:color w:val="21618C"/>
          <w:sz w:val="27"/>
        </w:rPr>
        <w:t>3.49 BOE Set to Hold Rates With Energy Shock Receding: Decision Guide</w:t>
      </w:r>
    </w:p>
    <w:p>
      <w:pPr>
        <w:spacing w:line="288" w:lineRule="auto" w:after="160"/>
      </w:pPr>
      <w:r>
        <w:rPr>
          <w:rFonts w:ascii="Calibri" w:hAnsi="Calibri"/>
          <w:i/>
          <w:color w:val="6E6E6E"/>
          <w:sz w:val="18"/>
        </w:rPr>
        <w:t>Source: Bloomberg Economics | Published: 2026-06-17 23:01:00 | Origin: Iran</w:t>
        <w:br/>
        <w:t>Sector: Banking and Finance (NIM) | Event Class: Domestic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Bank of England’s Monetary Policy Committee (MPC) held its base rate at 3.75% in an 8-1 vote on April 30th, signaling a hawkish stance against second-round inflation effects. Chief Economist Huw Pill dissented, advocating for a higher rate of 4.00%, marking the first vote for a hike since the beginning of the rate-cutting cycle. Market expectations have shifted to anticipate approximately 50 basis points of further tightening over the next year, rather than rate cuts. The next decision is scheduled for June 18, 2026, and current projections show a possibility of a rate hike, with significant market volatility expected due to the clustered central bank decisions around that date.  The MPC’s projections, including a CPI peak of 3.6-3.7% and ongoing energy price pressures, are driving this cautious approach, and the 8-1 vote indicates a strengthening determination to combat inflation.  Given this heightened uncertainty, currency transfer strategies incorporating forward contracts are now a key consideration for businesses and individuals involved in international transactions.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UK's continued hawkish monetary policy, driven by persistent inflation and a projected further tightening, will likely put downward pressure on the rupee and dampen India’s export competitiveness due to higher borrowing costs for UK importers.</w:t>
      </w:r>
    </w:p>
    <w:p>
      <w:pPr>
        <w:spacing w:after="240"/>
      </w:pPr>
      <w:r>
        <w:rPr>
          <w:rFonts w:ascii="Calibri" w:hAnsi="Calibri"/>
          <w:b/>
          <w:sz w:val="19"/>
        </w:rPr>
        <w:t xml:space="preserve">Original Source Link: </w:t>
      </w:r>
      <w:r>
        <w:rPr>
          <w:rFonts w:ascii="Calibri" w:hAnsi="Calibri"/>
          <w:color w:val="2980B9"/>
          <w:sz w:val="19"/>
        </w:rPr>
        <w:t>https://www.bloomberg.com/news/articles/2026-06-17/boe-set-to-hold-rates-with-energy-shock-receding-decision-guide</w:t>
      </w:r>
    </w:p>
    <w:p>
      <w:pPr>
        <w:pStyle w:val="Heading2"/>
        <w:spacing w:before="320" w:after="80"/>
      </w:pPr>
      <w:r>
        <w:rPr>
          <w:rFonts w:ascii="Georgia" w:hAnsi="Georgia"/>
          <w:color w:val="21618C"/>
          <w:sz w:val="27"/>
        </w:rPr>
        <w:t>3.50 Indonesia, Philippines Set to Hike Rates as Caution Prevails</w:t>
      </w:r>
    </w:p>
    <w:p>
      <w:pPr>
        <w:spacing w:line="288" w:lineRule="auto" w:after="160"/>
      </w:pPr>
      <w:r>
        <w:rPr>
          <w:rFonts w:ascii="Calibri" w:hAnsi="Calibri"/>
          <w:i/>
          <w:color w:val="6E6E6E"/>
          <w:sz w:val="18"/>
        </w:rPr>
        <w:t>Source: Bloomberg Economics | Published: 2026-06-17 23:00:00 | Origin: Indonesia / Philippines</w:t>
        <w:br/>
        <w:t>Sector: Banking and Finance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Indonesia and the Philippines are poised to raise their policy interest rates by a quarter-point each, according to a majority of economists, driven by persistent inflation and currency risks exacerbated by elevated global oil prices and domestic political instability. Despite a potential de-escalation of the Middle East conflict, central banks remain cautious, anticipating that the ceasefire’s longevity and energy supply normalization could be uncertain. Both economies face additional headwinds, including potential future US interest rate hikes, elevated food and supply chain pressures, and the lingering impact of Prabowo Subianto’s policies in Indonesia, alongside sluggish growth in the Philippines which is struggling with high inflation and a fragile peace deal.  The central banks’ actions are intended to stabilize their currencies and maintain investor confidence, though the effectiveness of these measures remains debated amidst complex economic challenges and potential vulnerabilities.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interest rate hikes in Indonesia and the Philippines will likely put downward pressure on India’s exports and attract capital flows away from emerging markets, weakening the rupee.</w:t>
      </w:r>
    </w:p>
    <w:p>
      <w:pPr>
        <w:spacing w:after="240"/>
      </w:pPr>
      <w:r>
        <w:rPr>
          <w:rFonts w:ascii="Calibri" w:hAnsi="Calibri"/>
          <w:b/>
          <w:sz w:val="19"/>
        </w:rPr>
        <w:t xml:space="preserve">Original Source Link: </w:t>
      </w:r>
      <w:r>
        <w:rPr>
          <w:rFonts w:ascii="Calibri" w:hAnsi="Calibri"/>
          <w:color w:val="2980B9"/>
          <w:sz w:val="19"/>
        </w:rPr>
        <w:t>https://www.bloomberg.com/news/articles/2026-06-17/indonesia-philippines-set-to-hike-rates-as-caution-prevails</w:t>
      </w:r>
    </w:p>
    <w:p>
      <w:pPr>
        <w:pStyle w:val="Heading2"/>
        <w:spacing w:before="320" w:after="80"/>
      </w:pPr>
      <w:r>
        <w:rPr>
          <w:rFonts w:ascii="Georgia" w:hAnsi="Georgia"/>
          <w:color w:val="21618C"/>
          <w:sz w:val="27"/>
        </w:rPr>
        <w:t>3.51 Trump says US would do better without USMCA trade agreement - Reuters</w:t>
      </w:r>
    </w:p>
    <w:p>
      <w:pPr>
        <w:spacing w:line="288" w:lineRule="auto" w:after="160"/>
      </w:pPr>
      <w:r>
        <w:rPr>
          <w:rFonts w:ascii="Calibri" w:hAnsi="Calibri"/>
          <w:i/>
          <w:color w:val="6E6E6E"/>
          <w:sz w:val="18"/>
        </w:rPr>
        <w:t>Source: Reuters | Published: 2026-06-17 22:54:26 | Origin: US</w:t>
        <w:br/>
        <w:t>Sector: Foreign Trade and Exports (Free Trade Agreement, Trade Deficit, Exports)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President Donald Trump has expressed a desire not to renew the USMCA trade agreement, citing concerns about trade deficits with Canada and Mexico and questioning its benefits for the United States. Negotiations are currently underway between U.S. and Mexican negotiators to update the North American trade agreement, focusing primarily on agriculture and energy, amid growing uncertainty surrounding the pact’s future. The USMCA, a replacement for NAFTA, includes a provision allowing the U.S. to terminate it after six years and features elements such as increased domestic content requirements for vehicles and expanded access to Canada’s dairy market, changes that have led to disputes with Canada and Mexico.  With significant trade flows – approximately $1.6 trillion annually – between the three nations heavily reliant on sectors like agricultural goods, the outcome of these negotiations is viewed as critically important for U.S. farmers and the stability of the North American trading bloc.</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Trump's potential withdrawal from USMCA could disrupt global trade flows, negatively impacting India's exports to the US, particularly in sectors like textiles and pharmaceuticals, and potentially contributing to inflationary pressures.</w:t>
      </w:r>
    </w:p>
    <w:p>
      <w:pPr>
        <w:spacing w:after="240"/>
      </w:pPr>
      <w:r>
        <w:rPr>
          <w:rFonts w:ascii="Calibri" w:hAnsi="Calibri"/>
          <w:b/>
          <w:sz w:val="19"/>
        </w:rPr>
        <w:t xml:space="preserve">Original Source Link: </w:t>
      </w:r>
      <w:r>
        <w:rPr>
          <w:rFonts w:ascii="Calibri" w:hAnsi="Calibri"/>
          <w:color w:val="2980B9"/>
          <w:sz w:val="19"/>
        </w:rPr>
        <w:t>https://news.google.com/rss/articles/CBMirwFBVV95cUxOeElGU0dJYVFrZVo0b0oycnFsQkIySjBqMGpmSEFTYXFsVFBOWHk1NldYNnl1cmM4QlRLbE85aUVaWGlnUGw0SklDYmFlWFE0YW5kaEhlNU56YWRXQjczWW1mdFNaNGNjMnNyODBlTFh0UFM2QXhQWTMxQmk2TVZBX1QzUkxaYnZyUzBBaTJxR2d6cTZfMk9sb3JqUWJxZ3VLX3ZTMFN3S3FDLUFVSWhJ?oc=5</w:t>
      </w:r>
    </w:p>
    <w:p>
      <w:pPr>
        <w:pStyle w:val="Heading2"/>
        <w:spacing w:before="320" w:after="80"/>
      </w:pPr>
      <w:r>
        <w:rPr>
          <w:rFonts w:ascii="Georgia" w:hAnsi="Georgia"/>
          <w:color w:val="21618C"/>
          <w:sz w:val="27"/>
        </w:rPr>
        <w:t>3.52 Wall Street sinks on bets Fed will hike rates this year - Reuters</w:t>
      </w:r>
    </w:p>
    <w:p>
      <w:pPr>
        <w:spacing w:line="288" w:lineRule="auto" w:after="160"/>
      </w:pPr>
      <w:r>
        <w:rPr>
          <w:rFonts w:ascii="Calibri" w:hAnsi="Calibri"/>
          <w:i/>
          <w:color w:val="6E6E6E"/>
          <w:sz w:val="18"/>
        </w:rPr>
        <w:t>Source: Reuters | Published: 2026-06-17 22:47:07 | Origin: US / Iran</w:t>
        <w:br/>
        <w:t>Sector: Stock Market and Capital Markets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Following Kevin Warsh’s appointment as Fed Chair, Wall Street experienced a significant downturn driven by increased expectations of a rate hike by the end of 2026. Despite an unchanged interest rate decision, updated Fed projections indicated nine officials anticipated at least one hike, shifting market sentiment away from previous forecasts of rate cuts. The market reacted negatively, with the S&amp;P 500 and Nasdaq Composite dropping over 1%, reflecting a hawkish tilt in the Fed’s statement and Warsh’s focus on price stability.  Trading activity increased, particularly with higher volatility indicated by the Cboe Volatility Index, and notable stock movements included declines for SpaceX and gains for Smartbird following its rebranding.  Finally, robust retail sales data and fluctuating oil prices added to the overall market uncertainty and contributed to a broader decline across various sectors.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hawkish Fed outlook, driven by Warsh’s appointment, increases the probability of higher US interest rates, potentially attracting capital away from emerging markets like India and putting downward pressure on the rupee.</w:t>
      </w:r>
    </w:p>
    <w:p>
      <w:pPr>
        <w:spacing w:after="240"/>
      </w:pPr>
      <w:r>
        <w:rPr>
          <w:rFonts w:ascii="Calibri" w:hAnsi="Calibri"/>
          <w:b/>
          <w:sz w:val="19"/>
        </w:rPr>
        <w:t xml:space="preserve">Original Source Link: </w:t>
      </w:r>
      <w:r>
        <w:rPr>
          <w:rFonts w:ascii="Calibri" w:hAnsi="Calibri"/>
          <w:color w:val="2980B9"/>
          <w:sz w:val="19"/>
        </w:rPr>
        <w:t>https://news.google.com/rss/articles/CBMikwFBVV95cUxNUklQakNqNVVPRDVvUllkUHFYYVB4SXZTX3VkWml5eXJBRlJsZU4tclpReXJYc0dMTXhHaV9ySEtvTUpqbWhUcmI2YWM3THlWV1ZuUFpraFBTRldqUGJnZUN4ckRTV1BFc0NoZ0MwcDlPM1FQNE9sOVlyWjZLUFpDd0NxX1dYel9DMXltRmxjLTBvX2c?oc=5</w:t>
      </w:r>
    </w:p>
    <w:p>
      <w:pPr>
        <w:pStyle w:val="Heading2"/>
        <w:spacing w:before="320" w:after="80"/>
      </w:pPr>
      <w:r>
        <w:rPr>
          <w:rFonts w:ascii="Georgia" w:hAnsi="Georgia"/>
          <w:color w:val="21618C"/>
          <w:sz w:val="27"/>
        </w:rPr>
        <w:t>3.53 Pimco Favors Australian Bonds, Betting on Rate Cuts Next Year</w:t>
      </w:r>
    </w:p>
    <w:p>
      <w:pPr>
        <w:spacing w:line="288" w:lineRule="auto" w:after="160"/>
      </w:pPr>
      <w:r>
        <w:rPr>
          <w:rFonts w:ascii="Calibri" w:hAnsi="Calibri"/>
          <w:i/>
          <w:color w:val="6E6E6E"/>
          <w:sz w:val="18"/>
        </w:rPr>
        <w:t>Source: Bloomberg Economics | Published: 2026-06-17 22:31:28 | Origin: Australia</w:t>
        <w:br/>
        <w:t>Sector: Banking and Finance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Pimco is currently concentrating its investments in five- to ten-year Australian bonds, anticipating a future shift in monetary policy by the Reserve Bank of Australia. This strategy reflects a belief that Australia’s economy is slowing, potentially forcing the central bank to reverse its current course of rising interest rates. The firm’s assessment indicates a likely move towards interest rate cuts designed to mitigate the economic slowdown. Pimco’s bet hinges on the expectation that the Reserve Bank will intervene to stimulate growth rather than maintain higher rates. This positioning represents a significant divergence from prevailing market sentiment regarding Australia’s economic outlook.</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Pimco's shift towards Australian bonds and anticipated rate cuts signal a potential weakening of global growth, which could reduce demand for Indian exports and dampen overall economic growth prospects.</w:t>
      </w:r>
    </w:p>
    <w:p>
      <w:pPr>
        <w:spacing w:after="240"/>
      </w:pPr>
      <w:r>
        <w:rPr>
          <w:rFonts w:ascii="Calibri" w:hAnsi="Calibri"/>
          <w:b/>
          <w:sz w:val="19"/>
        </w:rPr>
        <w:t xml:space="preserve">Original Source Link: </w:t>
      </w:r>
      <w:r>
        <w:rPr>
          <w:rFonts w:ascii="Calibri" w:hAnsi="Calibri"/>
          <w:color w:val="2980B9"/>
          <w:sz w:val="19"/>
        </w:rPr>
        <w:t>https://www.bloomberg.com/news/articles/2026-06-17/pimco-favors-australian-bonds-betting-on-rate-cuts-next-year</w:t>
      </w:r>
    </w:p>
    <w:p>
      <w:pPr>
        <w:pStyle w:val="Heading2"/>
        <w:spacing w:before="320" w:after="80"/>
      </w:pPr>
      <w:r>
        <w:rPr>
          <w:rFonts w:ascii="Georgia" w:hAnsi="Georgia"/>
          <w:color w:val="21618C"/>
          <w:sz w:val="27"/>
        </w:rPr>
        <w:t>3.54 The Fed Enters Its Warsh Era</w:t>
      </w:r>
    </w:p>
    <w:p>
      <w:pPr>
        <w:spacing w:line="288" w:lineRule="auto" w:after="160"/>
      </w:pPr>
      <w:r>
        <w:rPr>
          <w:rFonts w:ascii="Calibri" w:hAnsi="Calibri"/>
          <w:i/>
          <w:color w:val="6E6E6E"/>
          <w:sz w:val="18"/>
        </w:rPr>
        <w:t>Source: Bloomberg Business | Published: 2026-06-17 22:26:35 | Origin: Other (Newmont)</w:t>
        <w:br/>
        <w:t>Sector: Banking and Finance (Banking Sector)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White House has nominated Kevin Warsh as the next Federal Reserve Chairman, a move dubbed the “Warsh Shock” that triggered significant market adjustments. Warsh, a former Fed Governor known as a “pragmatic reformer,” advocates for a “Rules-Based” monetary regime focused on modernizing the Fed’s approach in an era of technological acceleration, contrasting sharply with Jerome Powell’s tenure. Initial market reactions saw a recalibration with assets like gold plummeting and large-cap banks surging, anticipating a shift toward “Productive Dovishness” – assuming AI will curb inflation. Despite political hurdles including a DOJ investigation and Senator Tillis’s reservations, Senate confirmation hearings are expected in March, and the transition hinges on whether AI-driven productivity gains can truly deliver on this optimistic outlook, potentially reshaping the Fed’s strategy and impacting global financial markets.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shift towards ‘Productive Dovishness’ driven by AI, as advocated by Warsh, could lead to prolonged low interest rates globally, potentially depreciating the rupee and impacting India’s export competitiveness.</w:t>
      </w:r>
    </w:p>
    <w:p>
      <w:pPr>
        <w:spacing w:after="240"/>
      </w:pPr>
      <w:r>
        <w:rPr>
          <w:rFonts w:ascii="Calibri" w:hAnsi="Calibri"/>
          <w:b/>
          <w:sz w:val="19"/>
        </w:rPr>
        <w:t xml:space="preserve">Original Source Link: </w:t>
      </w:r>
      <w:r>
        <w:rPr>
          <w:rFonts w:ascii="Calibri" w:hAnsi="Calibri"/>
          <w:color w:val="2980B9"/>
          <w:sz w:val="19"/>
        </w:rPr>
        <w:t>https://www.bloomberg.com/news/articles/2026-06-17/federal-reserve-chairman-kevin-warsh-declines-dot-plot-forecast-holds-interest</w:t>
      </w:r>
    </w:p>
    <w:p>
      <w:pPr>
        <w:pStyle w:val="Heading2"/>
        <w:spacing w:before="320" w:after="80"/>
      </w:pPr>
      <w:r>
        <w:rPr>
          <w:rFonts w:ascii="Georgia" w:hAnsi="Georgia"/>
          <w:color w:val="21618C"/>
          <w:sz w:val="27"/>
        </w:rPr>
        <w:t>3.55 US Futures Climb as Iran Deal Offsets Hawkish Fed: Markets Wrap</w:t>
      </w:r>
    </w:p>
    <w:p>
      <w:pPr>
        <w:spacing w:line="288" w:lineRule="auto" w:after="160"/>
      </w:pPr>
      <w:r>
        <w:rPr>
          <w:rFonts w:ascii="Calibri" w:hAnsi="Calibri"/>
          <w:i/>
          <w:color w:val="6E6E6E"/>
          <w:sz w:val="18"/>
        </w:rPr>
        <w:t>Source: Bloomberg Markets | Published: 2026-06-17 22:11:45 | Origin: Iran / US</w:t>
        <w:br/>
        <w:t>Sector: Stock Market and Capital Markets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US equity futures surged and oil prices declined following President Trump’s signing of an interim deal resolving tensions with Iran, significantly reducing geopolitical risk and bolstering investor confidence after the Federal Reserve maintained a hawkish stance. Despite the positive surprise, concerns lingered regarding persistent inflationary pressures and the Fed’s potential for further interest rate hikes, contributing to a slight dip in Treasury yields.  Global markets experienced varied reactions, with Asian equities rising amid tech gains and emerging Asian currencies weakening against the dollar, particularly the Japanese yen.  The Fed’s continued projection of potential rate increases, coupled with concerns over the balance sheet, added to market volatility, while corporate activity included significant IPO filings and shifts within the AI research landscape, influencing investor sentiment.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US Fed's hawkish stance and concerns about inflation, exacerbated by geopolitical easing, will likely put downward pressure on the rupee and potentially reduce Foreign Institutional Investment (FII) flows into India.</w:t>
      </w:r>
    </w:p>
    <w:p>
      <w:pPr>
        <w:spacing w:after="240"/>
      </w:pPr>
      <w:r>
        <w:rPr>
          <w:rFonts w:ascii="Calibri" w:hAnsi="Calibri"/>
          <w:b/>
          <w:sz w:val="19"/>
        </w:rPr>
        <w:t xml:space="preserve">Original Source Link: </w:t>
      </w:r>
      <w:r>
        <w:rPr>
          <w:rFonts w:ascii="Calibri" w:hAnsi="Calibri"/>
          <w:color w:val="2980B9"/>
          <w:sz w:val="19"/>
        </w:rPr>
        <w:t>https://www.bloomberg.com/news/articles/2026-06-17/asian-stocks-bonds-to-fall-on-hawkish-fed-signals-markets-wrap</w:t>
      </w:r>
    </w:p>
    <w:p>
      <w:pPr>
        <w:pStyle w:val="Heading2"/>
        <w:spacing w:before="320" w:after="80"/>
      </w:pPr>
      <w:r>
        <w:rPr>
          <w:rFonts w:ascii="Georgia" w:hAnsi="Georgia"/>
          <w:color w:val="21618C"/>
          <w:sz w:val="27"/>
        </w:rPr>
        <w:t>3.56 Brazil Central Bank Cuts Interest Rate Again But Inflation Worries Point to Pause Soon</w:t>
      </w:r>
    </w:p>
    <w:p>
      <w:pPr>
        <w:spacing w:line="288" w:lineRule="auto" w:after="160"/>
      </w:pPr>
      <w:r>
        <w:rPr>
          <w:rFonts w:ascii="Calibri" w:hAnsi="Calibri"/>
          <w:i/>
          <w:color w:val="6E6E6E"/>
          <w:sz w:val="18"/>
        </w:rPr>
        <w:t>Source: Bloomberg Economics | Published: 2026-06-17 21:59:37 | Origin: Brazil</w:t>
        <w:br/>
        <w:t>Sector: Banking and Finance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Brazil’s central bank reduced its key interest rate by a quarter-point for the third consecutive meeting, despite heightened inflation concerns, prompting economists to predict a potential halt to easing policies as early as August. The decision, driven by accelerating economic growth and inflation, was accompanied by ambiguous statements from board members suggesting a continued “calibration cycle” dependent on new data. Rising inflation, exceeding the central bank’s target, compounded by President Lula da Silva’s stimulus measures and market uncertainty, led to a slide in the Brazilian real and a shift in investor expectations toward higher long-term rates. The central bank extended its inflation target horizon to 2028, a move criticized as disingenuous, and continued to monitor fiscal policy developments amidst persistently strong economic activity and rising cost-of-living expectations.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Brazil's continued easing monetary policy despite inflation risks could lead to a stronger Brazilian real, negatively impacting India's export competitiveness and potentially increasing import costs.</w:t>
      </w:r>
    </w:p>
    <w:p>
      <w:pPr>
        <w:spacing w:after="240"/>
      </w:pPr>
      <w:r>
        <w:rPr>
          <w:rFonts w:ascii="Calibri" w:hAnsi="Calibri"/>
          <w:b/>
          <w:sz w:val="19"/>
        </w:rPr>
        <w:t xml:space="preserve">Original Source Link: </w:t>
      </w:r>
      <w:r>
        <w:rPr>
          <w:rFonts w:ascii="Calibri" w:hAnsi="Calibri"/>
          <w:color w:val="2980B9"/>
          <w:sz w:val="19"/>
        </w:rPr>
        <w:t>https://www.bloomberg.com/news/articles/2026-06-17/brazil-central-bank-cuts-interest-rate-to-14-25</w:t>
      </w:r>
    </w:p>
    <w:p>
      <w:pPr>
        <w:pStyle w:val="Heading2"/>
        <w:spacing w:before="320" w:after="80"/>
      </w:pPr>
      <w:r>
        <w:rPr>
          <w:rFonts w:ascii="Georgia" w:hAnsi="Georgia"/>
          <w:color w:val="21618C"/>
          <w:sz w:val="27"/>
        </w:rPr>
        <w:t>3.57 What a Missing Dot Revealed at the Fed</w:t>
      </w:r>
    </w:p>
    <w:p>
      <w:pPr>
        <w:spacing w:line="288" w:lineRule="auto" w:after="160"/>
      </w:pPr>
      <w:r>
        <w:rPr>
          <w:rFonts w:ascii="Calibri" w:hAnsi="Calibri"/>
          <w:i/>
          <w:color w:val="6E6E6E"/>
          <w:sz w:val="18"/>
        </w:rPr>
        <w:t>Source: Bloomberg Economics | Published: 2026-06-17 21:20:24 | Origin: United States (Washington)</w:t>
        <w:br/>
        <w:t>Sector: Banking and Finance (NIM)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Federal Reserve’s latest “dot plot” revealed a significant shift in expectations, with nearly half of the FOMC members anticipating at least one interest rate hike before the end of 2026, a stark contrast to previous forecasts. Despite keeping interest rates steady at 3.50% to 3.75%, the projection indicates a move away from potential rate cuts, driven by updated assessments of economic conditions.  New Fed Chair Kevin Warsh declined to participate in the dot plot exercise, advocating for a more direct approach to communication.  The median interest rate forecast for 2027 remains at 3.50% to 3.75%, but the increased number of projected hikes suggests a more hawkish stance among policymakers, and there is speculation this may be the last iteration of the dot plot.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hawkish Fed stance, indicated by increased rate hike projections, will likely weaken the rupee and dampen Indian exports, impacting overall economic growth.</w:t>
      </w:r>
    </w:p>
    <w:p>
      <w:pPr>
        <w:spacing w:after="240"/>
      </w:pPr>
      <w:r>
        <w:rPr>
          <w:rFonts w:ascii="Calibri" w:hAnsi="Calibri"/>
          <w:b/>
          <w:sz w:val="19"/>
        </w:rPr>
        <w:t xml:space="preserve">Original Source Link: </w:t>
      </w:r>
      <w:r>
        <w:rPr>
          <w:rFonts w:ascii="Calibri" w:hAnsi="Calibri"/>
          <w:color w:val="2980B9"/>
          <w:sz w:val="19"/>
        </w:rPr>
        <w:t>https://www.bloomberg.com/news/articles/2026-06-17/why-the-fed-s-dot-plot-showed-only-18-forecasts</w:t>
      </w:r>
    </w:p>
    <w:p>
      <w:pPr>
        <w:pStyle w:val="Heading2"/>
        <w:spacing w:before="320" w:after="80"/>
      </w:pPr>
      <w:r>
        <w:rPr>
          <w:rFonts w:ascii="Georgia" w:hAnsi="Georgia"/>
          <w:color w:val="21618C"/>
          <w:sz w:val="27"/>
        </w:rPr>
        <w:t>3.58 Treasury yields rise after Warsh's debut meeting brings hawkish shift - Reuters</w:t>
      </w:r>
    </w:p>
    <w:p>
      <w:pPr>
        <w:spacing w:line="288" w:lineRule="auto" w:after="160"/>
      </w:pPr>
      <w:r>
        <w:rPr>
          <w:rFonts w:ascii="Calibri" w:hAnsi="Calibri"/>
          <w:i/>
          <w:color w:val="6E6E6E"/>
          <w:sz w:val="18"/>
        </w:rPr>
        <w:t>Source: Reuters | Published: 2026-06-17 20:29:31 | Origin: United States (CHICAGO)</w:t>
        <w:br/>
        <w:t>Sector: Stock Market and Capital Markets (Equity Market)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Federal Reserve maintained its benchmark interest rate steady at Wednesday’s meeting, yet a shift toward hawkish sentiment prevailed, fueled by Chairman Kevin Warsh’s assessment of the evolving economic landscape. Market reactions sharply reflected this change, with Treasury yields rising notably, particularly for the 2-year note, and the market pricing in a substantial 72% probability of a Fed rate hike by October. Nine Fed officials now anticipate a rate increase this year, reflecting concerns about persistent inflation exceeding the central bank’s 2% target and a robust labor market.  Analysts highlighted Warsh’s intention to revamp communication strategies, including a more concise policy statement, and a push for greater market independence, leading to increased speculation about potential changes to the Fed’s balance sheet policy.  Despite a unanimous vote, the shift in committee outlook signaled a potential for further monetary policy adjustments as the Fed grapples with inflation and economic strength.</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Rising US Treasury yields due to the Fed’s hawkish stance will likely strengthen the dollar, putting downward pressure on the Indian rupee and increasing the cost of dollar-denominated debt.</w:t>
      </w:r>
    </w:p>
    <w:p>
      <w:pPr>
        <w:spacing w:after="240"/>
      </w:pPr>
      <w:r>
        <w:rPr>
          <w:rFonts w:ascii="Calibri" w:hAnsi="Calibri"/>
          <w:b/>
          <w:sz w:val="19"/>
        </w:rPr>
        <w:t xml:space="preserve">Original Source Link: </w:t>
      </w:r>
      <w:r>
        <w:rPr>
          <w:rFonts w:ascii="Calibri" w:hAnsi="Calibri"/>
          <w:color w:val="2980B9"/>
          <w:sz w:val="19"/>
        </w:rPr>
        <w:t>https://news.google.com/rss/articles/CBMivwFBVV95cUxNN19MTWpXaFlPZnlfaEwyMW1WaXJoWDF0M29rM1Nad29hYVJ6bFdEampmMjJDZUNDREpWeU5UVWZoNmJPSlprODdjVmVyMEhHQVlNdWg1aVd6Z1V4T3d2XzJyZHo3N0ItcVhIQTh0UUUtb1JXWGEtQ2R5WFl2TGQxUVFISzd6SEE3TE1zcWFibktLeFRjeTN0Zjh6Unk2b1lqeTlPcENibWdmUXpjMDdneXBOTHZMZXJXcFRIZ2d2dw?oc=5</w:t>
      </w:r>
    </w:p>
    <w:p>
      <w:pPr>
        <w:pStyle w:val="Heading2"/>
        <w:spacing w:before="320" w:after="80"/>
      </w:pPr>
      <w:r>
        <w:rPr>
          <w:rFonts w:ascii="Georgia" w:hAnsi="Georgia"/>
          <w:color w:val="21618C"/>
          <w:sz w:val="27"/>
        </w:rPr>
        <w:t>3.59 Nearly half of Fed policymakers see a 2026 rate hike in the cards - Reuters</w:t>
      </w:r>
    </w:p>
    <w:p>
      <w:pPr>
        <w:spacing w:line="288" w:lineRule="auto" w:after="160"/>
      </w:pPr>
      <w:r>
        <w:rPr>
          <w:rFonts w:ascii="Calibri" w:hAnsi="Calibri"/>
          <w:i/>
          <w:color w:val="6E6E6E"/>
          <w:sz w:val="18"/>
        </w:rPr>
        <w:t>Source: Reuters | Published: 2026-06-17 18:09:43 | Origin: US (Washington)</w:t>
        <w:br/>
        <w:t>Sector: Banking and Finance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A significant portion – approximately 48% – of Federal Reserve policymakers now anticipate a rate hike sometime in 2026, despite the Fed’s decision to maintain existing interest rates at its latest meeting. This shift in perspective is reflected in the Fed’s updated “dot plot,” which indicates a single additional rate increase is projected for this year. The prevailing concern among these policymakers is that current monetary policy is insufficient to fully achieve the Fed’s 2% inflation target, citing persistent inflationary pressures in the economy. Consequently, a 2026 rate hike is viewed as a necessary step to further cool inflation and ensure a sustained return to the desired economic equilibrium. The updated dot plot represents a notable divergence from previous forecasts indicating a more dovish approach to monetary policy.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US rate hike expectation, even delayed, could strengthen the dollar, negatively impacting India's INR exchange rate and potentially increasing import costs.</w:t>
      </w:r>
    </w:p>
    <w:p>
      <w:pPr>
        <w:spacing w:after="240"/>
      </w:pPr>
      <w:r>
        <w:rPr>
          <w:rFonts w:ascii="Calibri" w:hAnsi="Calibri"/>
          <w:b/>
          <w:sz w:val="19"/>
        </w:rPr>
        <w:t xml:space="preserve">Original Source Link: </w:t>
      </w:r>
      <w:r>
        <w:rPr>
          <w:rFonts w:ascii="Calibri" w:hAnsi="Calibri"/>
          <w:color w:val="2980B9"/>
          <w:sz w:val="19"/>
        </w:rPr>
        <w:t>https://news.google.com/rss/articles/CBMinwFBVV95cUxOQ3RGdFdxNnpXLVpLTlkxemJqLUtGWTdweGp6YlNfUWw1M3pQb25JUDc4ZFZKYkR4MnkzSWpLY29sLWRuTFgyOS1pRmdJVE1BUVIycVJKQ3pnNU1DdUN3VThGT08takJiLWhxSGlWb3RCU3ptODRadTNRTXNPZFVETzhUWE9PdkFBNFhmWm9kcnNLS3BMTm5OUTl2U0dsZTg?oc=5</w:t>
      </w:r>
    </w:p>
    <w:p>
      <w:pPr>
        <w:pStyle w:val="Heading2"/>
        <w:spacing w:before="320" w:after="80"/>
      </w:pPr>
      <w:r>
        <w:rPr>
          <w:rFonts w:ascii="Georgia" w:hAnsi="Georgia"/>
          <w:color w:val="21618C"/>
          <w:sz w:val="27"/>
        </w:rPr>
        <w:t>3.60 US quietly allows waiver on Russian oil to expire - Reuters</w:t>
      </w:r>
    </w:p>
    <w:p>
      <w:pPr>
        <w:spacing w:line="288" w:lineRule="auto" w:after="160"/>
      </w:pPr>
      <w:r>
        <w:rPr>
          <w:rFonts w:ascii="Calibri" w:hAnsi="Calibri"/>
          <w:i/>
          <w:color w:val="6E6E6E"/>
          <w:sz w:val="18"/>
        </w:rPr>
        <w:t>Source: Reuters | Published: 2026-06-17 17:12:31 | Origin: US</w:t>
        <w:br/>
        <w:t>Sector: Energy and Power Sector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United States recently allowed a waiver permitting sanctions on Russian oil to expire, a move initially implemented during the Trump administration to mitigate the global energy crisis stemming from the war in Iran. This waiver, which had been repeatedly extended, enabled the sale of Russian oil following a memorandum of understanding between Washington and Tehran to end the conflict and facilitate oil flows to global markets.  Donald Trump expressed a willingness to reinstate sanctions if oil prices decrease, citing the current situation, and U.S. envoys are actively involved in negotiations aimed at resolving the Ukraine war.  The potential restoration of this waiver is linked to the resumption of Iranian oil sales, though it will likely take several months to fully normalize energy flows, a disruption significantly impacting global markets as noted by the International Energy Agency.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expiration of the Russian oil waiver increases global oil prices, which will exacerbate India's already high inflation and negatively impact its trade balance due to increased import costs.</w:t>
      </w:r>
    </w:p>
    <w:p>
      <w:pPr>
        <w:spacing w:after="240"/>
      </w:pPr>
      <w:r>
        <w:rPr>
          <w:rFonts w:ascii="Calibri" w:hAnsi="Calibri"/>
          <w:b/>
          <w:sz w:val="19"/>
        </w:rPr>
        <w:t xml:space="preserve">Original Source Link: </w:t>
      </w:r>
      <w:r>
        <w:rPr>
          <w:rFonts w:ascii="Calibri" w:hAnsi="Calibri"/>
          <w:color w:val="2980B9"/>
          <w:sz w:val="19"/>
        </w:rPr>
        <w:t>https://news.google.com/rss/articles/CBMimwFBVV95cUxQeWxhc0h1U2FZZFM4OGRYMnVqUVNZOFhjOVNmSGtyMlc1VUhIZS1kc2dFV2drRi1qdy1zQklPMjlhVHNsbUpYelhyU0staWI0Mm5BNWp5U2pRaEZfREFpRDJlVVdZcTJvNGZXY0dOYzF2UnIwdWVudGtwMDRUc09DUzZsMklmNlBuTzZTUExLbkJDTkdpRmdXWll1QQ?oc=5</w:t>
      </w:r>
    </w:p>
    <w:p>
      <w:pPr>
        <w:pStyle w:val="Heading2"/>
        <w:spacing w:before="320" w:after="80"/>
      </w:pPr>
      <w:r>
        <w:rPr>
          <w:rFonts w:ascii="Georgia" w:hAnsi="Georgia"/>
          <w:color w:val="21618C"/>
          <w:sz w:val="27"/>
        </w:rPr>
        <w:t>3.61 India's largest bourse NSE files for IPO after years of regulatory delays - Reuters</w:t>
      </w:r>
    </w:p>
    <w:p>
      <w:pPr>
        <w:spacing w:line="288" w:lineRule="auto" w:after="160"/>
      </w:pPr>
      <w:r>
        <w:rPr>
          <w:rFonts w:ascii="Calibri" w:hAnsi="Calibri"/>
          <w:i/>
          <w:color w:val="6E6E6E"/>
          <w:sz w:val="18"/>
        </w:rPr>
        <w:t>Source: Reuters | Published: 2026-06-17 16:42:00 | Origin: India (Mumbai)</w:t>
        <w:br/>
        <w:t>Sector: Stock Market and Capital Markets (IPO) | Event Class: Financial Market</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India’s National Stock Exchange (NSE), the country’s largest bourse and the world’s most active derivatives exchange, has formally launched a draft IPO filing after a protracted period of regulatory delays spanning over seven years. The filing marks a significant step for the NSE, following initial attempts at an IPO in 2016 that were stalled due to an ongoing regulatory investigation. This IPO, alongside Reliance Jio’s planned offering, represents one of the largest corporate offerings in India this year, differing from the 2017 listing of its rival, BSE Ltd. The NSE’s successful IPO will significantly impact India’s financial landscape and market structure.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NSE IPO will increase market liquidity and institutional investor participation, potentially attracting foreign investment and bolstering overall economic growth.</w:t>
      </w:r>
    </w:p>
    <w:p>
      <w:pPr>
        <w:spacing w:after="240"/>
      </w:pPr>
      <w:r>
        <w:rPr>
          <w:rFonts w:ascii="Calibri" w:hAnsi="Calibri"/>
          <w:b/>
          <w:sz w:val="19"/>
        </w:rPr>
        <w:t xml:space="preserve">Original Source Link: </w:t>
      </w:r>
      <w:r>
        <w:rPr>
          <w:rFonts w:ascii="Calibri" w:hAnsi="Calibri"/>
          <w:color w:val="2980B9"/>
          <w:sz w:val="19"/>
        </w:rPr>
        <w:t>https://news.google.com/rss/articles/CBMiswFBVV95cUxQMjNWN01mNXc1ODR1QzViR2gtZl9fdmRMSFFhTDlJQ25ZUDJyTGIyTUVKU09fQ0loQUtKS042a3FIdFExMWp0RnZ4STB0bXhQVF84Ykk1T0VWMFhoNzVGV0FWd3ViOVh2ZWJ2WkszQnpmSFFoWGlHS3pjZjRWaW9va090Rmo4WTgyaEpiU1R3UVRHYk1jU3JVWkQ0M0o0MlZfdjU0M3VudlAxZkZLR0dzMHlHMA?oc=5</w:t>
      </w:r>
    </w:p>
    <w:p>
      <w:pPr>
        <w:pStyle w:val="Heading2"/>
        <w:spacing w:before="320" w:after="80"/>
      </w:pPr>
      <w:r>
        <w:rPr>
          <w:rFonts w:ascii="Georgia" w:hAnsi="Georgia"/>
          <w:color w:val="21618C"/>
          <w:sz w:val="27"/>
        </w:rPr>
        <w:t>3.62 With Iran-US peace deal in sight, IEA projects oil supply surplus in 2027</w:t>
      </w:r>
    </w:p>
    <w:p>
      <w:pPr>
        <w:spacing w:line="288" w:lineRule="auto" w:after="160"/>
      </w:pPr>
      <w:r>
        <w:rPr>
          <w:rFonts w:ascii="Calibri" w:hAnsi="Calibri"/>
          <w:i/>
          <w:color w:val="6E6E6E"/>
          <w:sz w:val="18"/>
        </w:rPr>
        <w:t>Source: Mint | Published: 2026-06-17 16:33:35 | Origin: US / Iran</w:t>
        <w:br/>
        <w:t>Sector: Oil Gas and Refining | Event Class: Commodity Shock</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International Energy Agency projects a shift in the global crude oil market, anticipating a supply surplus in 2027 following a period of tightening this year. This forecast is largely driven by an expected reopening of the Strait of Hormuz with a potential Iran-US peace deal, which would allow for a rebound in West Asian exports. Global oil demand is projected to increase by 2 million barrels per day by 2027, while supply is expected to surge by approximately 8 million barrels per day, creating a significant imbalance. While operational and political challenges remain, the potential surplus could offer market relief and opportunities for inventory replenishment, particularly benefiting a nation like India that relies heavily on oil imports.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surge in global oil supply, driven by potential Iranian exports, will almost certainly exacerbate India’s already high import bills and inflationary pressures.</w:t>
      </w:r>
    </w:p>
    <w:p>
      <w:pPr>
        <w:spacing w:after="240"/>
      </w:pPr>
      <w:r>
        <w:rPr>
          <w:rFonts w:ascii="Calibri" w:hAnsi="Calibri"/>
          <w:b/>
          <w:sz w:val="19"/>
        </w:rPr>
        <w:t xml:space="preserve">Original Source Link: </w:t>
      </w:r>
      <w:r>
        <w:rPr>
          <w:rFonts w:ascii="Calibri" w:hAnsi="Calibri"/>
          <w:color w:val="2980B9"/>
          <w:sz w:val="19"/>
        </w:rPr>
        <w:t>https://www.livemint.com/economy/iranus-peace-deal-iea-oil-supply-surplus-2027-11781707177039.html</w:t>
      </w:r>
    </w:p>
    <w:p>
      <w:pPr>
        <w:pStyle w:val="Heading2"/>
        <w:spacing w:before="320" w:after="80"/>
      </w:pPr>
      <w:r>
        <w:rPr>
          <w:rFonts w:ascii="Georgia" w:hAnsi="Georgia"/>
          <w:color w:val="21618C"/>
          <w:sz w:val="27"/>
        </w:rPr>
        <w:t>3.63 Asia Is Sprinting on AI. Europe Is Still Tying Its Laces.</w:t>
      </w:r>
    </w:p>
    <w:p>
      <w:pPr>
        <w:spacing w:line="288" w:lineRule="auto" w:after="160"/>
      </w:pPr>
      <w:r>
        <w:rPr>
          <w:rFonts w:ascii="Calibri" w:hAnsi="Calibri"/>
          <w:i/>
          <w:color w:val="6E6E6E"/>
          <w:sz w:val="18"/>
        </w:rPr>
        <w:t>Source: The Diplomat | Published: 2026-06-17 15:56:00 | Origin: Ai</w:t>
        <w:br/>
        <w:t>Sector: Economy India Economy | Event Class: Global Factors</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Asia is rapidly advancing in artificial intelligence development, exemplified by China’s ambitious 90% penetration target by 2030 and the proactive legislative approach being taken. South Korea, with its comprehensive AI Basic Act and significant budget investment, has formalized its strategy, alongside a similar, yet less aggressive, push in Japan, which is now prioritizing capital deployment to catch up. India is taking a distinct path, leveraging compute resources as a public utility with subsidized access, while Singapore is focusing on measurable enterprise adoption with targeted initiatives. In contrast, Europe is lagging behind, struggling with compliance and lacking the coordinated investment and strategic direction demonstrated by its Asian counterparts, potentially leaving substantial economic gains untapped.</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unique approach to leveraging subsidized compute resources offers a significant advantage, potentially accelerating AI development and boosting economic growth while competing favorably in the global market.</w:t>
      </w:r>
    </w:p>
    <w:p>
      <w:pPr>
        <w:spacing w:after="240"/>
      </w:pPr>
      <w:r>
        <w:rPr>
          <w:rFonts w:ascii="Calibri" w:hAnsi="Calibri"/>
          <w:b/>
          <w:sz w:val="19"/>
        </w:rPr>
        <w:t xml:space="preserve">Original Source Link: </w:t>
      </w:r>
      <w:r>
        <w:rPr>
          <w:rFonts w:ascii="Calibri" w:hAnsi="Calibri"/>
          <w:color w:val="2980B9"/>
          <w:sz w:val="19"/>
        </w:rPr>
        <w:t>https://thediplomat.com/2026/06/asia-is-sprinting-on-ai-europe-is-still-tying-its-laces/</w:t>
      </w:r>
    </w:p>
    <w:p>
      <w:pPr>
        <w:pStyle w:val="Heading2"/>
        <w:spacing w:before="320" w:after="80"/>
      </w:pPr>
      <w:r>
        <w:rPr>
          <w:rFonts w:ascii="Georgia" w:hAnsi="Georgia"/>
          <w:color w:val="21618C"/>
          <w:sz w:val="27"/>
        </w:rPr>
        <w:t>3.64 IEA sees significant 2027 oil surplus after Hormuz recovery - Reuters</w:t>
      </w:r>
    </w:p>
    <w:p>
      <w:pPr>
        <w:spacing w:line="288" w:lineRule="auto" w:after="160"/>
      </w:pPr>
      <w:r>
        <w:rPr>
          <w:rFonts w:ascii="Calibri" w:hAnsi="Calibri"/>
          <w:i/>
          <w:color w:val="6E6E6E"/>
          <w:sz w:val="18"/>
        </w:rPr>
        <w:t>Source: Reuters | Published: 2026-06-17 15:47:22 | Origin: Iran</w:t>
        <w:br/>
        <w:t>Sector: Oil Gas and Refining | Event Class: Commodity Shock</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International Energy Agency projects a substantial oil supply surplus in 2027 following the anticipated recovery of oil flows through the Strait of Hormuz, spurred by a potential end to the Iran war and the lifting of U.S. naval blockades.  This recovery is expected to increase Middle East oil production by 8 million barrels per day, contrasting with a projected global oil demand decline of 1.1 million barrels per day this year.  Despite current inventory draws of 3.8 million bpd since the conflict began, the IEA anticipates a surplus of 5.05 million bpd in 2027, driven by increased Middle East supply, and suggests this could offer market relief and opportunities for strategic reserve replenishment.  Global oil demand is expected to shift from destruction to growth in 2027 as falling prices and economic improvement drive a rebound.</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significant oil surplus in 2027, driven by increased Middle East production, would negatively impact India’s import bill and exert downward pressure on the rupee, while potentially fueling inflation.</w:t>
      </w:r>
    </w:p>
    <w:p>
      <w:pPr>
        <w:spacing w:after="240"/>
      </w:pPr>
      <w:r>
        <w:rPr>
          <w:rFonts w:ascii="Calibri" w:hAnsi="Calibri"/>
          <w:b/>
          <w:sz w:val="19"/>
        </w:rPr>
        <w:t xml:space="preserve">Original Source Link: </w:t>
      </w:r>
      <w:r>
        <w:rPr>
          <w:rFonts w:ascii="Calibri" w:hAnsi="Calibri"/>
          <w:color w:val="2980B9"/>
          <w:sz w:val="19"/>
        </w:rPr>
        <w:t>https://news.google.com/rss/articles/CBMivwFBVV95cUxQazMyeHVJZDM1MVBBamxXaVI2NnNfSjUyb3NtYUdETUk4MWRBQk41SDZKcWRLWUhrblhJVnlwV2hLS011TXZWSjVQWFNReDRjc3F6Q0xBc0k1YU5ESnhtTU5oMUgya2prWlZIRVFLamlVWXlaN0xrWS1sd01mT05rN3p5UmVoRG1Sb3dYWkp5YmZydHpjUlE5a2JtOXlZSlg1WkR0eUUtTTY4TGYzNnlTUC1TREE3QmRrd3FBeUk4Yw?oc=5</w:t>
      </w:r>
    </w:p>
    <w:p>
      <w:pPr>
        <w:pStyle w:val="Heading2"/>
        <w:spacing w:before="320" w:after="80"/>
      </w:pPr>
      <w:r>
        <w:rPr>
          <w:rFonts w:ascii="Georgia" w:hAnsi="Georgia"/>
          <w:color w:val="21618C"/>
          <w:sz w:val="27"/>
        </w:rPr>
        <w:t>3.65 India, EU push for early signing of free trade deal in France</w:t>
      </w:r>
    </w:p>
    <w:p>
      <w:pPr>
        <w:spacing w:line="288" w:lineRule="auto" w:after="160"/>
      </w:pPr>
      <w:r>
        <w:rPr>
          <w:rFonts w:ascii="Calibri" w:hAnsi="Calibri"/>
          <w:i/>
          <w:color w:val="6E6E6E"/>
          <w:sz w:val="18"/>
        </w:rPr>
        <w:t>Source: Hindustan Times | Published: 2026-06-17 13:59:16 | Origin: India (New Delhi) / France</w:t>
        <w:br/>
        <w:t>Sector: Foreign Trade and Exports (Free Trade Agreement, Textile Export, Exports) | Event Class: Trade Policy</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India–European Union have finalized a free trade agreement after nearly two decades of negotiations, set to be signed on January 27, 2026, in New Delhi.  This “mother of all deals,” valued at a potential $4 billion annually in tariff reductions, aims to liberalize trade and investment between the two economies by phasing out tariffs on a vast majority of goods traded, though with exclusions for sensitive sectors.  The agreement requires approval from the European Union Council, the European Parliament, and India’s Union Council of Ministers, and is anticipated to double EU exports to India by 2032.  Alongside the trade deal, an agreement has been established for Security and Defence Partnership, alongside a mobility and migration agreement, signaling a broader strategic collaboration between India and the EU amid geopolitical uncertainties and trade tensions.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free trade agreement with the EU is expected to boost India's exports, potentially increasing GDP growth and offering opportunities for domestic industries.</w:t>
      </w:r>
    </w:p>
    <w:p>
      <w:pPr>
        <w:spacing w:after="240"/>
      </w:pPr>
      <w:r>
        <w:rPr>
          <w:rFonts w:ascii="Calibri" w:hAnsi="Calibri"/>
          <w:b/>
          <w:sz w:val="19"/>
        </w:rPr>
        <w:t xml:space="preserve">Original Source Link: </w:t>
      </w:r>
      <w:r>
        <w:rPr>
          <w:rFonts w:ascii="Calibri" w:hAnsi="Calibri"/>
          <w:color w:val="2980B9"/>
          <w:sz w:val="19"/>
        </w:rPr>
        <w:t>https://www.hindustantimes.com/india-news/india-eu-push-for-early-signing-of-free-trade-deal-in-france-101781704756614.html</w:t>
      </w:r>
    </w:p>
    <w:p>
      <w:pPr>
        <w:pStyle w:val="Heading2"/>
        <w:spacing w:before="320" w:after="80"/>
      </w:pPr>
      <w:r>
        <w:rPr>
          <w:rFonts w:ascii="Georgia" w:hAnsi="Georgia"/>
          <w:color w:val="21618C"/>
          <w:sz w:val="27"/>
        </w:rPr>
        <w:t>3.66 Iran sends tankers loaded with oil past US military blockade</w:t>
      </w:r>
    </w:p>
    <w:p>
      <w:pPr>
        <w:spacing w:line="288" w:lineRule="auto" w:after="160"/>
      </w:pPr>
      <w:r>
        <w:rPr>
          <w:rFonts w:ascii="Calibri" w:hAnsi="Calibri"/>
          <w:i/>
          <w:color w:val="6E6E6E"/>
          <w:sz w:val="18"/>
        </w:rPr>
        <w:t>Source: BBC World | Published: 2026-06-17 13:27:47 | Origin: US / Iran</w:t>
        <w:br/>
        <w:t>Sector: Foreign Trade and Exports (Exports)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Three Iranian tankers, the Diona, Hero II, and Sonia I, successfully navigated past the US military blockade in the Gulf of Oman, marking a significant display of Iranian confidence despite ongoing tensions.  These tankers, owned by the National Iranian Tanker Company and subject to US sanctions, transported a combined 3.8 million barrels of crude oil, representing Iran’s first oil exports in two months.  The US maintained the blockade, asserting its continuation until the Swiss agreement with Iran is finalized on Friday, a move corroborated by naval forces and highlighted by maritime intelligence indicating increased Iranian tanker activity globally.  Furthermore, a fourth tanker, the Stream, has been circling off Pakistan, and two more tankers, the Dan and Sinopa, have resumed broadcasting their locations in the Strait of Malacca, signaling Iran's efforts to resume oil exports following years of reduced shipments due to US sanctions.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Iranian oil exports, even if initially small, could depress global oil prices, negatively impacting India's import costs and potentially slowing economic growth.</w:t>
      </w:r>
    </w:p>
    <w:p>
      <w:pPr>
        <w:spacing w:after="240"/>
      </w:pPr>
      <w:r>
        <w:rPr>
          <w:rFonts w:ascii="Calibri" w:hAnsi="Calibri"/>
          <w:b/>
          <w:sz w:val="19"/>
        </w:rPr>
        <w:t xml:space="preserve">Original Source Link: </w:t>
      </w:r>
      <w:r>
        <w:rPr>
          <w:rFonts w:ascii="Calibri" w:hAnsi="Calibri"/>
          <w:color w:val="2980B9"/>
          <w:sz w:val="19"/>
        </w:rPr>
        <w:t>https://www.bbc.com/news/articles/cpq37yxexd9o?at_medium=RSS&amp;at_campaign=rss</w:t>
      </w:r>
    </w:p>
    <w:p>
      <w:pPr>
        <w:pStyle w:val="Heading2"/>
        <w:spacing w:before="320" w:after="80"/>
      </w:pPr>
      <w:r>
        <w:rPr>
          <w:rFonts w:ascii="Georgia" w:hAnsi="Georgia"/>
          <w:color w:val="21618C"/>
          <w:sz w:val="27"/>
        </w:rPr>
        <w:t>3.67 Gold falls 1% after Fed holds rates steady, signals rate hike this year - Reuters</w:t>
      </w:r>
    </w:p>
    <w:p>
      <w:pPr>
        <w:spacing w:line="288" w:lineRule="auto" w:after="160"/>
      </w:pPr>
      <w:r>
        <w:rPr>
          <w:rFonts w:ascii="Calibri" w:hAnsi="Calibri"/>
          <w:i/>
          <w:color w:val="6E6E6E"/>
          <w:sz w:val="18"/>
        </w:rPr>
        <w:t>Source: Reuters | Published: 2026-06-17 01:30:00 | Origin: US (Washington)</w:t>
        <w:br/>
        <w:t>Sector: Stock Market and Capital Markets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Gold prices experienced a 1% decline following the conclusion of the Federal Reserve’s latest meeting, where the central bank opted to maintain its benchmark interest rates unchanged. Despite this decision, the Fed signaled its intention to potentially raise interest rates again later this year, primarily due to persistent inflation concerns. This guidance, though not a firm commitment, exerted downward pressure on gold, as higher interest rates typically diminish the appeal of non-yielding assets like gold. The market reaction reflects a continued debate regarding the timing and extent of future monetary policy adjustments by the U.S. central bank.  The decrease in gold’s value occurred amidst broader market sentiment influenced by the Fed’s forward guidance.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Fed's potential for further rate hikes will likely strengthen the dollar, putting downward pressure on the Indian rupee and increasing the cost of servicing India's dollar-denominated debt.</w:t>
      </w:r>
    </w:p>
    <w:p>
      <w:pPr>
        <w:spacing w:after="240"/>
      </w:pPr>
      <w:r>
        <w:rPr>
          <w:rFonts w:ascii="Calibri" w:hAnsi="Calibri"/>
          <w:b/>
          <w:sz w:val="19"/>
        </w:rPr>
        <w:t xml:space="preserve">Original Source Link: </w:t>
      </w:r>
      <w:r>
        <w:rPr>
          <w:rFonts w:ascii="Calibri" w:hAnsi="Calibri"/>
          <w:color w:val="2980B9"/>
          <w:sz w:val="19"/>
        </w:rPr>
        <w:t>https://news.google.com/rss/articles/CBMiqgFBVV95cUxOZmo2a0piWUpISXJxNEJNWlprT0NaYUx4OU1pZzZ6QUp3dUZCdGlsTUQxNlhZaG9WaXVNT1I2ZWxUb2RUSERFZ3ZpSVktbGN6N1JNUFdZdUplNEJsMWdPX1d0bi03b0lWVGk3TjBaYkJBY3NNQXJpazhpYmNhVndseV9wNXVuSW1IRDlMMTZBTVROeFdBRmkwa0s4Yk9hWHZVcGlmLVdUVXZEdw?oc=5</w:t>
      </w:r>
    </w:p>
    <w:p>
      <w:pPr>
        <w:pStyle w:val="Heading2"/>
        <w:spacing w:before="320" w:after="80"/>
      </w:pPr>
      <w:r>
        <w:rPr>
          <w:rFonts w:ascii="Georgia" w:hAnsi="Georgia"/>
          <w:color w:val="21618C"/>
          <w:sz w:val="27"/>
        </w:rPr>
        <w:t>3.68 Oil rises 1% on US-Iran deal doubts; IEA warns of supply glut - Reuters</w:t>
      </w:r>
    </w:p>
    <w:p>
      <w:pPr>
        <w:spacing w:line="288" w:lineRule="auto" w:after="160"/>
      </w:pPr>
      <w:r>
        <w:rPr>
          <w:rFonts w:ascii="Calibri" w:hAnsi="Calibri"/>
          <w:i/>
          <w:color w:val="6E6E6E"/>
          <w:sz w:val="18"/>
        </w:rPr>
        <w:t>Source: Reuters | Published: 2026-06-17 01:09:00 | Origin: US / Iran</w:t>
        <w:br/>
        <w:t>Sector: Oil Gas and Refining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Oil prices increased by nearly 1% on Wednesday, driven by uncertainty surrounding the U.S.-Iran ceasefire agreement, following President Trump's statement that the deal was not final and he could resume military action if dissatisfied. Simultaneously, concerns regarding a potential global oil supply glut intensified, with the International Energy Agency predicting a surge in supply of 8 million barrels per day in 2027. U.S. crude oil inventories reached their lowest level since 1985 due to sustained demand amid the ongoing Iran war, while Israeli and Hezbollah forces engaged in recent hostilities in Lebanon. Despite short-term opportunities to replenish reserves, analysts cautioned that market expectations may underestimate the magnitude of the impending supply surplus.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Rising oil prices will exacerbate inflationary pressures in India, negatively impacting consumer spending and potentially slowing economic growth.</w:t>
      </w:r>
    </w:p>
    <w:p>
      <w:pPr>
        <w:spacing w:after="240"/>
      </w:pPr>
      <w:r>
        <w:rPr>
          <w:rFonts w:ascii="Calibri" w:hAnsi="Calibri"/>
          <w:b/>
          <w:sz w:val="19"/>
        </w:rPr>
        <w:t xml:space="preserve">Original Source Link: </w:t>
      </w:r>
      <w:r>
        <w:rPr>
          <w:rFonts w:ascii="Calibri" w:hAnsi="Calibri"/>
          <w:color w:val="2980B9"/>
          <w:sz w:val="19"/>
        </w:rPr>
        <w:t>https://news.google.com/rss/articles/CBMiygFBVV95cUxNenNvdC1DbGktWE0tRE5scUJEblVjSy1HVWROZkNNQ3lqT290eXhQV0R5MXhxYUhHYlBaN1lqdl95QUpEaHRaX0lOY3h2aEJSblJxYldFODhXWGFwN3dlOV9xbFFWTnpJNUlTUkJkaG9nWjRUUEpSemE2N09VWFVtNFRnT2RSQ3lKV094RjN5MkNYZlRIOURlZWJhREdaLWc2bVhiV2hCNUlYaTZrTUdXWkpKRnBTLWo1QVVEcDBIbGFWdGFqczhubmVR?oc=5</w:t>
      </w:r>
    </w:p>
    <w:p>
      <w:pPr>
        <w:pStyle w:val="Heading2"/>
        <w:spacing w:before="320" w:after="80"/>
      </w:pPr>
      <w:r>
        <w:rPr>
          <w:rFonts w:ascii="Georgia" w:hAnsi="Georgia"/>
          <w:color w:val="21618C"/>
          <w:sz w:val="27"/>
        </w:rPr>
        <w:t>3.69 Crude price fall may not last as nations rush to rebuild reserves</w:t>
      </w:r>
    </w:p>
    <w:p>
      <w:pPr>
        <w:spacing w:line="288" w:lineRule="auto" w:after="160"/>
      </w:pPr>
      <w:r>
        <w:rPr>
          <w:rFonts w:ascii="Calibri" w:hAnsi="Calibri"/>
          <w:i/>
          <w:color w:val="6E6E6E"/>
          <w:sz w:val="18"/>
        </w:rPr>
        <w:t>Source: Mint | Published: 2026-06-16 16:00:43 | Origin: US / Iran</w:t>
        <w:br/>
        <w:t>Sector: Oil Gas and Refining (Strategic Petroleum Reserve, Energy Security) | Event Class: Commodity Shock</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oil market’s apparent calm following a massive supply disruption is masking a concerning trend: a rapid drawdown of commercial crude inventories fueled by significant Strategic Petroleum Reserve (SPR) releases. Over the past five weeks, U.S. commercial crude inventories, bolstered by 30 million barrels from the SPR, have declined by an estimated 55 million barrels, creating a false sense of stability. Despite this, global markets have successfully absorbed approximately 13 million barrels per day of lost supply through inventory drawdowns and reserve releases, largely due to aggressive depletion of the U.S. SPR. Distillate inventories are particularly precarious, crashing while demand remains stubbornly resilient, suggesting a delayed and potentially painful shift in the market.  As global inventory drawdowns accelerate, reaching potentially 1.2 billion barrels, the reliance on borrowed time from reserves threatens to expose a critical supply gap, and physical market adjustments—including tanker repositioning—will likely be protracted and reactive, foreshadowing a significant price impact.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inflation will likely accelerate due to rising crude oil prices resulting from global inventory drawdowns, impacting economic growth and potentially necessitating tighter RBI monetary policy.</w:t>
      </w:r>
    </w:p>
    <w:p>
      <w:pPr>
        <w:spacing w:after="240"/>
      </w:pPr>
      <w:r>
        <w:rPr>
          <w:rFonts w:ascii="Calibri" w:hAnsi="Calibri"/>
          <w:b/>
          <w:sz w:val="19"/>
        </w:rPr>
        <w:t xml:space="preserve">Original Source Link: </w:t>
      </w:r>
      <w:r>
        <w:rPr>
          <w:rFonts w:ascii="Calibri" w:hAnsi="Calibri"/>
          <w:color w:val="2980B9"/>
          <w:sz w:val="19"/>
        </w:rPr>
        <w:t>https://www.livemint.com/economy/oil-prices-unlikely-major-slump-high-demand-refiners-wait-and-watch-mode-11781613826379.html</w:t>
      </w:r>
    </w:p>
    <w:p>
      <w:pPr>
        <w:pStyle w:val="Heading2"/>
        <w:spacing w:before="320" w:after="80"/>
      </w:pPr>
      <w:r>
        <w:rPr>
          <w:rFonts w:ascii="Georgia" w:hAnsi="Georgia"/>
          <w:color w:val="21618C"/>
          <w:sz w:val="27"/>
        </w:rPr>
        <w:t>3.70 States' liabilities rise to  ₹90.5 tn in FY25, many breach fiscal gap limit: CAG</w:t>
      </w:r>
    </w:p>
    <w:p>
      <w:pPr>
        <w:spacing w:line="288" w:lineRule="auto" w:after="160"/>
      </w:pPr>
      <w:r>
        <w:rPr>
          <w:rFonts w:ascii="Calibri" w:hAnsi="Calibri"/>
          <w:i/>
          <w:color w:val="6E6E6E"/>
          <w:sz w:val="18"/>
        </w:rPr>
        <w:t>Source: Mint | Published: 2026-06-16 13:51:38 | Origin: India</w:t>
        <w:br/>
        <w:t>Sector: Government Finances | Event Class: Financial Market</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India’s state governments face a significant financial challenge, with total liabilities rising to ₹90.5 trillion in fiscal year 2025, according to a report by the Comptroller and Auditor General (CAG).  Many states are exceeding the permissible fiscal gap limit, indicating a growing strain on state finances and potentially jeopardizing future budgetary allocations. The CAG’s findings highlight concerns about unsustainable debt accumulation across various state administrations.  This situation necessitates immediate attention and strategic reforms to ensure fiscal stability and responsible financial management at the state level.  The report underscores the need for greater scrutiny and accountability in state government expenditure and debt management.</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Rising state liabilities threaten fiscal stability, potentially leading to reduced budgetary allocations and increased borrowing costs, negatively impacting overall economic growth.</w:t>
      </w:r>
    </w:p>
    <w:p>
      <w:pPr>
        <w:spacing w:after="240"/>
      </w:pPr>
      <w:r>
        <w:rPr>
          <w:rFonts w:ascii="Calibri" w:hAnsi="Calibri"/>
          <w:b/>
          <w:sz w:val="19"/>
        </w:rPr>
        <w:t xml:space="preserve">Original Source Link: </w:t>
      </w:r>
      <w:r>
        <w:rPr>
          <w:rFonts w:ascii="Calibri" w:hAnsi="Calibri"/>
          <w:color w:val="2980B9"/>
          <w:sz w:val="19"/>
        </w:rPr>
        <w:t>https://www.livemint.com/economy/states-liabilities-90-5-trillion-breach-fiscal-deficit-benchmark-fy25-cag-11781609275093.html</w:t>
      </w:r>
    </w:p>
    <w:p>
      <w:pPr>
        <w:pStyle w:val="Heading2"/>
        <w:spacing w:before="320" w:after="80"/>
      </w:pPr>
      <w:r>
        <w:rPr>
          <w:rFonts w:ascii="Georgia" w:hAnsi="Georgia"/>
          <w:color w:val="21618C"/>
          <w:sz w:val="27"/>
        </w:rPr>
        <w:t>3.71 Mint Explainer | Why May’s record high exports warrant a cautious reading</w:t>
      </w:r>
    </w:p>
    <w:p>
      <w:pPr>
        <w:spacing w:line="288" w:lineRule="auto" w:after="160"/>
      </w:pPr>
      <w:r>
        <w:rPr>
          <w:rFonts w:ascii="Calibri" w:hAnsi="Calibri"/>
          <w:i/>
          <w:color w:val="6E6E6E"/>
          <w:sz w:val="18"/>
        </w:rPr>
        <w:t>Source: Mint | Published: 2026-06-16 07:43:06 | Origin: India / US / China</w:t>
        <w:br/>
        <w:t>Sector: Economy India Economy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India’s merchandise exports reached a record $45.2 billion in May, driven by an 18% year-on-year increase, but this figure is significantly influenced by surging commodity prices, particularly in petroleum products where volumes declined despite value increases. Excluding petroleum products, export growth slowed to 9.0% and 11.9% in April and May respectively, demonstrating a price-led expansion due to rising global commodity prices and increased shipping costs. While engineering and electronics goods contributed to export growth, underpinned by metal prices, the overall export performance was bolstered by increased shipments to diverse markets like Singapore and China, offsetting declines in major markets like the US and UAE. Despite a growing trade deficit fueled by a 20.6% rise in imports, particularly oil, the trade imbalance remained relatively stable, highlighting the continued reliance on high commodity prices for export value and the nation’s external vulnerability.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record exports, largely driven by surging commodity prices, mask underlying weakness in demand and create external vulnerability due to a widening trade deficit and increased reliance on volatile global markets.</w:t>
      </w:r>
    </w:p>
    <w:p>
      <w:pPr>
        <w:spacing w:after="240"/>
      </w:pPr>
      <w:r>
        <w:rPr>
          <w:rFonts w:ascii="Calibri" w:hAnsi="Calibri"/>
          <w:b/>
          <w:sz w:val="19"/>
        </w:rPr>
        <w:t xml:space="preserve">Original Source Link: </w:t>
      </w:r>
      <w:r>
        <w:rPr>
          <w:rFonts w:ascii="Calibri" w:hAnsi="Calibri"/>
          <w:color w:val="2980B9"/>
          <w:sz w:val="19"/>
        </w:rPr>
        <w:t>https://www.livemint.com/economy/india-may-2026-exports-record-high-price-driven-growth-petroleum-impact-trade-deficit-analysis-11781590224407.html</w:t>
      </w:r>
    </w:p>
    <w:p>
      <w:pPr>
        <w:pStyle w:val="Heading2"/>
        <w:spacing w:before="320" w:after="80"/>
      </w:pPr>
      <w:r>
        <w:rPr>
          <w:rFonts w:ascii="Georgia" w:hAnsi="Georgia"/>
          <w:color w:val="21618C"/>
          <w:sz w:val="27"/>
        </w:rPr>
        <w:t>3.72 Oil continues to trade subdued; market awaits peace deal details, reopening of Strait of Hormuz</w:t>
      </w:r>
    </w:p>
    <w:p>
      <w:pPr>
        <w:spacing w:line="288" w:lineRule="auto" w:after="160"/>
      </w:pPr>
      <w:r>
        <w:rPr>
          <w:rFonts w:ascii="Calibri" w:hAnsi="Calibri"/>
          <w:i/>
          <w:color w:val="6E6E6E"/>
          <w:sz w:val="18"/>
        </w:rPr>
        <w:t>Source: Mint | Published: 2026-06-16 03:37:07 | Origin: India / US / Iran (Tehran)</w:t>
        <w:br/>
        <w:t>Sector: Oil Gas and Refining (Crude Oil Import) | Event Class: Trade Policy</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Crude oil prices experienced a slight recovery on Tuesday, trading near three-month lows following the announcement of a US-Iran peace agreement framework, which alleviated fears of supply disruptions stemming from West Asia. Brent crude fell to $83.10 per barrel and WTI dropped to $80.74, with traders awaiting specifics of the agreement and a timeline for the Strait of Hormuz’s reopening. Despite differing interpretations regarding fees for vessel passage through the waterway – with Iran initially suggesting maritime service fees rather than tolls – the agreement, slated for formal signing on June 19th, is viewed positively for the global economy and India, a significant importer reliant on the Strait for roughly 60-70% of its annual crude oil imports. Concerns remain regarding the agreement's long-term durability, fueled by objections from Israel and the potential for complications surrounding transit through the strategically vital Strait of Hormuz.</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potential peace agreement and Strait of Hormuz reopening will likely reduce India’s import costs and provide some relief from inflationary pressures, though long-term durability remains a key concern.</w:t>
      </w:r>
    </w:p>
    <w:p>
      <w:pPr>
        <w:spacing w:after="240"/>
      </w:pPr>
      <w:r>
        <w:rPr>
          <w:rFonts w:ascii="Calibri" w:hAnsi="Calibri"/>
          <w:b/>
          <w:sz w:val="19"/>
        </w:rPr>
        <w:t xml:space="preserve">Original Source Link: </w:t>
      </w:r>
      <w:r>
        <w:rPr>
          <w:rFonts w:ascii="Calibri" w:hAnsi="Calibri"/>
          <w:color w:val="2980B9"/>
          <w:sz w:val="19"/>
        </w:rPr>
        <w:t>https://www.livemint.com/economy/oil-continues-to-trade-subdued-market-awaits-peace-deal-details-reopening-of-strait-of-hormuz-11781578961852.html</w:t>
      </w:r>
    </w:p>
    <w:p>
      <w:pPr>
        <w:pStyle w:val="Heading2"/>
        <w:spacing w:before="320" w:after="80"/>
      </w:pPr>
      <w:r>
        <w:rPr>
          <w:rFonts w:ascii="Georgia" w:hAnsi="Georgia"/>
          <w:color w:val="21618C"/>
          <w:sz w:val="27"/>
        </w:rPr>
        <w:t>3.73 US-Iran truce makes life easier for India's MPC, just a tad</w:t>
      </w:r>
    </w:p>
    <w:p>
      <w:pPr>
        <w:spacing w:line="288" w:lineRule="auto" w:after="160"/>
      </w:pPr>
      <w:r>
        <w:rPr>
          <w:rFonts w:ascii="Calibri" w:hAnsi="Calibri"/>
          <w:i/>
          <w:color w:val="6E6E6E"/>
          <w:sz w:val="18"/>
        </w:rPr>
        <w:t>Source: Mint | Published: 2026-06-15 13:51:24 | Origin: US / Iran / India</w:t>
        <w:br/>
        <w:t>Sector: Energy and Power Sector | Event Class: Inflation and Pricing</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US and Iran’s truce announcement offers a potential reprieve for India’s Monetary Policy Committee (MPC), reducing uncertainty surrounding oil-led inflation that had previously clouded its interest rate decisions. While a resolution in the ongoing conflict between the US and Iran is expected to ease freight costs and dampen price pressures, policymakers remain cautious, anticipating potential rate hikes later in the year if inflation surpasses 6%.  The MPC currently maintains a repo rate of 5.25% and anticipates retail inflation reaching 5.9% in the December quarter, contingent on oil prices stabilizing around $85 per barrel and the rupee maintaining a favorable exchange rate.  Despite this relief, economists express skepticism due to past failed peace attempts and the prolonged timeline for normalization, alongside lingering uncertainties like the monsoon forecast, suggesting rate hikes could still occur if inflation remains elevated.</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US-Iran truce reduces inflationary pressures, providing the MPC with some breathing room and potentially delaying further interest rate hikes, which is favorable for India's economic growth.</w:t>
      </w:r>
    </w:p>
    <w:p>
      <w:pPr>
        <w:spacing w:after="240"/>
      </w:pPr>
      <w:r>
        <w:rPr>
          <w:rFonts w:ascii="Calibri" w:hAnsi="Calibri"/>
          <w:b/>
          <w:sz w:val="19"/>
        </w:rPr>
        <w:t xml:space="preserve">Original Source Link: </w:t>
      </w:r>
      <w:r>
        <w:rPr>
          <w:rFonts w:ascii="Calibri" w:hAnsi="Calibri"/>
          <w:color w:val="2980B9"/>
          <w:sz w:val="19"/>
        </w:rPr>
        <w:t>https://www.livemint.com/economy/usiran-truce-rbi-mpc-rates-inflation-policy-11781520490056.html</w:t>
      </w:r>
    </w:p>
    <w:p>
      <w:pPr>
        <w:pStyle w:val="Heading2"/>
        <w:spacing w:before="320" w:after="80"/>
      </w:pPr>
      <w:r>
        <w:rPr>
          <w:rFonts w:ascii="Georgia" w:hAnsi="Georgia"/>
          <w:color w:val="21618C"/>
          <w:sz w:val="27"/>
        </w:rPr>
        <w:t>3.74 India’s unemployment rate hits 11-month high as rural joblessness rises in May</w:t>
      </w:r>
    </w:p>
    <w:p>
      <w:pPr>
        <w:spacing w:line="288" w:lineRule="auto" w:after="160"/>
      </w:pPr>
      <w:r>
        <w:rPr>
          <w:rFonts w:ascii="Calibri" w:hAnsi="Calibri"/>
          <w:i/>
          <w:color w:val="6E6E6E"/>
          <w:sz w:val="18"/>
        </w:rPr>
        <w:t>Source: Mint | Published: 2026-06-15 13:36:42 | Origin: India</w:t>
        <w:br/>
        <w:t>Sector: Agriculture and Allied Sectors | Event Class: Domestic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India’s unemployment rate rose to a 12-month high of 5.1% in May, driven by a significant increase in rural unemployment to 5.1% from 4.6% in April, while urban unemployment slightly decreased to 6.4% from 6.6%.  Youth unemployment increased across the board, with the 15-29 age group seeing a rise to 15.9% compared to 15.3% in April, particularly impacting young men at 14.9%.  Despite a stable labour force participation rate of 54.4%, which remained at an 11-month low, the worker population ratio decreased to 51.4% reflecting a softening of labor market conditions.  Women continued to experience higher unemployment rates, consistently at 5.6% compared to men's 5.4%, highlighting a persistent disparity within the workforce.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Rising unemployment, particularly among youth and women, will likely dampen aggregate demand, potentially slowing economic growth and increasing the risk of inflation.</w:t>
      </w:r>
    </w:p>
    <w:p>
      <w:pPr>
        <w:spacing w:after="240"/>
      </w:pPr>
      <w:r>
        <w:rPr>
          <w:rFonts w:ascii="Calibri" w:hAnsi="Calibri"/>
          <w:b/>
          <w:sz w:val="19"/>
        </w:rPr>
        <w:t xml:space="preserve">Original Source Link: </w:t>
      </w:r>
      <w:r>
        <w:rPr>
          <w:rFonts w:ascii="Calibri" w:hAnsi="Calibri"/>
          <w:color w:val="2980B9"/>
          <w:sz w:val="19"/>
        </w:rPr>
        <w:t>https://www.livemint.com/economy/indias-unemployment-rate-hits-11-month-high-as-rural-joblessness-rises-in-may-11781523721110.html</w:t>
      </w:r>
    </w:p>
    <w:p>
      <w:pPr>
        <w:pStyle w:val="Heading2"/>
        <w:spacing w:before="320" w:after="80"/>
      </w:pPr>
      <w:r>
        <w:rPr>
          <w:rFonts w:ascii="Georgia" w:hAnsi="Georgia"/>
          <w:color w:val="21618C"/>
          <w:sz w:val="27"/>
        </w:rPr>
        <w:t>3.75 Oil prices slide after US-Iran deal announced</w:t>
      </w:r>
    </w:p>
    <w:p>
      <w:pPr>
        <w:spacing w:line="288" w:lineRule="auto" w:after="160"/>
      </w:pPr>
      <w:r>
        <w:rPr>
          <w:rFonts w:ascii="Calibri" w:hAnsi="Calibri"/>
          <w:i/>
          <w:color w:val="6E6E6E"/>
          <w:sz w:val="18"/>
        </w:rPr>
        <w:t>Source: BBC World | Published: 2026-06-15 06:31:32 | Origin: Global</w:t>
        <w:br/>
        <w:t>Sector: General / Macro | Event Class: Commodity Shock</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{'relevance': {'relevant': False, 'reason': 'JSON parse failed', 'matched_keywords': []}}</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economic growth and inflation will likely increase due to higher oil import costs, potentially forcing the RBI to maintain a hawkish monetary policy.</w:t>
      </w:r>
    </w:p>
    <w:p>
      <w:pPr>
        <w:spacing w:after="240"/>
      </w:pPr>
      <w:r>
        <w:rPr>
          <w:rFonts w:ascii="Calibri" w:hAnsi="Calibri"/>
          <w:b/>
          <w:sz w:val="19"/>
        </w:rPr>
        <w:t xml:space="preserve">Original Source Link: </w:t>
      </w:r>
      <w:r>
        <w:rPr>
          <w:rFonts w:ascii="Calibri" w:hAnsi="Calibri"/>
          <w:color w:val="2980B9"/>
          <w:sz w:val="19"/>
        </w:rPr>
        <w:t>https://www.bbc.com/news/articles/c6217106px6o?at_medium=RSS&amp;at_campaign=rss</w:t>
      </w:r>
    </w:p>
    <w:p>
      <w:pPr>
        <w:pStyle w:val="Heading2"/>
        <w:spacing w:before="320" w:after="80"/>
      </w:pPr>
      <w:r>
        <w:rPr>
          <w:rFonts w:ascii="Georgia" w:hAnsi="Georgia"/>
          <w:color w:val="21618C"/>
          <w:sz w:val="27"/>
        </w:rPr>
        <w:t>3.76 US-Iran Deal Poses Inflation Risk If Chinese Oil Demand Recovers</w:t>
      </w:r>
    </w:p>
    <w:p>
      <w:pPr>
        <w:spacing w:line="288" w:lineRule="auto" w:after="160"/>
      </w:pPr>
      <w:r>
        <w:rPr>
          <w:rFonts w:ascii="Calibri" w:hAnsi="Calibri"/>
          <w:i/>
          <w:color w:val="6E6E6E"/>
          <w:sz w:val="18"/>
        </w:rPr>
        <w:t>Source: Bloomberg Markets | Published: 2026-06-15 06:23:19 | Origin: Global</w:t>
        <w:br/>
        <w:t>Sector: Cement and Construction Materials (ACC) | Event Class: Global Factors</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2026 conflict between the US and Iran, triggered by airstrikes targeting Iranian leadership, has created a global energy crisis with significant economic ramifications. The closure of the Strait of Hormuz, a vital artery for global oil and LNG exports, has disrupted approximately 20% of the world’s supply, leading to soaring Brent crude prices exceeding $120 per barrel and triggering a wave of inflation across Europe and Asia. Simultaneously, a “grocery supply emergency” gripped the Gulf Cooperation Council nations, reliant on the strait for over 80% of their caloric intake, resulting in 40–120% price spikes and widespread food shortages.  European Central Banks postponed interest rate cuts due to this elevated inflation, pushing major economies toward potential recessionary conditions, while global markets experienced declines and bond sell-offs.  Furthermore, the conflict has dramatically altered the economic outlook for the Persian Gulf states, diminishing their attractiveness as investment destinations and exposing deep-seated fragility within their rapid economic transformations.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Elevated global oil prices stemming from the US-Iran conflict will exacerbate inflationary pressures in India, impacting consumer spending and potentially slowing economic growth.</w:t>
      </w:r>
    </w:p>
    <w:p>
      <w:pPr>
        <w:spacing w:after="240"/>
      </w:pPr>
      <w:r>
        <w:rPr>
          <w:rFonts w:ascii="Calibri" w:hAnsi="Calibri"/>
          <w:b/>
          <w:sz w:val="19"/>
        </w:rPr>
        <w:t xml:space="preserve">Original Source Link: </w:t>
      </w:r>
      <w:r>
        <w:rPr>
          <w:rFonts w:ascii="Calibri" w:hAnsi="Calibri"/>
          <w:color w:val="2980B9"/>
          <w:sz w:val="19"/>
        </w:rPr>
        <w:t>https://www.bloomberg.com/news/articles/2026-06-15/us-iran-deal-poses-inflation-risk-if-chinese-oil-demand-recovers</w:t>
      </w:r>
    </w:p>
    <w:p>
      <w:pPr>
        <w:pStyle w:val="Heading2"/>
        <w:spacing w:before="320" w:after="80"/>
      </w:pPr>
      <w:r>
        <w:rPr>
          <w:rFonts w:ascii="Georgia" w:hAnsi="Georgia"/>
          <w:color w:val="21618C"/>
          <w:sz w:val="27"/>
        </w:rPr>
        <w:t>3.77 Razorpay Confidentially Files for $500 Million India IPO</w:t>
      </w:r>
    </w:p>
    <w:p>
      <w:pPr>
        <w:spacing w:line="288" w:lineRule="auto" w:after="160"/>
      </w:pPr>
      <w:r>
        <w:rPr>
          <w:rFonts w:ascii="Calibri" w:hAnsi="Calibri"/>
          <w:i/>
          <w:color w:val="6E6E6E"/>
          <w:sz w:val="18"/>
        </w:rPr>
        <w:t>Source: Bloomberg Markets | Published: 2026-06-15 06:21:51 | Origin: Global</w:t>
        <w:br/>
        <w:t>Sector: Banking and Finance | Event Class: Financial Market</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{'relevance': {'relevant': False, 'reason': 'JSON parse failed', 'matched_keywords': []}}</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Razorpay's IPO, with its substantial fundraising potential, will bolster India's fintech sector, attract foreign investment (FII), and contribute to overall economic growth, particularly in the digital economy.</w:t>
      </w:r>
    </w:p>
    <w:p>
      <w:pPr>
        <w:spacing w:after="240"/>
      </w:pPr>
      <w:r>
        <w:rPr>
          <w:rFonts w:ascii="Calibri" w:hAnsi="Calibri"/>
          <w:b/>
          <w:sz w:val="19"/>
        </w:rPr>
        <w:t xml:space="preserve">Original Source Link: </w:t>
      </w:r>
      <w:r>
        <w:rPr>
          <w:rFonts w:ascii="Calibri" w:hAnsi="Calibri"/>
          <w:color w:val="2980B9"/>
          <w:sz w:val="19"/>
        </w:rPr>
        <w:t>https://www.bloomberg.com/news/articles/2026-06-15/razorpay-confidentially-files-for-500-million-india-ipo</w:t>
      </w:r>
    </w:p>
    <w:p>
      <w:pPr>
        <w:pStyle w:val="Heading2"/>
        <w:spacing w:before="320" w:after="80"/>
      </w:pPr>
      <w:r>
        <w:rPr>
          <w:rFonts w:ascii="Georgia" w:hAnsi="Georgia"/>
          <w:color w:val="21618C"/>
          <w:sz w:val="27"/>
        </w:rPr>
        <w:t>3.78 China bonds emerge as surprise haven as Iran war reshapes portfolios - Reuters</w:t>
      </w:r>
    </w:p>
    <w:p>
      <w:pPr>
        <w:spacing w:line="288" w:lineRule="auto" w:after="160"/>
      </w:pPr>
      <w:r>
        <w:rPr>
          <w:rFonts w:ascii="Calibri" w:hAnsi="Calibri"/>
          <w:i/>
          <w:color w:val="6E6E6E"/>
          <w:sz w:val="18"/>
        </w:rPr>
        <w:t>Source: Reuters | Published: 2026-06-15 05:27:00 | Origin: Global</w:t>
        <w:br/>
        <w:t>Sector: General / Macro | Event Class: Consumer Sentiment and Demand</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Since the outbreak of the Iran war, global asset managers have increasingly invested in Chinese government bonds due to their near-zero correlation with Western markets, a key factor despite historically low yields. This shift is driven by investors prioritizing portfolio preservation and stability, seeking a low-volatility counterbalance amid a global sovereign debt rout characterized by soaring yields in the U.S., Europe, and Japan. Chinese debt’s stability is further supported by factors like ample liquidity, a dovish central bank maintaining low inflationary pressures, and significant household savings flowing into the bond market, resulting in yields substantially lower than those in Japan. Consequently, the Chinese 10-year bond yield now sits below 1.75%, reversing a previous dynamic and attracting investment despite the market’s relative yield disadvantage.</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attractiveness as an investment destination could diminish as global investors shift funds to China's relatively stable bond market, potentially impacting FII flows and weakening the rupee.</w:t>
      </w:r>
    </w:p>
    <w:p>
      <w:pPr>
        <w:spacing w:after="240"/>
      </w:pPr>
      <w:r>
        <w:rPr>
          <w:rFonts w:ascii="Calibri" w:hAnsi="Calibri"/>
          <w:b/>
          <w:sz w:val="19"/>
        </w:rPr>
        <w:t xml:space="preserve">Original Source Link: </w:t>
      </w:r>
      <w:r>
        <w:rPr>
          <w:rFonts w:ascii="Calibri" w:hAnsi="Calibri"/>
          <w:color w:val="2980B9"/>
          <w:sz w:val="19"/>
        </w:rPr>
        <w:t>https://news.google.com/rss/articles/CBMiuAFBVV95cUxQMGVJeXVydy16cW1Bak93RU1mZFRoNy1zZnVWS0tIVGRpTEEteUpUUlBOanpFUnlrWV9qSU5mRDcwa0dnVGpQZm9feWIyRmszckFfa1dGYlpyWnh1aHljdmJoaFJuSzJPc0t0WjFobGZOcHBKZkx0TmdMRHhpRG0tQV8zXzUxalZScHJPQjhjMWlSWXVFbzUzQzdRZ3dCWVRUWDdGVURndDZkQkIzSU5aS09tTjhGQ2hq?oc=5</w:t>
      </w:r>
    </w:p>
    <w:p>
      <w:pPr>
        <w:pStyle w:val="Heading2"/>
        <w:spacing w:before="320" w:after="80"/>
      </w:pPr>
      <w:r>
        <w:rPr>
          <w:rFonts w:ascii="Georgia" w:hAnsi="Georgia"/>
          <w:color w:val="21618C"/>
          <w:sz w:val="27"/>
        </w:rPr>
        <w:t>3.79 Trump threatens 100% tariff on French wine over tech tax as G7 meets, NY Post reports - Reuters</w:t>
      </w:r>
    </w:p>
    <w:p>
      <w:pPr>
        <w:spacing w:line="288" w:lineRule="auto" w:after="160"/>
      </w:pPr>
      <w:r>
        <w:rPr>
          <w:rFonts w:ascii="Calibri" w:hAnsi="Calibri"/>
          <w:i/>
          <w:color w:val="6E6E6E"/>
          <w:sz w:val="18"/>
        </w:rPr>
        <w:t>Source: Reuters | Published: 2026-06-15 05:20:00 | Origin: Global</w:t>
        <w:br/>
        <w:t>Sector: General / Macro | Event Class: Macro Economy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President Donald Trump has threatened a 100% tariff on French wine and champagne if Paris does not eliminate its 3% digital tax on American tech companies. During an interview, Trump stated he conveyed this demand directly to French President Emmanuel Macron, emphasizing the potential for retaliatory tariffs on all French wines and spirits due to the ongoing transatlantic trade tensions. Despite previous threats of 200% tariffs, the issue stems from the EU’s significant exports of alcohol to the US, currently subject to a 15% tariff, and France’s digital tax applied to large tech firms. This escalation occurs as Trump attends the G7 summit in Evian-les-Bains, coinciding with Macron’s final term in office, and amid broader concerns about the US’s trade policies.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transatlantic trade tensions, driven by US protectionism, could dampen global growth, negatively impacting India's export-oriented economy and potentially attracting capital away from emerging markets like India.</w:t>
      </w:r>
    </w:p>
    <w:p>
      <w:pPr>
        <w:spacing w:after="240"/>
      </w:pPr>
      <w:r>
        <w:rPr>
          <w:rFonts w:ascii="Calibri" w:hAnsi="Calibri"/>
          <w:b/>
          <w:sz w:val="19"/>
        </w:rPr>
        <w:t xml:space="preserve">Original Source Link: </w:t>
      </w:r>
      <w:r>
        <w:rPr>
          <w:rFonts w:ascii="Calibri" w:hAnsi="Calibri"/>
          <w:color w:val="2980B9"/>
          <w:sz w:val="19"/>
        </w:rPr>
        <w:t>https://news.google.com/rss/articles/CBMiugFBVV95cUxOTG53Vk1kQ0tvS3lGb3pTemdhMXY5RllBY3BaaHdEa3FqR1hDamhJVEpMcjFlVldJNkcwRlZwZFd4WGxpcm5zTjRvR0FodERRU0VsdTFudkFsalVMclQ2T0xKUG5KOTZ3WnNrVkZCZy1SMlFRUEMwV3YxTVMtQkdiYlc1aHJjU0cyZGtPZlRONnNVbTZBTEtvdXZUUkk3V0RXY1VsOV83eXdROVpBUWp4Vnp1X1pCVnEtSEE?oc=5</w:t>
      </w:r>
    </w:p>
    <w:p>
      <w:pPr>
        <w:pStyle w:val="Heading2"/>
        <w:spacing w:before="320" w:after="80"/>
      </w:pPr>
      <w:r>
        <w:rPr>
          <w:rFonts w:ascii="Georgia" w:hAnsi="Georgia"/>
          <w:color w:val="21618C"/>
          <w:sz w:val="27"/>
        </w:rPr>
        <w:t>3.80 Iran War’s ‘Inflationary Legacy’ Key to Stock Rally’s Longevity</w:t>
      </w:r>
    </w:p>
    <w:p>
      <w:pPr>
        <w:spacing w:line="288" w:lineRule="auto" w:after="160"/>
      </w:pPr>
      <w:r>
        <w:rPr>
          <w:rFonts w:ascii="Calibri" w:hAnsi="Calibri"/>
          <w:i/>
          <w:color w:val="6E6E6E"/>
          <w:sz w:val="18"/>
        </w:rPr>
        <w:t>Source: Bloomberg Economics | Published: 2026-06-15 05:14:45 | Origin: Global</w:t>
        <w:br/>
        <w:t>Sector: General / Macro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{'relevance': {'relevant': False, 'reason': 'JSON parse failed', 'matched_keywords': []}}</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inflation would likely accelerate due to the surge in Brent Crude prices and subsequent pass-through effects on imported goods and domestic transportation costs.</w:t>
      </w:r>
    </w:p>
    <w:p>
      <w:pPr>
        <w:spacing w:after="240"/>
      </w:pPr>
      <w:r>
        <w:rPr>
          <w:rFonts w:ascii="Calibri" w:hAnsi="Calibri"/>
          <w:b/>
          <w:sz w:val="19"/>
        </w:rPr>
        <w:t xml:space="preserve">Original Source Link: </w:t>
      </w:r>
      <w:r>
        <w:rPr>
          <w:rFonts w:ascii="Calibri" w:hAnsi="Calibri"/>
          <w:color w:val="2980B9"/>
          <w:sz w:val="19"/>
        </w:rPr>
        <w:t>https://www.bloomberg.com/news/articles/2026-06-15/inflation-worries-keep-markets-wary-even-after-iran-peace-deal</w:t>
      </w:r>
    </w:p>
    <w:p>
      <w:pPr>
        <w:pStyle w:val="Heading2"/>
        <w:spacing w:before="320" w:after="80"/>
      </w:pPr>
      <w:r>
        <w:rPr>
          <w:rFonts w:ascii="Georgia" w:hAnsi="Georgia"/>
          <w:color w:val="21618C"/>
          <w:sz w:val="27"/>
        </w:rPr>
        <w:t>3.81 The gap between official inflation and felt costs, explained in 5 charts</w:t>
      </w:r>
    </w:p>
    <w:p>
      <w:pPr>
        <w:spacing w:line="288" w:lineRule="auto" w:after="160"/>
      </w:pPr>
      <w:r>
        <w:rPr>
          <w:rFonts w:ascii="Calibri" w:hAnsi="Calibri"/>
          <w:i/>
          <w:color w:val="6E6E6E"/>
          <w:sz w:val="18"/>
        </w:rPr>
        <w:t>Source: Mint | Published: 2026-06-15 04:38:24 | Origin: Global</w:t>
        <w:br/>
        <w:t>Sector: General / Macro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{'relevance': {'relevant': False, 'reason': 'JSON parse failed', 'matched_keywords': []}}</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US experience of elevated costs across multiple sectors, particularly housing and healthcare, could pressure global commodity prices and potentially lead to increased import demand for India, impacting the rupee and inflationary pressures.</w:t>
      </w:r>
    </w:p>
    <w:p>
      <w:pPr>
        <w:spacing w:after="240"/>
      </w:pPr>
      <w:r>
        <w:rPr>
          <w:rFonts w:ascii="Calibri" w:hAnsi="Calibri"/>
          <w:b/>
          <w:sz w:val="19"/>
        </w:rPr>
        <w:t xml:space="preserve">Original Source Link: </w:t>
      </w:r>
      <w:r>
        <w:rPr>
          <w:rFonts w:ascii="Calibri" w:hAnsi="Calibri"/>
          <w:color w:val="2980B9"/>
          <w:sz w:val="19"/>
        </w:rPr>
        <w:t>https://www.livemint.com/economy/retail-inflation-cpi-inflation-expectations-rbi-household-inflation-expectations-west-asia-war-fuel-prices-11781492560498.html</w:t>
      </w:r>
    </w:p>
    <w:p>
      <w:pPr>
        <w:pStyle w:val="Heading2"/>
        <w:spacing w:before="320" w:after="80"/>
      </w:pPr>
      <w:r>
        <w:rPr>
          <w:rFonts w:ascii="Georgia" w:hAnsi="Georgia"/>
          <w:color w:val="21618C"/>
          <w:sz w:val="27"/>
        </w:rPr>
        <w:t>3.82 Mint Explainer | What a strong El Nino could mean for India</w:t>
      </w:r>
    </w:p>
    <w:p>
      <w:pPr>
        <w:spacing w:line="288" w:lineRule="auto" w:after="160"/>
      </w:pPr>
      <w:r>
        <w:rPr>
          <w:rFonts w:ascii="Calibri" w:hAnsi="Calibri"/>
          <w:i/>
          <w:color w:val="6E6E6E"/>
          <w:sz w:val="18"/>
        </w:rPr>
        <w:t>Source: Mint | Published: 2026-06-15 03:30:38 | Origin: Global</w:t>
        <w:br/>
        <w:t>Sector: General / Macro | Event Class: Climate and Natural</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{'relevance': {'relevant': False, 'reason': 'JSON parse failed', 'matched_keywords': []}}</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strong El Niño is projected to significantly depress agricultural output, leading to higher food inflation and negatively impacting rural demand, which will restrain economic growth.</w:t>
      </w:r>
    </w:p>
    <w:p>
      <w:pPr>
        <w:spacing w:after="240"/>
      </w:pPr>
      <w:r>
        <w:rPr>
          <w:rFonts w:ascii="Calibri" w:hAnsi="Calibri"/>
          <w:b/>
          <w:sz w:val="19"/>
        </w:rPr>
        <w:t xml:space="preserve">Original Source Link: </w:t>
      </w:r>
      <w:r>
        <w:rPr>
          <w:rFonts w:ascii="Calibri" w:hAnsi="Calibri"/>
          <w:color w:val="2980B9"/>
          <w:sz w:val="19"/>
        </w:rPr>
        <w:t>https://www.livemint.com/economy/el-nino-india-monsoon-impact-food-prices-water-supply-11781433803095.html</w:t>
      </w:r>
    </w:p>
    <w:p>
      <w:pPr>
        <w:pStyle w:val="Heading2"/>
        <w:spacing w:before="320" w:after="80"/>
      </w:pPr>
      <w:r>
        <w:rPr>
          <w:rFonts w:ascii="Georgia" w:hAnsi="Georgia"/>
          <w:color w:val="21618C"/>
          <w:sz w:val="27"/>
        </w:rPr>
        <w:t>3.83 US-Iran Peace Deal May Keep Rally in India Stocks, Rupee Going</w:t>
      </w:r>
    </w:p>
    <w:p>
      <w:pPr>
        <w:spacing w:line="288" w:lineRule="auto" w:after="160"/>
      </w:pPr>
      <w:r>
        <w:rPr>
          <w:rFonts w:ascii="Calibri" w:hAnsi="Calibri"/>
          <w:i/>
          <w:color w:val="6E6E6E"/>
          <w:sz w:val="18"/>
        </w:rPr>
        <w:t>Source: Bloomberg Business | Published: 2026-06-15 02:47:39 | Origin: Global</w:t>
        <w:br/>
        <w:t>Sector: Stock Market and Capital Markets | Event Class: Financial Market</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{'relevance': {'relevant': False, 'reason': 'JSON parse failed', 'matched_keywords': []}}</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A US-Iran peace deal could reduce geopolitical risk, potentially boosting investor confidence and attracting foreign capital inflows into Indian equities and strengthening the rupee.</w:t>
      </w:r>
    </w:p>
    <w:p>
      <w:pPr>
        <w:spacing w:after="240"/>
      </w:pPr>
      <w:r>
        <w:rPr>
          <w:rFonts w:ascii="Calibri" w:hAnsi="Calibri"/>
          <w:b/>
          <w:sz w:val="19"/>
        </w:rPr>
        <w:t xml:space="preserve">Original Source Link: </w:t>
      </w:r>
      <w:r>
        <w:rPr>
          <w:rFonts w:ascii="Calibri" w:hAnsi="Calibri"/>
          <w:color w:val="2980B9"/>
          <w:sz w:val="19"/>
        </w:rPr>
        <w:t>https://www.bloomberg.com/news/newsletters/2026-06-15/india-rupee-nifty-to-extend-gains-as-hormuz-set-to-open-on-us-iran-peace-deal</w:t>
      </w:r>
    </w:p>
    <w:p>
      <w:pPr>
        <w:pStyle w:val="Heading2"/>
        <w:spacing w:before="320" w:after="80"/>
      </w:pPr>
      <w:r>
        <w:rPr>
          <w:rFonts w:ascii="Georgia" w:hAnsi="Georgia"/>
          <w:color w:val="21618C"/>
          <w:sz w:val="27"/>
        </w:rPr>
        <w:t>3.84 India facing uncertainty over forex, oil prices, rain shortfall, says finance minister - Reuters</w:t>
      </w:r>
    </w:p>
    <w:p>
      <w:pPr>
        <w:spacing w:line="288" w:lineRule="auto" w:after="160"/>
      </w:pPr>
      <w:r>
        <w:rPr>
          <w:rFonts w:ascii="Calibri" w:hAnsi="Calibri"/>
          <w:i/>
          <w:color w:val="6E6E6E"/>
          <w:sz w:val="18"/>
        </w:rPr>
        <w:t>Source: Reuters | Published: 2026-06-15 00:00:00 | Origin: Global</w:t>
        <w:br/>
        <w:t>Sector: Fiscal Deficit Budget | Event Class: Domestic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confluence of Russian oil purchases, forex volatility, and potential rain shortfall threatens India's economic stability and growth prospects.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confluence of Russian oil purchases, forex volatility, and potential rain shortfall threatens India's economic stability and growth prospects.</w:t>
      </w:r>
    </w:p>
    <w:p>
      <w:pPr>
        <w:pStyle w:val="Heading2"/>
        <w:spacing w:before="320" w:after="80"/>
      </w:pPr>
      <w:r>
        <w:rPr>
          <w:rFonts w:ascii="Georgia" w:hAnsi="Georgia"/>
          <w:color w:val="21618C"/>
          <w:sz w:val="27"/>
        </w:rPr>
        <w:t>3.85 Chinese Economy Stuck in Slow Lane as Consumption Heads for Drop</w:t>
      </w:r>
    </w:p>
    <w:p>
      <w:pPr>
        <w:spacing w:line="288" w:lineRule="auto" w:after="160"/>
      </w:pPr>
      <w:r>
        <w:rPr>
          <w:rFonts w:ascii="Calibri" w:hAnsi="Calibri"/>
          <w:i/>
          <w:color w:val="6E6E6E"/>
          <w:sz w:val="18"/>
        </w:rPr>
        <w:t>Source: Bloomberg Economics | Published: 2026-06-14 21:00:52 | Origin: Global</w:t>
        <w:br/>
        <w:t>Sector: General / Macro | Event Class: Consumer Sentiment and Demand</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{'relevance': {'relevant': False, 'reason': 'JSON parse failed', 'matched_keywords': []}}</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China's economic slowdown will dampen global demand, potentially hurting India's export growth and increasing competition for overseas markets.</w:t>
      </w:r>
    </w:p>
    <w:p>
      <w:pPr>
        <w:spacing w:after="240"/>
      </w:pPr>
      <w:r>
        <w:rPr>
          <w:rFonts w:ascii="Calibri" w:hAnsi="Calibri"/>
          <w:b/>
          <w:sz w:val="19"/>
        </w:rPr>
        <w:t xml:space="preserve">Original Source Link: </w:t>
      </w:r>
      <w:r>
        <w:rPr>
          <w:rFonts w:ascii="Calibri" w:hAnsi="Calibri"/>
          <w:color w:val="2980B9"/>
          <w:sz w:val="19"/>
        </w:rPr>
        <w:t>https://www.bloomberg.com/news/articles/2026-06-14/chinese-economy-stuck-in-slow-lane-as-consumption-heads-for-drop</w:t>
      </w:r>
    </w:p>
    <w:p>
      <w:pPr>
        <w:pStyle w:val="Heading2"/>
        <w:spacing w:before="320" w:after="80"/>
      </w:pPr>
      <w:r>
        <w:rPr>
          <w:rFonts w:ascii="Georgia" w:hAnsi="Georgia"/>
          <w:color w:val="21618C"/>
          <w:sz w:val="27"/>
        </w:rPr>
        <w:t>3.86 India, France to double trade in 5 years, eye greater cooperation in nuclear energy</w:t>
      </w:r>
    </w:p>
    <w:p>
      <w:pPr>
        <w:spacing w:line="288" w:lineRule="auto" w:after="160"/>
      </w:pPr>
      <w:r>
        <w:rPr>
          <w:rFonts w:ascii="Calibri" w:hAnsi="Calibri"/>
          <w:i/>
          <w:color w:val="6E6E6E"/>
          <w:sz w:val="18"/>
        </w:rPr>
        <w:t>Source: Hindustan Times | Published: 2026-06-14 17:23:58 | Origin: Global</w:t>
        <w:br/>
        <w:t>Sector: Foreign Trade and Exports | Event Class: Trade Policy</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{'relevance': {'relevant': False, 'reason': 'JSON parse failed', 'matched_keywords': []}}</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Doubling bilateral trade with France within five years will boost India's exports, attract foreign investment, and contribute to overall economic growth, potentially alleviating inflationary pressures.</w:t>
      </w:r>
    </w:p>
    <w:p>
      <w:pPr>
        <w:spacing w:after="240"/>
      </w:pPr>
      <w:r>
        <w:rPr>
          <w:rFonts w:ascii="Calibri" w:hAnsi="Calibri"/>
          <w:b/>
          <w:sz w:val="19"/>
        </w:rPr>
        <w:t xml:space="preserve">Original Source Link: </w:t>
      </w:r>
      <w:r>
        <w:rPr>
          <w:rFonts w:ascii="Calibri" w:hAnsi="Calibri"/>
          <w:color w:val="2980B9"/>
          <w:sz w:val="19"/>
        </w:rPr>
        <w:t>https://www.hindustantimes.com/india-news/india-france-to-double-trade-in-five-years-eye-greater-cooperation-in-nuclear-energy-101781457838722.html</w:t>
      </w:r>
    </w:p>
    <w:p>
      <w:pPr>
        <w:pStyle w:val="Heading2"/>
        <w:spacing w:before="320" w:after="80"/>
      </w:pPr>
      <w:r>
        <w:rPr>
          <w:rFonts w:ascii="Georgia" w:hAnsi="Georgia"/>
          <w:color w:val="21618C"/>
          <w:sz w:val="27"/>
        </w:rPr>
        <w:t>3.87 Modi, Macron launch Bharat Innovates; boost tech cooperation</w:t>
      </w:r>
    </w:p>
    <w:p>
      <w:pPr>
        <w:spacing w:line="288" w:lineRule="auto" w:after="160"/>
      </w:pPr>
      <w:r>
        <w:rPr>
          <w:rFonts w:ascii="Calibri" w:hAnsi="Calibri"/>
          <w:i/>
          <w:color w:val="6E6E6E"/>
          <w:sz w:val="18"/>
        </w:rPr>
        <w:t>Source: Hindustan Times | Published: 2026-06-14 15:54:59 | Origin: Global</w:t>
        <w:br/>
        <w:t>Sector: IT and ITeS Sector | Event Class: Trade Policy</w:t>
        <w:br/>
        <w:t>Direction: Positive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{'relevance': {'relevant': False, 'reason': 'JSON parse failed', 'matched_keywords': []}}</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Bharat Innovates can boost India’s exports of technology and innovation, attracting foreign investment and potentially strengthening the rupee through increased economic activity.</w:t>
      </w:r>
    </w:p>
    <w:p>
      <w:pPr>
        <w:spacing w:after="240"/>
      </w:pPr>
      <w:r>
        <w:rPr>
          <w:rFonts w:ascii="Calibri" w:hAnsi="Calibri"/>
          <w:b/>
          <w:sz w:val="19"/>
        </w:rPr>
        <w:t xml:space="preserve">Original Source Link: </w:t>
      </w:r>
      <w:r>
        <w:rPr>
          <w:rFonts w:ascii="Calibri" w:hAnsi="Calibri"/>
          <w:color w:val="2980B9"/>
          <w:sz w:val="19"/>
        </w:rPr>
        <w:t>https://www.hindustantimes.com/india-news/modi-macron-launch-bharat-innovates-boost-tech-cooperation-101781452499635.html</w:t>
      </w:r>
    </w:p>
    <w:p>
      <w:pPr>
        <w:pStyle w:val="Heading2"/>
        <w:spacing w:before="320" w:after="80"/>
      </w:pPr>
      <w:r>
        <w:rPr>
          <w:rFonts w:ascii="Georgia" w:hAnsi="Georgia"/>
          <w:color w:val="21618C"/>
          <w:sz w:val="27"/>
        </w:rPr>
        <w:t>3.88 From rising inflation, AI-focused IPOs to upcoming Wimbledon: 5 global stories you can’t miss</w:t>
      </w:r>
    </w:p>
    <w:p>
      <w:pPr>
        <w:spacing w:line="288" w:lineRule="auto" w:after="160"/>
      </w:pPr>
      <w:r>
        <w:rPr>
          <w:rFonts w:ascii="Calibri" w:hAnsi="Calibri"/>
          <w:i/>
          <w:color w:val="6E6E6E"/>
          <w:sz w:val="18"/>
        </w:rPr>
        <w:t>Source: Mint | Published: 2026-06-14 05:13:02 | Origin: Global</w:t>
        <w:br/>
        <w:t>Sector: Stock Market and Capital Markets (IPO) | Event Class: Inflation and Pricing</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{'relevance': {'relevant': False, 'reason': 'JSON parse failed', 'matched_keywords': []}}</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Rising global inflation and interest rate hikes by major central banks will likely depreciate the rupee and dampen India’s export competitiveness, alongside potentially slowing growth.</w:t>
      </w:r>
    </w:p>
    <w:p>
      <w:pPr>
        <w:spacing w:after="240"/>
      </w:pPr>
      <w:r>
        <w:rPr>
          <w:rFonts w:ascii="Calibri" w:hAnsi="Calibri"/>
          <w:b/>
          <w:sz w:val="19"/>
        </w:rPr>
        <w:t xml:space="preserve">Original Source Link: </w:t>
      </w:r>
      <w:r>
        <w:rPr>
          <w:rFonts w:ascii="Calibri" w:hAnsi="Calibri"/>
          <w:color w:val="2980B9"/>
          <w:sz w:val="19"/>
        </w:rPr>
        <w:t>https://www.livemint.com/economy/global-economy-inflation-central-banks-federal-reserve-ecb-bank-of-japan-oil-prices-ai-spacex-ipo-wimbledon-11781402779309.html</w:t>
      </w:r>
    </w:p>
    <w:p>
      <w:pPr>
        <w:pStyle w:val="Heading2"/>
        <w:spacing w:before="320" w:after="80"/>
      </w:pPr>
      <w:r>
        <w:rPr>
          <w:rFonts w:ascii="Georgia" w:hAnsi="Georgia"/>
          <w:color w:val="21618C"/>
          <w:sz w:val="27"/>
        </w:rPr>
        <w:t>3.89 Modi, Trump set for first meeting since February amid trade, Iran war concerns</w:t>
      </w:r>
    </w:p>
    <w:p>
      <w:pPr>
        <w:spacing w:line="288" w:lineRule="auto" w:after="160"/>
      </w:pPr>
      <w:r>
        <w:rPr>
          <w:rFonts w:ascii="Calibri" w:hAnsi="Calibri"/>
          <w:i/>
          <w:color w:val="6E6E6E"/>
          <w:sz w:val="18"/>
        </w:rPr>
        <w:t>Source: Hindustan Times | Published: 2026-06-14 01:24:35 | Origin: Global</w:t>
        <w:br/>
        <w:t>Sector: Economy India Economy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{'relevance': {'relevant': False, 'reason': 'JSON parse failed', 'matched_keywords': []}}</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meeting's focus on stalled trade and the tragic loss of seafarers coupled with US involvement in the Iran war creates downward pressure on the rupee and potentially dampens investment flows due to heightened geopolitical risk.</w:t>
      </w:r>
    </w:p>
    <w:p>
      <w:pPr>
        <w:spacing w:after="240"/>
      </w:pPr>
      <w:r>
        <w:rPr>
          <w:rFonts w:ascii="Calibri" w:hAnsi="Calibri"/>
          <w:b/>
          <w:sz w:val="19"/>
        </w:rPr>
        <w:t xml:space="preserve">Original Source Link: </w:t>
      </w:r>
      <w:r>
        <w:rPr>
          <w:rFonts w:ascii="Calibri" w:hAnsi="Calibri"/>
          <w:color w:val="2980B9"/>
          <w:sz w:val="19"/>
        </w:rPr>
        <w:t>https://www.hindustantimes.com/india-news/modi-trump-set-for-first-meeting-since-february-amid-trade-iran-war-concerns-101781399991219.html</w:t>
      </w:r>
    </w:p>
    <w:p>
      <w:pPr>
        <w:pStyle w:val="Heading2"/>
        <w:spacing w:before="320" w:after="80"/>
      </w:pPr>
      <w:r>
        <w:rPr>
          <w:rFonts w:ascii="Georgia" w:hAnsi="Georgia"/>
          <w:color w:val="21618C"/>
          <w:sz w:val="27"/>
        </w:rPr>
        <w:t>3.90 US parties unite against FCRA tweaks as Capitol Hill raises concerns</w:t>
      </w:r>
    </w:p>
    <w:p>
      <w:pPr>
        <w:spacing w:line="288" w:lineRule="auto" w:after="160"/>
      </w:pPr>
      <w:r>
        <w:rPr>
          <w:rFonts w:ascii="Calibri" w:hAnsi="Calibri"/>
          <w:i/>
          <w:color w:val="6E6E6E"/>
          <w:sz w:val="18"/>
        </w:rPr>
        <w:t>Source: Hindustan Times | Published: 2026-06-14 00:34:17 | Origin: Global</w:t>
        <w:br/>
        <w:t>Sector: General / Macro | Event Class: Consumer Sentiment and Demand</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{'relevance': {'relevant': False, 'reason': 'JSON parse failed', 'matched_keywords': []}}</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scrutiny of foreign funding through FCRA changes could dampen investment flows and potentially slow economic growth due to restrictions on NGO and civil society activity.</w:t>
      </w:r>
    </w:p>
    <w:p>
      <w:pPr>
        <w:spacing w:after="240"/>
      </w:pPr>
      <w:r>
        <w:rPr>
          <w:rFonts w:ascii="Calibri" w:hAnsi="Calibri"/>
          <w:b/>
          <w:sz w:val="19"/>
        </w:rPr>
        <w:t xml:space="preserve">Original Source Link: </w:t>
      </w:r>
      <w:r>
        <w:rPr>
          <w:rFonts w:ascii="Calibri" w:hAnsi="Calibri"/>
          <w:color w:val="2980B9"/>
          <w:sz w:val="19"/>
        </w:rPr>
        <w:t>https://www.hindustantimes.com/india-news/us-parties-unite-against-fcra-tweaks-as-capitol-hill-raises-concerns-101781379273406.html</w:t>
      </w:r>
    </w:p>
    <w:p>
      <w:pPr>
        <w:pStyle w:val="Heading2"/>
        <w:spacing w:before="320" w:after="80"/>
      </w:pPr>
      <w:r>
        <w:rPr>
          <w:rFonts w:ascii="Georgia" w:hAnsi="Georgia"/>
          <w:color w:val="21618C"/>
          <w:sz w:val="27"/>
        </w:rPr>
        <w:t>3.91 Rubio defends US blockade after EAM Jaishankar protests seafarers’ deaths</w:t>
      </w:r>
    </w:p>
    <w:p>
      <w:pPr>
        <w:spacing w:line="288" w:lineRule="auto" w:after="160"/>
      </w:pPr>
      <w:r>
        <w:rPr>
          <w:rFonts w:ascii="Calibri" w:hAnsi="Calibri"/>
          <w:i/>
          <w:color w:val="6E6E6E"/>
          <w:sz w:val="18"/>
        </w:rPr>
        <w:t>Source: Hindustan Times | Published: 2026-06-14 00:14:17 | Origin: Global</w:t>
        <w:br/>
        <w:t>Sector: General / Macro | Event Class: Domestic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{'relevance': {'relevant': False, 'reason': 'JSON parse failed', 'matched_keywords': []}}</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escalating tensions with the US over the seafarer deaths and the blockade could significantly disrupt India’s trade routes, negatively impacting exports to Iran and potentially increasing shipping insurance costs, thereby affecting overall economic growth.</w:t>
      </w:r>
    </w:p>
    <w:p>
      <w:pPr>
        <w:spacing w:after="240"/>
      </w:pPr>
      <w:r>
        <w:rPr>
          <w:rFonts w:ascii="Calibri" w:hAnsi="Calibri"/>
          <w:b/>
          <w:sz w:val="19"/>
        </w:rPr>
        <w:t xml:space="preserve">Original Source Link: </w:t>
      </w:r>
      <w:r>
        <w:rPr>
          <w:rFonts w:ascii="Calibri" w:hAnsi="Calibri"/>
          <w:color w:val="2980B9"/>
          <w:sz w:val="19"/>
        </w:rPr>
        <w:t>https://www.hindustantimes.com/india-news/eam-raises-sailor-deaths-with-rubio-usunmoved-101781378073537.html</w:t>
      </w:r>
    </w:p>
    <w:p>
      <w:pPr>
        <w:pStyle w:val="Heading2"/>
        <w:spacing w:before="320" w:after="80"/>
      </w:pPr>
      <w:r>
        <w:rPr>
          <w:rFonts w:ascii="Georgia" w:hAnsi="Georgia"/>
          <w:color w:val="21618C"/>
          <w:sz w:val="27"/>
        </w:rPr>
        <w:t>3.92 US, India to tackle trade at G7 but deal not imminent, US officials say - Reuters</w:t>
      </w:r>
    </w:p>
    <w:p>
      <w:pPr>
        <w:spacing w:line="288" w:lineRule="auto" w:after="160"/>
      </w:pPr>
      <w:r>
        <w:rPr>
          <w:rFonts w:ascii="Calibri" w:hAnsi="Calibri"/>
          <w:i/>
          <w:color w:val="6E6E6E"/>
          <w:sz w:val="18"/>
        </w:rPr>
        <w:t>Source: Reuters | Published: 2026-06-13 23:43:16 | Origin: Global</w:t>
        <w:br/>
        <w:t>Sector: Foreign Trade and Exports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{'relevance': {'relevant': False, 'reason': 'JSON parse failed', 'matched_keywords': []}}</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ongoing, yet stalled, trade discussions with the US suggest potential headwinds for India's exports and may pressure the rupee due to continued trade imbalances.</w:t>
      </w:r>
    </w:p>
    <w:p>
      <w:pPr>
        <w:spacing w:after="240"/>
      </w:pPr>
      <w:r>
        <w:rPr>
          <w:rFonts w:ascii="Calibri" w:hAnsi="Calibri"/>
          <w:b/>
          <w:sz w:val="19"/>
        </w:rPr>
        <w:t xml:space="preserve">Original Source Link: </w:t>
      </w:r>
      <w:r>
        <w:rPr>
          <w:rFonts w:ascii="Calibri" w:hAnsi="Calibri"/>
          <w:color w:val="2980B9"/>
          <w:sz w:val="19"/>
        </w:rPr>
        <w:t>https://news.google.com/rss/articles/CBMixgFBVV95cUxOWnFnWGdKeDQtNTBUQU1VbWJHLUJ6QnZpNnF3aTc4MmluS01ZOUtRZ0hiWlhWemRCVXBUNXV6cFhfVUF0bW1mR2dKUDQ1ZWxOS3lJUWRqTlBBX1d0M3VlTnU1SndrYmx4RVdvcE01VjBDSEhjNnVJSzF4QmhQTTg4bG5HV3I2d2tGRUJGRm5pX0V5TVItaTYxMm5YSUNnaXZBZk1fSDQzV1NoVWgydk44WUxvSEFPWVZ6UzZ0ZzdER1RZb2RfT1E?oc=5</w:t>
      </w:r>
    </w:p>
    <w:p>
      <w:pPr>
        <w:pStyle w:val="Heading2"/>
        <w:spacing w:before="320" w:after="80"/>
      </w:pPr>
      <w:r>
        <w:rPr>
          <w:rFonts w:ascii="Georgia" w:hAnsi="Georgia"/>
          <w:color w:val="21618C"/>
          <w:sz w:val="27"/>
        </w:rPr>
        <w:t>3.93 Fed and BOE Stay Guarded After 100 Days of Iran War</w:t>
      </w:r>
    </w:p>
    <w:p>
      <w:pPr>
        <w:spacing w:line="288" w:lineRule="auto" w:after="160"/>
      </w:pPr>
      <w:r>
        <w:rPr>
          <w:rFonts w:ascii="Calibri" w:hAnsi="Calibri"/>
          <w:i/>
          <w:color w:val="6E6E6E"/>
          <w:sz w:val="18"/>
        </w:rPr>
        <w:t>Source: Bloomberg Economics | Published: 2026-06-13 20:00:00 | Origin: Global</w:t>
        <w:br/>
        <w:t>Sector: General / Macro | Event Class: Domestic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{'relevance': {'relevant': False, 'reason': 'JSON parse failed', 'matched_keywords': []}}</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ongoing Middle East conflict will likely increase global oil prices, negatively impacting India's import bill and potentially dampening export growth due to broader global economic slowdown.</w:t>
      </w:r>
    </w:p>
    <w:p>
      <w:pPr>
        <w:spacing w:after="240"/>
      </w:pPr>
      <w:r>
        <w:rPr>
          <w:rFonts w:ascii="Calibri" w:hAnsi="Calibri"/>
          <w:b/>
          <w:sz w:val="19"/>
        </w:rPr>
        <w:t xml:space="preserve">Original Source Link: </w:t>
      </w:r>
      <w:r>
        <w:rPr>
          <w:rFonts w:ascii="Calibri" w:hAnsi="Calibri"/>
          <w:color w:val="2980B9"/>
          <w:sz w:val="19"/>
        </w:rPr>
        <w:t>https://www.bloomberg.com/news/articles/2026-06-13/fed-boe-to-hold-rates-as-trump-seeks-iran-peace-deal</w:t>
      </w:r>
    </w:p>
    <w:p>
      <w:pPr>
        <w:pStyle w:val="Heading2"/>
        <w:spacing w:before="320" w:after="80"/>
      </w:pPr>
      <w:r>
        <w:rPr>
          <w:rFonts w:ascii="Georgia" w:hAnsi="Georgia"/>
          <w:color w:val="21618C"/>
          <w:sz w:val="27"/>
        </w:rPr>
        <w:t>3.94 US Wants to Avoid Congressional Vote on Trade Deal, Carney Says</w:t>
      </w:r>
    </w:p>
    <w:p>
      <w:pPr>
        <w:spacing w:line="288" w:lineRule="auto" w:after="160"/>
      </w:pPr>
      <w:r>
        <w:rPr>
          <w:rFonts w:ascii="Calibri" w:hAnsi="Calibri"/>
          <w:i/>
          <w:color w:val="6E6E6E"/>
          <w:sz w:val="18"/>
        </w:rPr>
        <w:t>Source: Bloomberg Economics | Published: 2026-06-13 15:18:37 | Origin: Global</w:t>
        <w:br/>
        <w:t>Sector: General / Macro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{'relevance': {'relevant': False, 'reason': 'JSON parse failed', 'matched_keywords': []}}</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uncertainty surrounding USMCA could dampen global trade, potentially reducing India’s export growth and increasing import costs for commodities, impacting the rupee.</w:t>
      </w:r>
    </w:p>
    <w:p>
      <w:pPr>
        <w:spacing w:after="240"/>
      </w:pPr>
      <w:r>
        <w:rPr>
          <w:rFonts w:ascii="Calibri" w:hAnsi="Calibri"/>
          <w:b/>
          <w:sz w:val="19"/>
        </w:rPr>
        <w:t xml:space="preserve">Original Source Link: </w:t>
      </w:r>
      <w:r>
        <w:rPr>
          <w:rFonts w:ascii="Calibri" w:hAnsi="Calibri"/>
          <w:color w:val="2980B9"/>
          <w:sz w:val="19"/>
        </w:rPr>
        <w:t>https://www.bloomberg.com/news/articles/2026-06-13/us-wants-to-avoid-congressional-vote-on-trade-deal-carney-says</w:t>
      </w:r>
    </w:p>
    <w:p>
      <w:pPr>
        <w:pStyle w:val="Heading2"/>
        <w:spacing w:before="320" w:after="80"/>
      </w:pPr>
      <w:r>
        <w:rPr>
          <w:rFonts w:ascii="Georgia" w:hAnsi="Georgia"/>
          <w:color w:val="21618C"/>
          <w:sz w:val="27"/>
        </w:rPr>
        <w:t>3.95 US AI Boom Is Stoking Asia’s ‘Super’ Trade Surpluses</w:t>
      </w:r>
    </w:p>
    <w:p>
      <w:pPr>
        <w:spacing w:line="288" w:lineRule="auto" w:after="160"/>
      </w:pPr>
      <w:r>
        <w:rPr>
          <w:rFonts w:ascii="Calibri" w:hAnsi="Calibri"/>
          <w:i/>
          <w:color w:val="6E6E6E"/>
          <w:sz w:val="18"/>
        </w:rPr>
        <w:t>Source: Bloomberg Economics | Published: 2026-06-13 10:45:01 | Origin: Global</w:t>
        <w:br/>
        <w:t>Sector: General / Macro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{'relevance': {'relevant': False, 'reason': 'JSON parse failed', 'matched_keywords': []}}</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India’s exports could be further disadvantaged by the US reliance on Asian-produced AI components, potentially weakening rupee value and necessitating RBI intervention to manage inflation.</w:t>
      </w:r>
    </w:p>
    <w:p>
      <w:pPr>
        <w:spacing w:after="240"/>
      </w:pPr>
      <w:r>
        <w:rPr>
          <w:rFonts w:ascii="Calibri" w:hAnsi="Calibri"/>
          <w:b/>
          <w:sz w:val="19"/>
        </w:rPr>
        <w:t xml:space="preserve">Original Source Link: </w:t>
      </w:r>
      <w:r>
        <w:rPr>
          <w:rFonts w:ascii="Calibri" w:hAnsi="Calibri"/>
          <w:color w:val="2980B9"/>
          <w:sz w:val="19"/>
        </w:rPr>
        <w:t>https://www.bloomberg.com/news/newsletters/2026-06-13/us-ai-boom-stokes-asia-s-super-trade-surpluses-new-economy</w:t>
      </w:r>
    </w:p>
    <w:p>
      <w:pPr>
        <w:pStyle w:val="Heading2"/>
        <w:spacing w:before="320" w:after="80"/>
      </w:pPr>
      <w:r>
        <w:rPr>
          <w:rFonts w:ascii="Georgia" w:hAnsi="Georgia"/>
          <w:color w:val="21618C"/>
          <w:sz w:val="27"/>
        </w:rPr>
        <w:t>3.96 Ukrainian military hits Russia's oil infrastructure in Volgograd region, Kyiv says - Reuters</w:t>
      </w:r>
    </w:p>
    <w:p>
      <w:pPr>
        <w:spacing w:line="288" w:lineRule="auto" w:after="160"/>
      </w:pPr>
      <w:r>
        <w:rPr>
          <w:rFonts w:ascii="Calibri" w:hAnsi="Calibri"/>
          <w:i/>
          <w:color w:val="6E6E6E"/>
          <w:sz w:val="18"/>
        </w:rPr>
        <w:t>Source: Reuters | Published: 2026-06-13 10:28:02 | Origin: Global</w:t>
        <w:br/>
        <w:t>Sector: Infrastructure Sector (Infrastructure) | Event Class: Domestic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{'relevance': {'relevant': False, 'reason': 'JSON parse failed', 'matched_keywords': []}}</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geopolitical risk stemming from the attack on Russian oil infrastructure could drive up global crude oil prices, negatively impacting India’s import bill and potentially fueling inflationary pressures.</w:t>
      </w:r>
    </w:p>
    <w:p>
      <w:pPr>
        <w:spacing w:after="240"/>
      </w:pPr>
      <w:r>
        <w:rPr>
          <w:rFonts w:ascii="Calibri" w:hAnsi="Calibri"/>
          <w:b/>
          <w:sz w:val="19"/>
        </w:rPr>
        <w:t xml:space="preserve">Original Source Link: </w:t>
      </w:r>
      <w:r>
        <w:rPr>
          <w:rFonts w:ascii="Calibri" w:hAnsi="Calibri"/>
          <w:color w:val="2980B9"/>
          <w:sz w:val="19"/>
        </w:rPr>
        <w:t>https://news.google.com/rss/articles/CBMiyAFBVV95cUxNaGRzQkVTRzBRZ1VSNE5FVEVrc1BKRkRObDZtVHAyeDdNMmx6YUF2aEtRM2Vpekpydm80QkZzeTcyZkR0X2JwWWNuUXphU0IzemR4VC1kYktwQWtETzBlR0VEaVlZbFoxRWpvbG52NThLaC1mVndMUENQMGlMdWhyOTZNaWlkcEZBenpJYUh4ZlFUdmlTZ0tyN2theXVvN01OOGp5SnZrZEltUWx4bEtIcnk0NnFUM3huYnctTkJ1Nk5MNzZYSWlORg?oc=5</w:t>
      </w:r>
    </w:p>
    <w:p>
      <w:pPr>
        <w:pStyle w:val="Heading2"/>
        <w:spacing w:before="320" w:after="80"/>
      </w:pPr>
      <w:r>
        <w:rPr>
          <w:rFonts w:ascii="Georgia" w:hAnsi="Georgia"/>
          <w:color w:val="21618C"/>
          <w:sz w:val="27"/>
        </w:rPr>
        <w:t>3.97 Exclusive: Tata's iPhone parts factory contaminated farmland water, India pollution body alleges - Reuters</w:t>
      </w:r>
    </w:p>
    <w:p>
      <w:pPr>
        <w:spacing w:line="288" w:lineRule="auto" w:after="160"/>
      </w:pPr>
      <w:r>
        <w:rPr>
          <w:rFonts w:ascii="Calibri" w:hAnsi="Calibri"/>
          <w:i/>
          <w:color w:val="6E6E6E"/>
          <w:sz w:val="18"/>
        </w:rPr>
        <w:t>Source: Reuters | Published: 2026-06-13 08:34:00 | Origin: Global</w:t>
        <w:br/>
        <w:t>Sector: Manufacturing Sector | Event Class: Climate and Natural</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{'relevance': {'relevant': False, 'reason': 'JSON parse failed', 'matched_keywords': []}}</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The contamination scandal involving Tata Electronics could damage India’s reputation as a reliable manufacturing hub, potentially deterring future foreign investment and negatively impacting export-oriented growth.</w:t>
      </w:r>
    </w:p>
    <w:p>
      <w:pPr>
        <w:spacing w:after="240"/>
      </w:pPr>
      <w:r>
        <w:rPr>
          <w:rFonts w:ascii="Calibri" w:hAnsi="Calibri"/>
          <w:b/>
          <w:sz w:val="19"/>
        </w:rPr>
        <w:t xml:space="preserve">Original Source Link: </w:t>
      </w:r>
      <w:r>
        <w:rPr>
          <w:rFonts w:ascii="Calibri" w:hAnsi="Calibri"/>
          <w:color w:val="2980B9"/>
          <w:sz w:val="19"/>
        </w:rPr>
        <w:t>https://news.google.com/rss/articles/CBMizAFBVV95cUxNVU1JNVhDY0h5Z2dpQU9sUERwM3gySlR0eGFLR0VDbktjWENQbmpxOFFXQ0xBQ0M1NDZRLWdwbEJSRlBQUVU5NHdmWnhZVnpZNnQ3d2EtbjRlS0l0WEE1amhyT2U2czhTWEVwdXlZb2FWakxSSDhEUTU5d2VGdFh2Q1U3eWFaOFVrN0lyMXhvYkNqSmoxbGtYQnF3T1cxV0R3Nkg1dnF0ZTlnZjBSeFkzaVJPcHpGNEF6di1SSXVPbXJzUkhzelNsVlpsak4?oc=5</w:t>
      </w:r>
    </w:p>
    <w:p>
      <w:pPr>
        <w:pStyle w:val="Heading2"/>
        <w:spacing w:before="320" w:after="80"/>
      </w:pPr>
      <w:r>
        <w:rPr>
          <w:rFonts w:ascii="Georgia" w:hAnsi="Georgia"/>
          <w:color w:val="21618C"/>
          <w:sz w:val="27"/>
        </w:rPr>
        <w:t>3.98 The future of Asian finance may be built in local currencies</w:t>
      </w:r>
    </w:p>
    <w:p>
      <w:pPr>
        <w:spacing w:line="288" w:lineRule="auto" w:after="160"/>
      </w:pPr>
      <w:r>
        <w:rPr>
          <w:rFonts w:ascii="Calibri" w:hAnsi="Calibri"/>
          <w:i/>
          <w:color w:val="6E6E6E"/>
          <w:sz w:val="18"/>
        </w:rPr>
        <w:t>Source: Asia Times | Published: 2026-06-13 05:34:48 | Origin: Global</w:t>
        <w:br/>
        <w:t>Sector: General / Macro | Event Class: Domestic Policy</w:t>
        <w:br/>
        <w:t>Direction: Neutral</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{'relevance': {'relevant': False, 'reason': 'JSON parse failed', 'matched_keywords': []}}</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While the shift towards local currency transactions in Asia presents opportunities for increased trade and reduced reliance on the dollar, India's economic impact will largely depend on its own adoption of LCT and its ability to leverage regional cooperation without exacerbating existing vulnerabilities.</w:t>
      </w:r>
    </w:p>
    <w:p>
      <w:pPr>
        <w:spacing w:after="240"/>
      </w:pPr>
      <w:r>
        <w:rPr>
          <w:rFonts w:ascii="Calibri" w:hAnsi="Calibri"/>
          <w:b/>
          <w:sz w:val="19"/>
        </w:rPr>
        <w:t xml:space="preserve">Original Source Link: </w:t>
      </w:r>
      <w:r>
        <w:rPr>
          <w:rFonts w:ascii="Calibri" w:hAnsi="Calibri"/>
          <w:color w:val="2980B9"/>
          <w:sz w:val="19"/>
        </w:rPr>
        <w:t>https://asiatimes.com/2026/06/the-future-of-asian-finance-may-be-built-in-local-currencies/</w:t>
      </w:r>
    </w:p>
    <w:p>
      <w:pPr>
        <w:pStyle w:val="Heading2"/>
        <w:spacing w:before="320" w:after="80"/>
      </w:pPr>
      <w:r>
        <w:rPr>
          <w:rFonts w:ascii="Georgia" w:hAnsi="Georgia"/>
          <w:color w:val="21618C"/>
          <w:sz w:val="27"/>
        </w:rPr>
        <w:t>3.99 Gold's record rally falters as bulls run into Fed rate expectations, stronger dollar - Reuters</w:t>
      </w:r>
    </w:p>
    <w:p>
      <w:pPr>
        <w:spacing w:line="288" w:lineRule="auto" w:after="160"/>
      </w:pPr>
      <w:r>
        <w:rPr>
          <w:rFonts w:ascii="Calibri" w:hAnsi="Calibri"/>
          <w:i/>
          <w:color w:val="6E6E6E"/>
          <w:sz w:val="18"/>
        </w:rPr>
        <w:t>Source: Reuters | Published: 2026-06-12 15:36:41 | Origin: Global</w:t>
        <w:br/>
        <w:t>Sector: General / Macro | Event Class: Consumer Sentiment and Demand</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Gold’s recent record rally abruptly stalled as investor sentiment shifted, primarily due to increased expectations regarding future interest rate decisions by the Federal Reserve.  A strengthening U.S. dollar exerted downward pressure on gold prices, diminishing the appeal of the precious metal as an alternative investment.  Traders’ anticipation of continued Fed tightening, fueled by persistent inflation data, contributed significantly to the market correction.  Consequently, the combination of these factors – particularly the dollar’s rise and anticipated monetary policy – resulted in a substantial pullback in gold’s upward trajectory.</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Gold's price decline, driven by Fed rate expectations and a stronger dollar, negatively impacts India's gold imports and potentially reduces the attractiveness of gold as a safe-haven asset, impacting investment flows.</w:t>
      </w:r>
    </w:p>
    <w:p>
      <w:pPr>
        <w:spacing w:after="240"/>
      </w:pPr>
      <w:r>
        <w:rPr>
          <w:rFonts w:ascii="Calibri" w:hAnsi="Calibri"/>
          <w:b/>
          <w:sz w:val="19"/>
        </w:rPr>
        <w:t xml:space="preserve">Original Source Link: </w:t>
      </w:r>
      <w:r>
        <w:rPr>
          <w:rFonts w:ascii="Calibri" w:hAnsi="Calibri"/>
          <w:color w:val="2980B9"/>
          <w:sz w:val="19"/>
        </w:rPr>
        <w:t>https://news.google.com/rss/articles/CBMixgFBVV95cUxOd3BLOUdiQzJHRE1KR2pkcXdyZngySmtmX0RMYTQxVlBva19CZDlJbmxiYlhxMkxreGppNjdlOGJ3aUtDT21MV0JNY2xrUkpBWHJ4WVE2OWZpbHN4dWF4bWw2MTgxWDB4aTd1V2NDdXlDRlcwZ1Zkc01CQ1VqWFVNbTR6YlpvcG1fOXUya3Y5UHQxOFcxV21JcmtZQlVyc1lpNU1IaU5YVkU5NGJpZEZHWFVJQ3E1eklZYUtyWHdxbXZMN1pWNUE?oc=5</w:t>
      </w:r>
    </w:p>
    <w:p>
      <w:pPr>
        <w:pStyle w:val="Heading2"/>
        <w:spacing w:before="320" w:after="80"/>
      </w:pPr>
      <w:r>
        <w:rPr>
          <w:rFonts w:ascii="Georgia" w:hAnsi="Georgia"/>
          <w:color w:val="21618C"/>
          <w:sz w:val="27"/>
        </w:rPr>
        <w:t>3.100 UK to close tax loophole, targeting oil and gas firms' profits,</w:t>
      </w:r>
    </w:p>
    <w:p>
      <w:pPr>
        <w:spacing w:line="288" w:lineRule="auto" w:after="160"/>
      </w:pPr>
      <w:r>
        <w:rPr>
          <w:rFonts w:ascii="Calibri" w:hAnsi="Calibri"/>
          <w:i/>
          <w:color w:val="6E6E6E"/>
          <w:sz w:val="18"/>
        </w:rPr>
        <w:t>Source: Reuters, | Published: 2026-06-12 15:13:33.991178 | Origin: Global</w:t>
        <w:br/>
        <w:t>Sector: Skill Development and Vocational Education (ITIs) | Event Class: Trade Policy</w:t>
        <w:br/>
        <w:t>Direction: Negative</w:t>
      </w:r>
    </w:p>
    <w:p>
      <w:pPr>
        <w:pStyle w:val="Heading3"/>
        <w:spacing w:before="120" w:after="40"/>
      </w:pPr>
      <w:r>
        <w:rPr>
          <w:rFonts w:ascii="Georgia" w:hAnsi="Georgia"/>
          <w:color w:val="323232"/>
          <w:sz w:val="22"/>
        </w:rPr>
        <w:t>Insight &amp; Summary</w:t>
      </w:r>
    </w:p>
    <w:p>
      <w:pPr>
        <w:spacing w:after="120"/>
        <w:ind w:left="288"/>
      </w:pPr>
      <w:r>
        <w:rPr>
          <w:rFonts w:ascii="Calibri" w:hAnsi="Calibri"/>
          <w:sz w:val="21"/>
        </w:rPr>
        <w:t>The UK government is implementing a reform to address a tax loophole exploited by multinational corporations, particularly oil and gas firms, that allows them to minimize their UK tax liabilities through foreign branch structures. This change will prevent losses from foreign branches from shielding UK profits, ensuring these firms contribute a fairer share of taxes, and is projected to generate hundreds of millions of pounds annually.  The move aligns the UK’s tax policy with other nations regarding foreign profits and complements Britain’s already stringent 78% tax burden on energy trading profits exceeding government thresholds.  The initiative aims to fund measures supporting consumers, including subsidized bus fares and tax breaks for family attractions.</w:t>
      </w:r>
    </w:p>
    <w:p>
      <w:pPr>
        <w:pStyle w:val="Heading3"/>
        <w:spacing w:before="120" w:after="40"/>
      </w:pPr>
      <w:r>
        <w:rPr>
          <w:rFonts w:ascii="Georgia" w:hAnsi="Georgia"/>
          <w:color w:val="323232"/>
          <w:sz w:val="22"/>
        </w:rPr>
        <w:t>Sentiment Justification</w:t>
      </w:r>
    </w:p>
    <w:p>
      <w:pPr>
        <w:spacing w:after="120"/>
        <w:ind w:left="288"/>
      </w:pPr>
      <w:r>
        <w:rPr>
          <w:rFonts w:ascii="Calibri" w:hAnsi="Calibri"/>
          <w:sz w:val="21"/>
        </w:rPr>
        <w:t>Increased taxes on oil and gas profits in the UK could negatively impact global commodity prices, potentially increasing India's import costs and inflationary pressures.</w:t>
      </w:r>
    </w:p>
    <w:p>
      <w:pPr>
        <w:spacing w:after="240"/>
      </w:pPr>
      <w:r>
        <w:rPr>
          <w:rFonts w:ascii="Calibri" w:hAnsi="Calibri"/>
          <w:b/>
          <w:sz w:val="19"/>
        </w:rPr>
        <w:t xml:space="preserve">Original Source Link: </w:t>
      </w:r>
      <w:r>
        <w:rPr>
          <w:rFonts w:ascii="Calibri" w:hAnsi="Calibri"/>
          <w:color w:val="2980B9"/>
          <w:sz w:val="19"/>
        </w:rPr>
        <w:t>https://www.reuters.com/business/uk-bring-forward-reforms-oil-gas-profits-channelled-through-foreign-branches-2026-05-21/,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