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ALTER TABLE AND CONSTRAINT PRACTICE QUESTIONS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 TABLE employees MODIFY (last_name VARCHAR(100));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employees FROM user_tables WHERE table_name IN (’DEPT’, ’EMP’);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TABLE employees2 AS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ab/>
        <w:t xml:space="preserve">SELECT employee_id id, first_name, last_name, salary,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ab/>
        <w:t xml:space="preserve">department_id dept_id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ab/>
        <w:t xml:space="preserve">FROM employees;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DROP TABLE emp;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RENAME employees2 TO emp;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COMMENT ON TABLE emp IS ’Employee Information’;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COMMENT ON TABLE dept IS ’Department Information’;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ALTER TABLE emp DROP COLUMN FIRST_NAME;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DESCRIBE employee;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ALTER TABLE emp DROP UNUSED COLUMNS;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DESCRIBE emp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ALTER TABLE emp SET UNUSED (dept_id);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DESCRIBE emp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