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877D" w14:textId="36868584" w:rsidR="008C6E38" w:rsidRPr="00090E94" w:rsidRDefault="00660027" w:rsidP="00660027">
      <w:pPr>
        <w:jc w:val="center"/>
        <w:rPr>
          <w:rFonts w:ascii="Avenir Next LT Pro" w:hAnsi="Avenir Next LT Pro" w:cs="Times New Roman"/>
          <w:b/>
          <w:bCs/>
          <w:sz w:val="24"/>
          <w:szCs w:val="24"/>
          <w:u w:val="single"/>
        </w:rPr>
      </w:pPr>
      <w:proofErr w:type="spellStart"/>
      <w:r w:rsidRPr="00090E94">
        <w:rPr>
          <w:rFonts w:ascii="Avenir Next LT Pro" w:hAnsi="Avenir Next LT Pro" w:cs="Times New Roman"/>
          <w:b/>
          <w:bCs/>
          <w:sz w:val="24"/>
          <w:szCs w:val="24"/>
          <w:u w:val="single"/>
        </w:rPr>
        <w:t>NutriNerve</w:t>
      </w:r>
      <w:proofErr w:type="spellEnd"/>
      <w:r w:rsidRPr="00090E94">
        <w:rPr>
          <w:rFonts w:ascii="Avenir Next LT Pro" w:hAnsi="Avenir Next LT Pro" w:cs="Times New Roman"/>
          <w:b/>
          <w:bCs/>
          <w:sz w:val="24"/>
          <w:szCs w:val="24"/>
          <w:u w:val="single"/>
        </w:rPr>
        <w:t xml:space="preserve"> – Smart Healthcare Analytics</w:t>
      </w:r>
    </w:p>
    <w:p w14:paraId="65703C52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Introduction</w:t>
      </w:r>
    </w:p>
    <w:p w14:paraId="1DC6F879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Healthcare today is rapidly shifting from reactive treatment toward proactive and preventive care. With the growing volume of health-related data generated from medical records, diagnostic reports, wearable devices, and lifestyle inputs, there is an urgent need for intelligent systems that can convert this data into meaningful, actionable insights.</w:t>
      </w:r>
    </w:p>
    <w:p w14:paraId="7536F5E6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b/>
          <w:bCs/>
          <w:sz w:val="24"/>
          <w:szCs w:val="24"/>
        </w:rPr>
        <w:t xml:space="preserve"> – Smart Healthcare Analytics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is designed as a data-driven platform that transforms raw health information into predictive insights, personalized recommendations, and interactive dashboards. By combining the power of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 analytics, machine learning, and visualization tools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,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offers a complete solution for patients, healthcare providers, and nutrition specialists. The ultimate goal is to empower individuals to take control of their health through personalized diets, risk detection, and early interventions.</w:t>
      </w:r>
    </w:p>
    <w:p w14:paraId="58845E62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65D1E0E4">
          <v:rect id="_x0000_i1091" style="width:0;height:1.5pt" o:hralign="center" o:hrstd="t" o:hr="t" fillcolor="#a0a0a0" stroked="f"/>
        </w:pict>
      </w:r>
    </w:p>
    <w:p w14:paraId="6925A9BE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Project Overview</w:t>
      </w:r>
    </w:p>
    <w:p w14:paraId="64EDDD8D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positions itself as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comprehensive healthcare analytics platform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with the ability to:</w:t>
      </w:r>
    </w:p>
    <w:p w14:paraId="145949E9" w14:textId="77777777" w:rsidR="00090E94" w:rsidRPr="00090E94" w:rsidRDefault="00090E94" w:rsidP="00090E94">
      <w:pPr>
        <w:numPr>
          <w:ilvl w:val="0"/>
          <w:numId w:val="1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Detect early health risks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using machine learning algorithms.</w:t>
      </w:r>
    </w:p>
    <w:p w14:paraId="40752166" w14:textId="77777777" w:rsidR="00090E94" w:rsidRPr="00090E94" w:rsidRDefault="00090E94" w:rsidP="00090E94">
      <w:pPr>
        <w:numPr>
          <w:ilvl w:val="0"/>
          <w:numId w:val="1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Recommend personalized diets and remedies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tailored to individual needs.</w:t>
      </w:r>
    </w:p>
    <w:p w14:paraId="688F10E8" w14:textId="77777777" w:rsidR="00090E94" w:rsidRPr="00090E94" w:rsidRDefault="00090E94" w:rsidP="00090E94">
      <w:pPr>
        <w:numPr>
          <w:ilvl w:val="0"/>
          <w:numId w:val="1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Provide interactive dashboards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that visualize health metrics and trends.</w:t>
      </w:r>
    </w:p>
    <w:p w14:paraId="53887FBA" w14:textId="77777777" w:rsidR="00090E94" w:rsidRPr="00090E94" w:rsidRDefault="00090E94" w:rsidP="00090E94">
      <w:pPr>
        <w:numPr>
          <w:ilvl w:val="0"/>
          <w:numId w:val="1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Assist in scheduling doctor consultations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for critical conditions.</w:t>
      </w:r>
    </w:p>
    <w:p w14:paraId="3698EE8B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In this way,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bridges the gap between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raw data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and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practical healthcare decisions</w:t>
      </w:r>
      <w:r w:rsidRPr="00090E94">
        <w:rPr>
          <w:rFonts w:ascii="Avenir Next LT Pro" w:hAnsi="Avenir Next LT Pro" w:cs="Times New Roman"/>
          <w:sz w:val="24"/>
          <w:szCs w:val="24"/>
        </w:rPr>
        <w:t>, ensuring that users are not just informed but also guided toward healthier lifestyles.</w:t>
      </w:r>
    </w:p>
    <w:p w14:paraId="24041A86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3FAD760D">
          <v:rect id="_x0000_i1092" style="width:0;height:1.5pt" o:hralign="center" o:hrstd="t" o:hr="t" fillcolor="#a0a0a0" stroked="f"/>
        </w:pict>
      </w:r>
    </w:p>
    <w:p w14:paraId="4C7A39DB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Key Features</w:t>
      </w:r>
    </w:p>
    <w:p w14:paraId="080A62B9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1. Risk Detection</w:t>
      </w:r>
    </w:p>
    <w:p w14:paraId="117A16B8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NutriNerve’s risk detection module leverages patient health data, including vitals, lab test results, medical history, and lifestyle inputs. Using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predictive analytics</w:t>
      </w:r>
      <w:r w:rsidRPr="00090E94">
        <w:rPr>
          <w:rFonts w:ascii="Avenir Next LT Pro" w:hAnsi="Avenir Next LT Pro" w:cs="Times New Roman"/>
          <w:sz w:val="24"/>
          <w:szCs w:val="24"/>
        </w:rPr>
        <w:t>, the system identifies early warning signs for conditions such as diabetes, hypertension, obesity, and cardiovascular issues.</w:t>
      </w:r>
    </w:p>
    <w:p w14:paraId="13C65D93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By detecting risks at an early stage, the system promotes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preventive healthcare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rather than reactive treatment. This not only helps individuals take timely action but also reduces long-term healthcare costs.</w:t>
      </w:r>
    </w:p>
    <w:p w14:paraId="3C0083E1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lastRenderedPageBreak/>
        <w:pict w14:anchorId="7C96A7C9">
          <v:rect id="_x0000_i1093" style="width:0;height:1.5pt" o:hralign="center" o:hrstd="t" o:hr="t" fillcolor="#a0a0a0" stroked="f"/>
        </w:pict>
      </w:r>
    </w:p>
    <w:p w14:paraId="7AD02068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2. Personalized Diet Plans</w:t>
      </w:r>
    </w:p>
    <w:p w14:paraId="1D783589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Nutrition plays a central role in overall health.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uses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AI-powered recommendation engines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to generate personalized diet plans based on an individual’s health profile, risk factors, allergies, and lifestyle choices.</w:t>
      </w:r>
    </w:p>
    <w:p w14:paraId="27AA9712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For example, if a user shows signs of prediabetes, the system can recommend a diet plan that limits sugar intake while balancing carbohydrates and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fiber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>. Similarly, a user with cardiovascular risks may receive suggestions for low-cholesterol and heart-friendly foods.</w:t>
      </w:r>
    </w:p>
    <w:p w14:paraId="56726042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The personalized diet engine is designed to adapt over time by learning from user feedback and updated health data, ensuring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dynamic and evolving recommendations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7CE3B231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3AAFCCC5">
          <v:rect id="_x0000_i1094" style="width:0;height:1.5pt" o:hralign="center" o:hrstd="t" o:hr="t" fillcolor="#a0a0a0" stroked="f"/>
        </w:pict>
      </w:r>
    </w:p>
    <w:p w14:paraId="4638096C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3. Data Visualization</w:t>
      </w:r>
    </w:p>
    <w:p w14:paraId="6ECE4561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One of the major challenges in healthcare is making complex medical data understandable for non-experts.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integrates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Power BI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and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Tableau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to create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intuitive dashboards and health trend graphs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7A488F93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These dashboards allow patients to track:</w:t>
      </w:r>
    </w:p>
    <w:p w14:paraId="4CB8E5A0" w14:textId="77777777" w:rsidR="00090E94" w:rsidRPr="00090E94" w:rsidRDefault="00090E94" w:rsidP="00090E94">
      <w:pPr>
        <w:numPr>
          <w:ilvl w:val="0"/>
          <w:numId w:val="2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Daily and monthly progress of key health indicators.</w:t>
      </w:r>
    </w:p>
    <w:p w14:paraId="6C4E0244" w14:textId="77777777" w:rsidR="00090E94" w:rsidRPr="00090E94" w:rsidRDefault="00090E94" w:rsidP="00090E94">
      <w:pPr>
        <w:numPr>
          <w:ilvl w:val="0"/>
          <w:numId w:val="2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Nutrition intake versus recommended levels.</w:t>
      </w:r>
    </w:p>
    <w:p w14:paraId="07B9CE10" w14:textId="77777777" w:rsidR="00090E94" w:rsidRPr="00090E94" w:rsidRDefault="00090E94" w:rsidP="00090E94">
      <w:pPr>
        <w:numPr>
          <w:ilvl w:val="0"/>
          <w:numId w:val="2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Trends in weight, blood sugar, blood pressure, and more.</w:t>
      </w:r>
    </w:p>
    <w:p w14:paraId="7E22E9E4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For healthcare professionals, the visualization dashboards serve as a quick tool to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analyze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patient data and make informed decisions.</w:t>
      </w:r>
    </w:p>
    <w:p w14:paraId="1C73C4DE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054F7A10">
          <v:rect id="_x0000_i1095" style="width:0;height:1.5pt" o:hralign="center" o:hrstd="t" o:hr="t" fillcolor="#a0a0a0" stroked="f"/>
        </w:pict>
      </w:r>
    </w:p>
    <w:p w14:paraId="20544800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4. Doctor Appointment Assistance</w:t>
      </w:r>
    </w:p>
    <w:p w14:paraId="5C5AE930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also functions as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smart scheduling system</w:t>
      </w:r>
      <w:r w:rsidRPr="00090E94">
        <w:rPr>
          <w:rFonts w:ascii="Avenir Next LT Pro" w:hAnsi="Avenir Next LT Pro" w:cs="Times New Roman"/>
          <w:sz w:val="24"/>
          <w:szCs w:val="24"/>
        </w:rPr>
        <w:t>. When critical health risks are detected, the platform can recommend immediate consultation with healthcare professionals. Users can connect with doctors directly through the system, reducing delays in accessing medical advice.</w:t>
      </w:r>
    </w:p>
    <w:p w14:paraId="26B0B154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This ensures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seamless connection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between data-driven risk detection and professional medical intervention.</w:t>
      </w:r>
    </w:p>
    <w:p w14:paraId="638FA3A7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550A58C8">
          <v:rect id="_x0000_i1096" style="width:0;height:1.5pt" o:hralign="center" o:hrstd="t" o:hr="t" fillcolor="#a0a0a0" stroked="f"/>
        </w:pict>
      </w:r>
    </w:p>
    <w:p w14:paraId="18862A18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Project Workflow</w:t>
      </w:r>
    </w:p>
    <w:p w14:paraId="6E0987D3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The workflow of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follows a structured pipeline:</w:t>
      </w:r>
    </w:p>
    <w:p w14:paraId="7EAC90D3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lastRenderedPageBreak/>
        <w:t>graph TD</w:t>
      </w:r>
    </w:p>
    <w:p w14:paraId="3D3CF380" w14:textId="2803A521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A[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 xml:space="preserve">Data Collection] --&gt; </w:t>
      </w: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B[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 xml:space="preserve"> Preprocessing &amp; Cleaning]</w:t>
      </w:r>
    </w:p>
    <w:p w14:paraId="66565149" w14:textId="4603A148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B --&gt; </w:t>
      </w: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C[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>Predictive Analytics]</w:t>
      </w:r>
    </w:p>
    <w:p w14:paraId="18794AEB" w14:textId="3A94E99A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C --&gt; </w:t>
      </w: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D[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>Recommendation Engine]</w:t>
      </w:r>
    </w:p>
    <w:p w14:paraId="003BD458" w14:textId="12B1F68E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D --&gt; </w:t>
      </w: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E[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>Visualization Dashboard]</w:t>
      </w:r>
    </w:p>
    <w:p w14:paraId="124DE593" w14:textId="1F31E7C2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E --&gt; </w:t>
      </w:r>
      <w:proofErr w:type="gramStart"/>
      <w:r w:rsidRPr="00090E94">
        <w:rPr>
          <w:rFonts w:ascii="Avenir Next LT Pro" w:hAnsi="Avenir Next LT Pro" w:cs="Times New Roman"/>
          <w:sz w:val="24"/>
          <w:szCs w:val="24"/>
        </w:rPr>
        <w:t>F[</w:t>
      </w:r>
      <w:proofErr w:type="gramEnd"/>
      <w:r w:rsidRPr="00090E94">
        <w:rPr>
          <w:rFonts w:ascii="Avenir Next LT Pro" w:hAnsi="Avenir Next LT Pro" w:cs="Times New Roman"/>
          <w:sz w:val="24"/>
          <w:szCs w:val="24"/>
        </w:rPr>
        <w:t>Diet Plan]</w:t>
      </w:r>
    </w:p>
    <w:p w14:paraId="516CF552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 Collection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Patient records, wearable device data, lifestyle inputs, and medical history are gathered.</w:t>
      </w:r>
    </w:p>
    <w:p w14:paraId="5C0C267B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Preprocessing &amp; Cleaning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Raw data is standardized, missing values are handled, and irrelevant data is filtered out.</w:t>
      </w:r>
    </w:p>
    <w:p w14:paraId="592D2AFA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Predictive Analytics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Machine learning models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analyze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the data to detect risks and predict potential conditions.</w:t>
      </w:r>
    </w:p>
    <w:p w14:paraId="34D6A10C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Recommendation Engine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Personalized diet and lifestyle recommendations are generated.</w:t>
      </w:r>
    </w:p>
    <w:p w14:paraId="28ED163D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Visualization Dashboard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Insights are displayed in user-friendly dashboards.</w:t>
      </w:r>
    </w:p>
    <w:p w14:paraId="2A7AE393" w14:textId="77777777" w:rsidR="00090E94" w:rsidRPr="00090E94" w:rsidRDefault="00090E94" w:rsidP="00090E94">
      <w:pPr>
        <w:numPr>
          <w:ilvl w:val="0"/>
          <w:numId w:val="3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Diet Plan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– Patients receive customized, actionable health and nutrition plans.</w:t>
      </w:r>
    </w:p>
    <w:p w14:paraId="477947D5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08FCC780">
          <v:rect id="_x0000_i1097" style="width:0;height:1.5pt" o:hralign="center" o:hrstd="t" o:hr="t" fillcolor="#a0a0a0" stroked="f"/>
        </w:pict>
      </w:r>
    </w:p>
    <w:p w14:paraId="12C59085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Technology Stack</w:t>
      </w:r>
    </w:p>
    <w:p w14:paraId="40460580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is built using a robust set of technologies to ensure scalability, accuracy, and usability:</w:t>
      </w:r>
    </w:p>
    <w:p w14:paraId="594DC867" w14:textId="77777777" w:rsidR="00090E94" w:rsidRPr="00090E94" w:rsidRDefault="00090E94" w:rsidP="00090E94">
      <w:pPr>
        <w:numPr>
          <w:ilvl w:val="0"/>
          <w:numId w:val="4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Python Libraries: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Pandas and NumPy for data preprocessing and statistical analysis.</w:t>
      </w:r>
    </w:p>
    <w:p w14:paraId="180E0D82" w14:textId="77777777" w:rsidR="00090E94" w:rsidRPr="00090E94" w:rsidRDefault="00090E94" w:rsidP="00090E94">
      <w:pPr>
        <w:numPr>
          <w:ilvl w:val="0"/>
          <w:numId w:val="4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Visualization Tools: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Power BI and Tableau for dashboards and interactive insights.</w:t>
      </w:r>
    </w:p>
    <w:p w14:paraId="6E28F1E4" w14:textId="77777777" w:rsidR="00090E94" w:rsidRPr="00090E94" w:rsidRDefault="00090E94" w:rsidP="00090E94">
      <w:pPr>
        <w:numPr>
          <w:ilvl w:val="0"/>
          <w:numId w:val="4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Database: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MySQL for secure and structured storage of health records.</w:t>
      </w:r>
    </w:p>
    <w:p w14:paraId="33D4A47A" w14:textId="77777777" w:rsidR="00090E94" w:rsidRPr="00090E94" w:rsidRDefault="00090E94" w:rsidP="00090E94">
      <w:pPr>
        <w:numPr>
          <w:ilvl w:val="0"/>
          <w:numId w:val="4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Backend: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Implemented using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Java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and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C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for efficient data processing and logic handling.</w:t>
      </w:r>
    </w:p>
    <w:p w14:paraId="7FB69E7A" w14:textId="77777777" w:rsidR="00090E94" w:rsidRPr="00090E94" w:rsidRDefault="00090E94" w:rsidP="00090E94">
      <w:pPr>
        <w:numPr>
          <w:ilvl w:val="0"/>
          <w:numId w:val="4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Frontend: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Built with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HTML, CSS, and JavaScript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for an intuitive and responsive user interface.</w:t>
      </w:r>
    </w:p>
    <w:p w14:paraId="1BEABD70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This hybrid tech stack ensures that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is not only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data-driven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but also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user-friendly and reliable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177222C5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lastRenderedPageBreak/>
        <w:pict w14:anchorId="647E40FB">
          <v:rect id="_x0000_i1098" style="width:0;height:1.5pt" o:hralign="center" o:hrstd="t" o:hr="t" fillcolor="#a0a0a0" stroked="f"/>
        </w:pict>
      </w:r>
    </w:p>
    <w:p w14:paraId="10AC9212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Vision</w:t>
      </w:r>
    </w:p>
    <w:p w14:paraId="476C8059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NutriNerve’s vision is to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empower proactive healthcare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by combining:</w:t>
      </w:r>
    </w:p>
    <w:p w14:paraId="2884BEEF" w14:textId="77777777" w:rsidR="00090E94" w:rsidRPr="00090E94" w:rsidRDefault="00090E94" w:rsidP="00090E94">
      <w:pPr>
        <w:numPr>
          <w:ilvl w:val="0"/>
          <w:numId w:val="5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Computational intelligence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(AI and predictive analytics).</w:t>
      </w:r>
    </w:p>
    <w:p w14:paraId="079DA02F" w14:textId="77777777" w:rsidR="00090E94" w:rsidRPr="00090E94" w:rsidRDefault="00090E94" w:rsidP="00090E94">
      <w:pPr>
        <w:numPr>
          <w:ilvl w:val="0"/>
          <w:numId w:val="5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Nutrition science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(personalized diets and remedies).</w:t>
      </w:r>
    </w:p>
    <w:p w14:paraId="4516D7E2" w14:textId="77777777" w:rsidR="00090E94" w:rsidRPr="00090E94" w:rsidRDefault="00090E94" w:rsidP="00090E94">
      <w:pPr>
        <w:numPr>
          <w:ilvl w:val="0"/>
          <w:numId w:val="5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 visualization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(clear and interactive dashboards).</w:t>
      </w:r>
    </w:p>
    <w:p w14:paraId="1864C468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The platform’s goal is to transform raw health data into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personalized preventive care</w:t>
      </w:r>
      <w:r w:rsidRPr="00090E94">
        <w:rPr>
          <w:rFonts w:ascii="Avenir Next LT Pro" w:hAnsi="Avenir Next LT Pro" w:cs="Times New Roman"/>
          <w:sz w:val="24"/>
          <w:szCs w:val="24"/>
        </w:rPr>
        <w:t>, giving users the knowledge and tools they need to take control of their health journey.</w:t>
      </w:r>
    </w:p>
    <w:p w14:paraId="6CCF924F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5A8FC1F6">
          <v:rect id="_x0000_i1099" style="width:0;height:1.5pt" o:hralign="center" o:hrstd="t" o:hr="t" fillcolor="#a0a0a0" stroked="f"/>
        </w:pict>
      </w:r>
    </w:p>
    <w:p w14:paraId="722CDA4E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Future Scope</w:t>
      </w:r>
    </w:p>
    <w:p w14:paraId="3DBFDB0C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is designed with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scalability and innovation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in mind. The potential expansions include:</w:t>
      </w:r>
    </w:p>
    <w:p w14:paraId="044326D1" w14:textId="77777777" w:rsidR="00090E94" w:rsidRPr="00090E94" w:rsidRDefault="00090E94" w:rsidP="00090E94">
      <w:pPr>
        <w:numPr>
          <w:ilvl w:val="0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Integration with Wearables and IoT Devices</w:t>
      </w:r>
    </w:p>
    <w:p w14:paraId="1F34D008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Real-time data collection from smartwatches, fitness trackers, and IoT-enabled medical devices.</w:t>
      </w:r>
    </w:p>
    <w:p w14:paraId="481D8DE9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Continuous monitoring of vital signs for dynamic recommendations.</w:t>
      </w:r>
    </w:p>
    <w:p w14:paraId="30D9F6AB" w14:textId="77777777" w:rsidR="00090E94" w:rsidRPr="00090E94" w:rsidRDefault="00090E94" w:rsidP="00090E94">
      <w:pPr>
        <w:numPr>
          <w:ilvl w:val="0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AI-powered Chat Assistant</w:t>
      </w:r>
    </w:p>
    <w:p w14:paraId="34D8BB7D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A conversational AI assistant to provide instant health advice.</w:t>
      </w:r>
    </w:p>
    <w:p w14:paraId="799D7B2E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24/7 accessibility for queries about diet, lifestyle, and preventive measures.</w:t>
      </w:r>
    </w:p>
    <w:p w14:paraId="298B8C92" w14:textId="77777777" w:rsidR="00090E94" w:rsidRPr="00090E94" w:rsidRDefault="00090E94" w:rsidP="00090E94">
      <w:pPr>
        <w:numPr>
          <w:ilvl w:val="0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Mental Health and Lifestyle Wellness Modules</w:t>
      </w:r>
    </w:p>
    <w:p w14:paraId="699C966D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Expanding beyond physical health to include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mental well-being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3743C830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Stress management, sleep tracking, and meditation recommendations.</w:t>
      </w:r>
    </w:p>
    <w:p w14:paraId="3E63A531" w14:textId="77777777" w:rsidR="00090E94" w:rsidRPr="00090E94" w:rsidRDefault="00090E94" w:rsidP="00090E94">
      <w:pPr>
        <w:numPr>
          <w:ilvl w:val="0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Mobile Application</w:t>
      </w:r>
    </w:p>
    <w:p w14:paraId="0FC514C8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A fully-featured mobile app for easy access to dashboards, diets, and doctor consultations.</w:t>
      </w:r>
    </w:p>
    <w:p w14:paraId="16BAF72E" w14:textId="77777777" w:rsidR="00090E94" w:rsidRPr="00090E94" w:rsidRDefault="00090E94" w:rsidP="00090E94">
      <w:pPr>
        <w:numPr>
          <w:ilvl w:val="1"/>
          <w:numId w:val="6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>Integration with push notifications to remind users about health goals and appointments.</w:t>
      </w:r>
    </w:p>
    <w:p w14:paraId="1DA94DDF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5810DFF8">
          <v:rect id="_x0000_i1100" style="width:0;height:1.5pt" o:hralign="center" o:hrstd="t" o:hr="t" fillcolor="#a0a0a0" stroked="f"/>
        </w:pict>
      </w:r>
    </w:p>
    <w:p w14:paraId="5E18727F" w14:textId="77777777" w:rsid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031D134C" w14:textId="5894C362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lastRenderedPageBreak/>
        <w:t>Impact and Benefits</w:t>
      </w:r>
    </w:p>
    <w:p w14:paraId="0D79EF54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The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platform provides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multiple benefits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for different stakeholders:</w:t>
      </w:r>
    </w:p>
    <w:p w14:paraId="19DF1D25" w14:textId="77777777" w:rsidR="00090E94" w:rsidRPr="00090E94" w:rsidRDefault="00090E94" w:rsidP="00090E94">
      <w:pPr>
        <w:numPr>
          <w:ilvl w:val="0"/>
          <w:numId w:val="7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Patients: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Personalized preventive care, easy-to-understand insights, and better health awareness.</w:t>
      </w:r>
    </w:p>
    <w:p w14:paraId="1F6DE4B1" w14:textId="77777777" w:rsidR="00090E94" w:rsidRPr="00090E94" w:rsidRDefault="00090E94" w:rsidP="00090E94">
      <w:pPr>
        <w:numPr>
          <w:ilvl w:val="0"/>
          <w:numId w:val="7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Doctors: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Faster decision-making with structured health data and predictive indicators.</w:t>
      </w:r>
    </w:p>
    <w:p w14:paraId="55EB2261" w14:textId="77777777" w:rsidR="00090E94" w:rsidRPr="00090E94" w:rsidRDefault="00090E94" w:rsidP="00090E94">
      <w:pPr>
        <w:numPr>
          <w:ilvl w:val="0"/>
          <w:numId w:val="7"/>
        </w:num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Healthcare Industry: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 Reduced costs through preventive measures, improved patient engagement, and scalable solutions.</w:t>
      </w:r>
    </w:p>
    <w:p w14:paraId="3892D967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By focusing on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early detection and personalized care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,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has the potential to significantly reduce the burden of chronic diseases and improve overall quality of life.</w:t>
      </w:r>
    </w:p>
    <w:p w14:paraId="74AB090D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pict w14:anchorId="1A6D12A0">
          <v:rect id="_x0000_i1101" style="width:0;height:1.5pt" o:hralign="center" o:hrstd="t" o:hr="t" fillcolor="#a0a0a0" stroked="f"/>
        </w:pict>
      </w:r>
    </w:p>
    <w:p w14:paraId="6087203F" w14:textId="77777777" w:rsidR="00090E94" w:rsidRPr="00090E94" w:rsidRDefault="00090E94" w:rsidP="00090E94">
      <w:pPr>
        <w:rPr>
          <w:rFonts w:ascii="Avenir Next LT Pro" w:hAnsi="Avenir Next LT Pro" w:cs="Times New Roman"/>
          <w:b/>
          <w:bCs/>
          <w:sz w:val="24"/>
          <w:szCs w:val="24"/>
        </w:rPr>
      </w:pP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Conclusion</w:t>
      </w:r>
    </w:p>
    <w:p w14:paraId="3AECF9B6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is more than just a healthcare analytics tool—it is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comprehensive health companion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. By integrating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data analytics, predictive intelligence, and personalized nutrition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, the platform delivers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smart, end-to-end healthcare solution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30349961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With features such as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risk detection, diet recommendations, interactive dashboards, and doctor appointment assistance</w:t>
      </w:r>
      <w:r w:rsidRPr="00090E94">
        <w:rPr>
          <w:rFonts w:ascii="Avenir Next LT Pro" w:hAnsi="Avenir Next LT Pro" w:cs="Times New Roman"/>
          <w:sz w:val="24"/>
          <w:szCs w:val="24"/>
        </w:rPr>
        <w:t xml:space="preserve">,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ensures that users receive not just raw data but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meaningful guidance</w:t>
      </w:r>
      <w:r w:rsidRPr="00090E94">
        <w:rPr>
          <w:rFonts w:ascii="Avenir Next LT Pro" w:hAnsi="Avenir Next LT Pro" w:cs="Times New Roman"/>
          <w:sz w:val="24"/>
          <w:szCs w:val="24"/>
        </w:rPr>
        <w:t>.</w:t>
      </w:r>
    </w:p>
    <w:p w14:paraId="6CECE50B" w14:textId="77777777" w:rsidR="00090E94" w:rsidRPr="00090E94" w:rsidRDefault="00090E94" w:rsidP="00090E94">
      <w:pPr>
        <w:rPr>
          <w:rFonts w:ascii="Avenir Next LT Pro" w:hAnsi="Avenir Next LT Pro" w:cs="Times New Roman"/>
          <w:sz w:val="24"/>
          <w:szCs w:val="24"/>
        </w:rPr>
      </w:pPr>
      <w:r w:rsidRPr="00090E94">
        <w:rPr>
          <w:rFonts w:ascii="Avenir Next LT Pro" w:hAnsi="Avenir Next LT Pro" w:cs="Times New Roman"/>
          <w:sz w:val="24"/>
          <w:szCs w:val="24"/>
        </w:rPr>
        <w:t xml:space="preserve">As the healthcare industry evolves, </w:t>
      </w:r>
      <w:proofErr w:type="spellStart"/>
      <w:r w:rsidRPr="00090E94">
        <w:rPr>
          <w:rFonts w:ascii="Avenir Next LT Pro" w:hAnsi="Avenir Next LT Pro" w:cs="Times New Roman"/>
          <w:sz w:val="24"/>
          <w:szCs w:val="24"/>
        </w:rPr>
        <w:t>NutriNerve</w:t>
      </w:r>
      <w:proofErr w:type="spellEnd"/>
      <w:r w:rsidRPr="00090E94">
        <w:rPr>
          <w:rFonts w:ascii="Avenir Next LT Pro" w:hAnsi="Avenir Next LT Pro" w:cs="Times New Roman"/>
          <w:sz w:val="24"/>
          <w:szCs w:val="24"/>
        </w:rPr>
        <w:t xml:space="preserve"> is well-positioned to become a </w:t>
      </w:r>
      <w:r w:rsidRPr="00090E94">
        <w:rPr>
          <w:rFonts w:ascii="Avenir Next LT Pro" w:hAnsi="Avenir Next LT Pro" w:cs="Times New Roman"/>
          <w:b/>
          <w:bCs/>
          <w:sz w:val="24"/>
          <w:szCs w:val="24"/>
        </w:rPr>
        <w:t>pioneering solution for proactive healthcare</w:t>
      </w:r>
      <w:r w:rsidRPr="00090E94">
        <w:rPr>
          <w:rFonts w:ascii="Avenir Next LT Pro" w:hAnsi="Avenir Next LT Pro" w:cs="Times New Roman"/>
          <w:sz w:val="24"/>
          <w:szCs w:val="24"/>
        </w:rPr>
        <w:t>, bridging the gap between technology, nutrition, and personalized well-being.</w:t>
      </w:r>
    </w:p>
    <w:p w14:paraId="394F8CEF" w14:textId="6AED618E" w:rsidR="00660027" w:rsidRPr="00090E94" w:rsidRDefault="00090E94" w:rsidP="00660027">
      <w:pPr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t xml:space="preserve"> </w:t>
      </w:r>
    </w:p>
    <w:sectPr w:rsidR="00660027" w:rsidRPr="0009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CF7"/>
    <w:multiLevelType w:val="multilevel"/>
    <w:tmpl w:val="49E4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513DF"/>
    <w:multiLevelType w:val="multilevel"/>
    <w:tmpl w:val="EB9C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53536"/>
    <w:multiLevelType w:val="multilevel"/>
    <w:tmpl w:val="53B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F343C"/>
    <w:multiLevelType w:val="multilevel"/>
    <w:tmpl w:val="640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D4DEB"/>
    <w:multiLevelType w:val="multilevel"/>
    <w:tmpl w:val="D1E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97A5C"/>
    <w:multiLevelType w:val="multilevel"/>
    <w:tmpl w:val="F71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666F3"/>
    <w:multiLevelType w:val="multilevel"/>
    <w:tmpl w:val="98E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7504">
    <w:abstractNumId w:val="6"/>
  </w:num>
  <w:num w:numId="2" w16cid:durableId="1838572380">
    <w:abstractNumId w:val="4"/>
  </w:num>
  <w:num w:numId="3" w16cid:durableId="1841656569">
    <w:abstractNumId w:val="0"/>
  </w:num>
  <w:num w:numId="4" w16cid:durableId="285086552">
    <w:abstractNumId w:val="5"/>
  </w:num>
  <w:num w:numId="5" w16cid:durableId="36390900">
    <w:abstractNumId w:val="3"/>
  </w:num>
  <w:num w:numId="6" w16cid:durableId="804591375">
    <w:abstractNumId w:val="1"/>
  </w:num>
  <w:num w:numId="7" w16cid:durableId="1008100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C9"/>
    <w:rsid w:val="0004494A"/>
    <w:rsid w:val="00090E94"/>
    <w:rsid w:val="003A248A"/>
    <w:rsid w:val="00660027"/>
    <w:rsid w:val="008C6E38"/>
    <w:rsid w:val="008D572E"/>
    <w:rsid w:val="00E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71E7"/>
  <w15:chartTrackingRefBased/>
  <w15:docId w15:val="{1818A649-EDFE-4FC9-8779-F5338019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Medapati</dc:creator>
  <cp:keywords/>
  <dc:description/>
  <cp:lastModifiedBy>Harshitha Medapati</cp:lastModifiedBy>
  <cp:revision>3</cp:revision>
  <dcterms:created xsi:type="dcterms:W3CDTF">2025-09-09T09:31:00Z</dcterms:created>
  <dcterms:modified xsi:type="dcterms:W3CDTF">2025-09-09T09:34:00Z</dcterms:modified>
</cp:coreProperties>
</file>