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s3a55mr3g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ส่วนที่ 2 ของระบบ: การประมวลผลรูปแบบการโหลดและการแนะนำผู้ขับขี่ (Step 2: AI Loading Advisory &amp; Execution Monitoring)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วัตถุประสงค์: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เพื่อดึงข้อมูลคำสั่งการโหลด (Order) จากระบบ TAS มาประมวลผลหารูปแบบการโหลดที่รวดเร็วที่สุด (Optimized Pattern) และแสดงผลนำทาง (Advisory) ให้ผู้ขับขี่ทำตามเป็นรอบๆ (Phases) พร้อมใช้ AI ตรวจสอบความถูกต้องของการเสียบหัวจ่ายแบบ Real-time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กระบวนการทำงานหลัก (Workflow):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 Data Ingestion: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ระบบดึงข้อมูล Shipment Order จากฐานข้อมูล TAS (เช่น ต้องจ่าย BG95 จำนวน 1 ช่อง และ GASOIL จำนวน 4 ช่อง)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Loading Pattern Optimization: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นำ Order และประเภทรถที่ตรวจพบจาก Step 1 (4, 5 หรือ 8 หัวรับ) ไปเทียบกับฐานข้อมูล </w:t>
      </w:r>
      <w:r w:rsidDel="00000000" w:rsidR="00000000" w:rsidRPr="00000000">
        <w:rPr>
          <w:b w:val="1"/>
          <w:bCs w:val="1"/>
          <w:rtl w:val="0"/>
        </w:rPr>
        <w:t xml:space="preserve">Normalized Patterns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เพื่อสร้างลำดับการโหลดที่เหมาะสมที่สุด (ลดการโหลดทีละหัวแบบ Conservative Sequential Loading)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Guidance (HMI):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แสดงผลคำแนะนำขึ้นจอ Smart HMI โดยแบ่งเป็นรอบการทำงาน (Phase) เพื่อให้ผู้ขับขี่เสียบหัวจ่ายหลายแขนพร้อมกัน (Simultaneous Loading) ตามเงื่อนไขความปลอดภัยของสถานี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Monitoring: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กล้อง CCTV ตรวจจับการกระทำของผู้ขับขี่ ว่านำ "แขนจ่ายใด" ไปเสียบเข้ากับ "ช่องรับใด"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&amp; Alert: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หากผู้ขับขี่ทำถูกต้องตามหน้าจอ ระบบจะแสดงเครื่องหมายถูกสีเขียว (✔) หากทำผิดช่องหรือผิดลำดับ ระบบจะแจ้งเตือน (Deviation Alert) ให้แก้ไขทันที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gttor1sk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รายละเอียดเชิงลึกของอัลกอริทึม (Algorithms &amp; Pipeline Details)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เพื่อให้ระบบเปลี่ยนจากกล้องวงจรปิดธรรมดาเป็น </w:t>
      </w:r>
      <w:r w:rsidDel="00000000" w:rsidR="00000000" w:rsidRPr="00000000">
        <w:rPr>
          <w:b w:val="1"/>
          <w:bCs w:val="1"/>
          <w:rtl w:val="0"/>
        </w:rPr>
        <w:t xml:space="preserve">"AI Advisory System"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อย่างแท้จริง โครงสร้าง Algorithm ในส่วนนี้จะประกอบด้วย 3 โมดูลหลัก ดังนี้: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1: Pattern Mapping &amp; Constraints Engine (กลไกสร้างคำแนะนำ)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อัลกอริทึมจะรับ Input ความจุรถ (4, 5 หรือ 8 Compartments) และชนิดน้ำมัน แล้วไปค้นหา (Query) รูปแบบที่ดีที่สุดจากตาราง </w:t>
      </w:r>
      <w:r w:rsidDel="00000000" w:rsidR="00000000" w:rsidRPr="00000000">
        <w:rPr>
          <w:b w:val="1"/>
          <w:bCs w:val="1"/>
          <w:rtl w:val="0"/>
        </w:rPr>
        <w:t xml:space="preserve">Normalized Patterns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Constraint Rules: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แม้ระบบ Flow Computer อย่าง AccuLoad IV จะรองรับการจ่ายพร้อมกันได้สูงสุดถึง 6 แขน (Single MMI) หรือ 18 แขน (Split Architecture) แต่อัลกอริทึมจะถูกครอบด้วยกฎของ Gantry (เช่น ห้ามสายไขว้กัน, ลิมิตอัตราการไหล) ตัวอย่างเช่น หาก Pattern คือ </w:t>
      </w:r>
      <w:r w:rsidDel="00000000" w:rsidR="00000000" w:rsidRPr="00000000">
        <w:rPr>
          <w:color w:val="188038"/>
          <w:rtl w:val="0"/>
        </w:rPr>
        <w:t xml:space="preserve">BG95, GASOIL, GASOIL | GASOIL, GASOIL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ระบบจะใช้เครื่องหมาย </w:t>
      </w:r>
      <w:r w:rsidDel="00000000" w:rsidR="00000000" w:rsidRPr="00000000">
        <w:rPr>
          <w:color w:val="188038"/>
          <w:rtl w:val="0"/>
        </w:rPr>
        <w:t xml:space="preserve">|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(Pipe) เป็นตัวแบ่ง State เพื่อสั่งให้ HMI แสดงผลการโหลดรอบแรก 3 แขน และรอบสอง 2 แขน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2: Computer Vision - Arm Identification (การระบุหมายเลขแขนจ่าย)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Object Detection ร่วมกับการจำแนกประเภท (Classification) เพื่อตรวจจับ "แถบมาร์กเกอร์สีขาวดำ" บนสายโหลด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 AI นับจำนวนเส้นสีดำบนแถบเพื่อระบุหมายเลขแขนจ่าย เช่น แขน A1 (1 เส้น), A2 (2 เส้น), A3 (3 เส้น) วิธีนี้ทำให้ระบบมีความคงทน (Rotation Invariance) ไม่ว่าสายโหลดจะบิดหมุนไปทิศทางใด กล้องก็จะสามารถระบุหมายเลขแขน (A1-A5) ได้อย่างแม่นยำ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3: Spatial Association &amp; Compliance Check (การตรวจสอบการเชื่อมต่อ)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Object Tracking (เช่น ByteTrack) ผสานกับ Spatial Association เพื่อจับคู่ความสัมพันธ์ระหว่าง "แถบมาร์กเกอร์ (Arm ID)", "ปลายหัวจ่าย (Nozzle)", และ "ช่องรับน้ำมัน (Compartment C1-C8)"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Compliance 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 AI ตรวจพบว่า Bounding Box ของ "ปลายหัวจ่าย" เข้าไปซ้อนทับกับ "ช่องรับน้ำมัน" อย่างสมบูรณ์และนิ่งสนิท ระบบจะนำข้อมูลคู่ที่ตรวจจับได้ (Actual Arm No.) ไปเปรียบเทียบกับคำแนะนำ (Recommended Arm No.)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State Feedback: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หากตรงกัน (Match) State Machine จะส่งสัญญาณไปที่ HMI เพื่ออัปเดต UI เป็นสีเขียว หากไม่ตรงกัน (Mismatch) เช่น นำแขน A4 ไปเสียบช่อง C3 (แทนที่จะเป็น C4) อัลกอริทึมจะส่ง Flag </w:t>
      </w:r>
      <w:r w:rsidDel="00000000" w:rsidR="00000000" w:rsidRPr="00000000">
        <w:rPr>
          <w:color w:val="188038"/>
          <w:rtl w:val="0"/>
        </w:rPr>
        <w:t xml:space="preserve">Non-Optimal Behavior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และทริกเกอร์หน้าจอให้แสดง </w:t>
      </w:r>
      <w:r w:rsidDel="00000000" w:rsidR="00000000" w:rsidRPr="00000000">
        <w:rPr>
          <w:color w:val="188038"/>
          <w:rtl w:val="0"/>
        </w:rPr>
        <w:t xml:space="preserve">Deviation Alert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แจ้งเตือนผู้ขับขี่ทันที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