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32AD9" w14:textId="77777777" w:rsidR="00E759BD" w:rsidRPr="00E759BD" w:rsidRDefault="00E759BD" w:rsidP="00E759BD">
      <w:pPr>
        <w:jc w:val="center"/>
        <w:rPr>
          <w:rFonts w:ascii="Times New Roman" w:hAnsi="Times New Roman" w:cs="Times New Roman"/>
          <w:sz w:val="24"/>
          <w:szCs w:val="24"/>
        </w:rPr>
      </w:pPr>
    </w:p>
    <w:p w14:paraId="28448568" w14:textId="77777777" w:rsidR="00E759BD" w:rsidRPr="00E759BD" w:rsidRDefault="00E759BD" w:rsidP="00E759BD">
      <w:pPr>
        <w:jc w:val="center"/>
        <w:rPr>
          <w:rFonts w:ascii="Times New Roman" w:hAnsi="Times New Roman" w:cs="Times New Roman"/>
          <w:sz w:val="24"/>
          <w:szCs w:val="24"/>
        </w:rPr>
      </w:pPr>
    </w:p>
    <w:p w14:paraId="188F2C5D" w14:textId="77777777" w:rsidR="00E759BD" w:rsidRPr="00E759BD" w:rsidRDefault="00E759BD" w:rsidP="00E759BD">
      <w:pPr>
        <w:jc w:val="center"/>
        <w:rPr>
          <w:rFonts w:ascii="Times New Roman" w:hAnsi="Times New Roman" w:cs="Times New Roman"/>
          <w:sz w:val="24"/>
          <w:szCs w:val="24"/>
        </w:rPr>
      </w:pPr>
    </w:p>
    <w:p w14:paraId="39B5E9AC" w14:textId="77777777" w:rsidR="00E759BD" w:rsidRPr="00E759BD" w:rsidRDefault="00E759BD" w:rsidP="00E759BD">
      <w:pPr>
        <w:jc w:val="center"/>
        <w:rPr>
          <w:rFonts w:ascii="Times New Roman" w:hAnsi="Times New Roman" w:cs="Times New Roman"/>
          <w:sz w:val="24"/>
          <w:szCs w:val="24"/>
        </w:rPr>
      </w:pPr>
    </w:p>
    <w:p w14:paraId="293E615E" w14:textId="77777777" w:rsidR="00E759BD" w:rsidRPr="00E759BD" w:rsidRDefault="00E759BD" w:rsidP="00E759BD">
      <w:pPr>
        <w:jc w:val="center"/>
        <w:rPr>
          <w:rFonts w:ascii="Times New Roman" w:hAnsi="Times New Roman" w:cs="Times New Roman"/>
          <w:sz w:val="24"/>
          <w:szCs w:val="24"/>
        </w:rPr>
      </w:pPr>
    </w:p>
    <w:p w14:paraId="3F18B998" w14:textId="77777777" w:rsidR="00E759BD" w:rsidRPr="00E759BD" w:rsidRDefault="00E759BD" w:rsidP="00E759BD">
      <w:pPr>
        <w:jc w:val="center"/>
        <w:rPr>
          <w:rFonts w:ascii="Times New Roman" w:hAnsi="Times New Roman" w:cs="Times New Roman"/>
          <w:sz w:val="24"/>
          <w:szCs w:val="24"/>
        </w:rPr>
      </w:pPr>
    </w:p>
    <w:p w14:paraId="14465F38" w14:textId="77777777" w:rsidR="00E759BD" w:rsidRPr="00E759BD" w:rsidRDefault="00E759BD" w:rsidP="00E759BD">
      <w:pPr>
        <w:jc w:val="center"/>
        <w:rPr>
          <w:rFonts w:ascii="Times New Roman" w:hAnsi="Times New Roman" w:cs="Times New Roman"/>
          <w:sz w:val="24"/>
          <w:szCs w:val="24"/>
        </w:rPr>
      </w:pPr>
    </w:p>
    <w:p w14:paraId="5258AAD5" w14:textId="77777777" w:rsidR="00E759BD" w:rsidRPr="00E759BD" w:rsidRDefault="00E759BD" w:rsidP="00E759BD">
      <w:pPr>
        <w:jc w:val="center"/>
        <w:rPr>
          <w:rFonts w:ascii="Times New Roman" w:hAnsi="Times New Roman" w:cs="Times New Roman"/>
          <w:sz w:val="24"/>
          <w:szCs w:val="24"/>
        </w:rPr>
      </w:pPr>
    </w:p>
    <w:p w14:paraId="14AD4A63" w14:textId="77777777" w:rsidR="00E759BD" w:rsidRPr="00E759BD" w:rsidRDefault="00E759BD" w:rsidP="00E759BD">
      <w:pPr>
        <w:jc w:val="center"/>
        <w:rPr>
          <w:rFonts w:ascii="Times New Roman" w:hAnsi="Times New Roman" w:cs="Times New Roman"/>
          <w:sz w:val="24"/>
          <w:szCs w:val="24"/>
        </w:rPr>
      </w:pPr>
    </w:p>
    <w:p w14:paraId="407E59E8" w14:textId="2E9E9455" w:rsidR="00301A6B" w:rsidRPr="00E759BD" w:rsidRDefault="00E759BD" w:rsidP="00E759BD">
      <w:pPr>
        <w:jc w:val="center"/>
        <w:rPr>
          <w:rFonts w:ascii="Times New Roman" w:hAnsi="Times New Roman" w:cs="Times New Roman"/>
          <w:sz w:val="24"/>
          <w:szCs w:val="24"/>
        </w:rPr>
      </w:pPr>
      <w:r w:rsidRPr="00E759BD">
        <w:rPr>
          <w:rFonts w:ascii="Times New Roman" w:hAnsi="Times New Roman" w:cs="Times New Roman"/>
          <w:sz w:val="24"/>
          <w:szCs w:val="24"/>
        </w:rPr>
        <w:t>Surafel Assefa</w:t>
      </w:r>
    </w:p>
    <w:p w14:paraId="75170E70" w14:textId="58A94043" w:rsidR="00E759BD" w:rsidRPr="00E759BD" w:rsidRDefault="00E759BD" w:rsidP="00E759BD">
      <w:pPr>
        <w:jc w:val="center"/>
        <w:rPr>
          <w:rFonts w:ascii="Times New Roman" w:hAnsi="Times New Roman" w:cs="Times New Roman"/>
          <w:sz w:val="24"/>
          <w:szCs w:val="24"/>
        </w:rPr>
      </w:pPr>
      <w:r w:rsidRPr="00E759BD">
        <w:rPr>
          <w:rFonts w:ascii="Times New Roman" w:hAnsi="Times New Roman" w:cs="Times New Roman"/>
          <w:sz w:val="24"/>
          <w:szCs w:val="24"/>
        </w:rPr>
        <w:t>CS 4308/02</w:t>
      </w:r>
    </w:p>
    <w:p w14:paraId="70133D81" w14:textId="49FA4F16" w:rsidR="00E759BD" w:rsidRPr="00E759BD" w:rsidRDefault="00E759BD" w:rsidP="00E759BD">
      <w:pPr>
        <w:jc w:val="center"/>
        <w:rPr>
          <w:rFonts w:ascii="Times New Roman" w:hAnsi="Times New Roman" w:cs="Times New Roman"/>
          <w:sz w:val="24"/>
          <w:szCs w:val="24"/>
        </w:rPr>
      </w:pPr>
      <w:r w:rsidRPr="00E759BD">
        <w:rPr>
          <w:rFonts w:ascii="Times New Roman" w:hAnsi="Times New Roman" w:cs="Times New Roman"/>
          <w:sz w:val="24"/>
          <w:szCs w:val="24"/>
        </w:rPr>
        <w:t>Concepts of Programming Languages</w:t>
      </w:r>
    </w:p>
    <w:p w14:paraId="22B8E067" w14:textId="0312EF61" w:rsidR="00E759BD" w:rsidRPr="00E759BD" w:rsidRDefault="00E759BD" w:rsidP="00E759BD">
      <w:pPr>
        <w:jc w:val="center"/>
        <w:rPr>
          <w:rFonts w:ascii="Times New Roman" w:hAnsi="Times New Roman" w:cs="Times New Roman"/>
          <w:sz w:val="24"/>
          <w:szCs w:val="24"/>
        </w:rPr>
      </w:pPr>
      <w:r w:rsidRPr="00E759BD">
        <w:rPr>
          <w:rFonts w:ascii="Times New Roman" w:hAnsi="Times New Roman" w:cs="Times New Roman"/>
          <w:sz w:val="24"/>
          <w:szCs w:val="24"/>
        </w:rPr>
        <w:t>Julia Interpreter Project – Deliverable 1 Scanner</w:t>
      </w:r>
    </w:p>
    <w:p w14:paraId="0B25FADE" w14:textId="08761C9B" w:rsidR="00E759BD" w:rsidRPr="00E759BD" w:rsidRDefault="00E759BD" w:rsidP="00E759BD">
      <w:pPr>
        <w:jc w:val="center"/>
        <w:rPr>
          <w:rFonts w:ascii="Times New Roman" w:hAnsi="Times New Roman" w:cs="Times New Roman"/>
          <w:sz w:val="24"/>
          <w:szCs w:val="24"/>
        </w:rPr>
      </w:pPr>
      <w:r w:rsidRPr="00E759BD">
        <w:rPr>
          <w:rFonts w:ascii="Times New Roman" w:hAnsi="Times New Roman" w:cs="Times New Roman"/>
          <w:sz w:val="24"/>
          <w:szCs w:val="24"/>
        </w:rPr>
        <w:t>10/18/2021</w:t>
      </w:r>
    </w:p>
    <w:p w14:paraId="36341AE9" w14:textId="5033D97E" w:rsidR="00E759BD" w:rsidRPr="00E759BD" w:rsidRDefault="00E759BD" w:rsidP="00E759BD">
      <w:pPr>
        <w:jc w:val="center"/>
        <w:rPr>
          <w:rFonts w:ascii="Times New Roman" w:hAnsi="Times New Roman" w:cs="Times New Roman"/>
          <w:sz w:val="24"/>
          <w:szCs w:val="24"/>
        </w:rPr>
      </w:pPr>
      <w:r w:rsidRPr="00E759BD">
        <w:rPr>
          <w:rFonts w:ascii="Times New Roman" w:hAnsi="Times New Roman" w:cs="Times New Roman"/>
          <w:sz w:val="24"/>
          <w:szCs w:val="24"/>
        </w:rPr>
        <w:t>Sharon Perry</w:t>
      </w:r>
    </w:p>
    <w:p w14:paraId="702BA00C" w14:textId="431B74FE" w:rsidR="00E759BD" w:rsidRPr="00E759BD" w:rsidRDefault="00E759BD" w:rsidP="00E759BD">
      <w:pPr>
        <w:jc w:val="center"/>
        <w:rPr>
          <w:rFonts w:ascii="Times New Roman" w:hAnsi="Times New Roman" w:cs="Times New Roman"/>
          <w:sz w:val="24"/>
          <w:szCs w:val="24"/>
        </w:rPr>
      </w:pPr>
      <w:r w:rsidRPr="00E759BD">
        <w:rPr>
          <w:rFonts w:ascii="Times New Roman" w:hAnsi="Times New Roman" w:cs="Times New Roman"/>
          <w:sz w:val="24"/>
          <w:szCs w:val="24"/>
        </w:rPr>
        <w:t>Status 100% Complete and Working as Designed</w:t>
      </w:r>
    </w:p>
    <w:p w14:paraId="0F6400A1" w14:textId="77777777" w:rsidR="00E759BD" w:rsidRPr="00E759BD" w:rsidRDefault="00E759BD">
      <w:pPr>
        <w:rPr>
          <w:rFonts w:ascii="Times New Roman" w:hAnsi="Times New Roman" w:cs="Times New Roman"/>
          <w:sz w:val="24"/>
          <w:szCs w:val="24"/>
        </w:rPr>
      </w:pPr>
      <w:r w:rsidRPr="00E759BD">
        <w:rPr>
          <w:rFonts w:ascii="Times New Roman" w:hAnsi="Times New Roman" w:cs="Times New Roman"/>
          <w:sz w:val="24"/>
          <w:szCs w:val="24"/>
        </w:rPr>
        <w:br w:type="page"/>
      </w:r>
    </w:p>
    <w:p w14:paraId="6D3C732D" w14:textId="00FE8ED1" w:rsidR="00E759BD" w:rsidRPr="00FB5965" w:rsidRDefault="00E759BD" w:rsidP="00E759BD">
      <w:pPr>
        <w:rPr>
          <w:rFonts w:ascii="Times New Roman" w:hAnsi="Times New Roman" w:cs="Times New Roman"/>
          <w:i/>
          <w:iCs/>
          <w:sz w:val="24"/>
          <w:szCs w:val="24"/>
        </w:rPr>
      </w:pPr>
      <w:r>
        <w:rPr>
          <w:rFonts w:ascii="Times New Roman" w:hAnsi="Times New Roman" w:cs="Times New Roman"/>
          <w:sz w:val="24"/>
          <w:szCs w:val="24"/>
        </w:rPr>
        <w:lastRenderedPageBreak/>
        <w:t xml:space="preserve">This deliverable is contained in the </w:t>
      </w:r>
      <w:proofErr w:type="spellStart"/>
      <w:r>
        <w:rPr>
          <w:rFonts w:ascii="Times New Roman" w:hAnsi="Times New Roman" w:cs="Times New Roman"/>
          <w:i/>
          <w:iCs/>
          <w:sz w:val="24"/>
          <w:szCs w:val="24"/>
        </w:rPr>
        <w:t>JuliaScanner</w:t>
      </w:r>
      <w:proofErr w:type="spellEnd"/>
      <w:r>
        <w:rPr>
          <w:rFonts w:ascii="Times New Roman" w:hAnsi="Times New Roman" w:cs="Times New Roman"/>
          <w:sz w:val="24"/>
          <w:szCs w:val="24"/>
        </w:rPr>
        <w:t xml:space="preserve"> class. The </w:t>
      </w:r>
      <w:proofErr w:type="spellStart"/>
      <w:r>
        <w:rPr>
          <w:rFonts w:ascii="Times New Roman" w:hAnsi="Times New Roman" w:cs="Times New Roman"/>
          <w:i/>
          <w:iCs/>
          <w:sz w:val="24"/>
          <w:szCs w:val="24"/>
        </w:rPr>
        <w:t>JuliaScanner</w:t>
      </w:r>
      <w:proofErr w:type="spellEnd"/>
      <w:r>
        <w:rPr>
          <w:rFonts w:ascii="Times New Roman" w:hAnsi="Times New Roman" w:cs="Times New Roman"/>
          <w:sz w:val="24"/>
          <w:szCs w:val="24"/>
        </w:rPr>
        <w:t xml:space="preserve"> class itself is stateless, rather is it an encapsulation of the </w:t>
      </w:r>
      <w:proofErr w:type="spellStart"/>
      <w:r>
        <w:rPr>
          <w:rFonts w:ascii="Times New Roman" w:hAnsi="Times New Roman" w:cs="Times New Roman"/>
          <w:sz w:val="24"/>
          <w:szCs w:val="24"/>
        </w:rPr>
        <w:t>lexing</w:t>
      </w:r>
      <w:proofErr w:type="spellEnd"/>
      <w:r>
        <w:rPr>
          <w:rFonts w:ascii="Times New Roman" w:hAnsi="Times New Roman" w:cs="Times New Roman"/>
          <w:sz w:val="24"/>
          <w:szCs w:val="24"/>
        </w:rPr>
        <w:t xml:space="preserve"> functionality implemented in </w:t>
      </w:r>
      <w:proofErr w:type="spellStart"/>
      <w:r w:rsidR="00FB5965" w:rsidRPr="00FB5965">
        <w:rPr>
          <w:rFonts w:ascii="Times New Roman" w:hAnsi="Times New Roman" w:cs="Times New Roman"/>
          <w:i/>
          <w:iCs/>
          <w:sz w:val="24"/>
          <w:szCs w:val="24"/>
        </w:rPr>
        <w:t>lexSource</w:t>
      </w:r>
      <w:proofErr w:type="spellEnd"/>
      <w:r w:rsidR="00FB5965">
        <w:rPr>
          <w:rFonts w:ascii="Times New Roman" w:hAnsi="Times New Roman" w:cs="Times New Roman"/>
          <w:sz w:val="24"/>
          <w:szCs w:val="24"/>
        </w:rPr>
        <w:t xml:space="preserve">. The implementation being contained in </w:t>
      </w:r>
      <w:proofErr w:type="spellStart"/>
      <w:r w:rsidR="00FB5965">
        <w:rPr>
          <w:rFonts w:ascii="Times New Roman" w:hAnsi="Times New Roman" w:cs="Times New Roman"/>
          <w:i/>
          <w:iCs/>
          <w:sz w:val="24"/>
          <w:szCs w:val="24"/>
        </w:rPr>
        <w:t>lexSource</w:t>
      </w:r>
      <w:proofErr w:type="spellEnd"/>
      <w:r w:rsidR="00FB5965">
        <w:rPr>
          <w:rFonts w:ascii="Times New Roman" w:hAnsi="Times New Roman" w:cs="Times New Roman"/>
          <w:sz w:val="24"/>
          <w:szCs w:val="24"/>
        </w:rPr>
        <w:t xml:space="preserve"> allows for the </w:t>
      </w:r>
      <w:proofErr w:type="spellStart"/>
      <w:r w:rsidR="00FB5965">
        <w:rPr>
          <w:rFonts w:ascii="Times New Roman" w:hAnsi="Times New Roman" w:cs="Times New Roman"/>
          <w:sz w:val="24"/>
          <w:szCs w:val="24"/>
        </w:rPr>
        <w:t>lexing</w:t>
      </w:r>
      <w:proofErr w:type="spellEnd"/>
      <w:r w:rsidR="00FB5965">
        <w:rPr>
          <w:rFonts w:ascii="Times New Roman" w:hAnsi="Times New Roman" w:cs="Times New Roman"/>
          <w:sz w:val="24"/>
          <w:szCs w:val="24"/>
        </w:rPr>
        <w:t xml:space="preserve"> to be done concurrently.</w:t>
      </w:r>
    </w:p>
    <w:p w14:paraId="39A8394A" w14:textId="4D058665" w:rsidR="00FB5965" w:rsidRDefault="00FB5965" w:rsidP="00E759BD">
      <w:pPr>
        <w:rPr>
          <w:rFonts w:ascii="Times New Roman" w:hAnsi="Times New Roman" w:cs="Times New Roman"/>
          <w:sz w:val="24"/>
          <w:szCs w:val="24"/>
        </w:rPr>
      </w:pPr>
      <w:r>
        <w:rPr>
          <w:rFonts w:ascii="Times New Roman" w:hAnsi="Times New Roman" w:cs="Times New Roman"/>
          <w:sz w:val="24"/>
          <w:szCs w:val="24"/>
        </w:rPr>
        <w:t xml:space="preserve">The lexical analysis is implemented by analyzing the source code per-char from the </w:t>
      </w:r>
      <w:proofErr w:type="spellStart"/>
      <w:r>
        <w:rPr>
          <w:rFonts w:ascii="Times New Roman" w:hAnsi="Times New Roman" w:cs="Times New Roman"/>
          <w:i/>
          <w:iCs/>
          <w:sz w:val="24"/>
          <w:szCs w:val="24"/>
        </w:rPr>
        <w:t>PushbackReader</w:t>
      </w:r>
      <w:proofErr w:type="spellEnd"/>
      <w:r>
        <w:rPr>
          <w:rFonts w:ascii="Times New Roman" w:hAnsi="Times New Roman" w:cs="Times New Roman"/>
          <w:sz w:val="24"/>
          <w:szCs w:val="24"/>
        </w:rPr>
        <w:t>. Lexemes are built in two stages. First, the source file is effectively tokenized by delimiting out whitespace characters. The lexeme is then validated to match syntax rules of identifiers, digits, and keywords. An attempt is made to find the token for that lexeme. If no token is found for that lexeme, then the lexeme is derived into derivative characters and tokens are found for each character.</w:t>
      </w:r>
    </w:p>
    <w:p w14:paraId="6801A2D0" w14:textId="52AE3D1F" w:rsidR="00FB5965" w:rsidRPr="00DA450A" w:rsidRDefault="00FB5965" w:rsidP="00E759BD">
      <w:pPr>
        <w:rPr>
          <w:rFonts w:ascii="Times New Roman" w:hAnsi="Times New Roman" w:cs="Times New Roman"/>
          <w:sz w:val="24"/>
          <w:szCs w:val="24"/>
        </w:rPr>
      </w:pPr>
      <w:r>
        <w:rPr>
          <w:rFonts w:ascii="Times New Roman" w:hAnsi="Times New Roman" w:cs="Times New Roman"/>
          <w:sz w:val="24"/>
          <w:szCs w:val="24"/>
        </w:rPr>
        <w:t>For each lexeme encountered that successfully receives a token</w:t>
      </w:r>
      <w:r w:rsidR="00DA450A">
        <w:rPr>
          <w:rFonts w:ascii="Times New Roman" w:hAnsi="Times New Roman" w:cs="Times New Roman"/>
          <w:sz w:val="24"/>
          <w:szCs w:val="24"/>
        </w:rPr>
        <w:t xml:space="preserve">, the lexeme and token are then added into a new </w:t>
      </w:r>
      <w:proofErr w:type="spellStart"/>
      <w:r w:rsidR="00DA450A">
        <w:rPr>
          <w:rFonts w:ascii="Times New Roman" w:hAnsi="Times New Roman" w:cs="Times New Roman"/>
          <w:i/>
          <w:iCs/>
          <w:sz w:val="24"/>
          <w:szCs w:val="24"/>
        </w:rPr>
        <w:t>LexicalUnit</w:t>
      </w:r>
      <w:proofErr w:type="spellEnd"/>
      <w:r w:rsidR="00DA450A">
        <w:rPr>
          <w:rFonts w:ascii="Times New Roman" w:hAnsi="Times New Roman" w:cs="Times New Roman"/>
          <w:sz w:val="24"/>
          <w:szCs w:val="24"/>
        </w:rPr>
        <w:t xml:space="preserve"> object, and that new </w:t>
      </w:r>
      <w:proofErr w:type="spellStart"/>
      <w:r w:rsidR="00DA450A">
        <w:rPr>
          <w:rFonts w:ascii="Times New Roman" w:hAnsi="Times New Roman" w:cs="Times New Roman"/>
          <w:i/>
          <w:iCs/>
          <w:sz w:val="24"/>
          <w:szCs w:val="24"/>
        </w:rPr>
        <w:t>LexicalUnit</w:t>
      </w:r>
      <w:proofErr w:type="spellEnd"/>
      <w:r w:rsidR="00DA450A">
        <w:rPr>
          <w:rFonts w:ascii="Times New Roman" w:hAnsi="Times New Roman" w:cs="Times New Roman"/>
          <w:sz w:val="24"/>
          <w:szCs w:val="24"/>
        </w:rPr>
        <w:t xml:space="preserve"> object is added to a list. After that, the list is parsed for any identifier tokens. Identifiers found in the lexical unit list is the added to a list of </w:t>
      </w:r>
      <w:proofErr w:type="spellStart"/>
      <w:r w:rsidR="00DA450A">
        <w:rPr>
          <w:rFonts w:ascii="Times New Roman" w:hAnsi="Times New Roman" w:cs="Times New Roman"/>
          <w:i/>
          <w:iCs/>
          <w:sz w:val="24"/>
          <w:szCs w:val="24"/>
        </w:rPr>
        <w:t>IdentifierDescriptor</w:t>
      </w:r>
      <w:proofErr w:type="spellEnd"/>
      <w:r w:rsidR="00DA450A">
        <w:rPr>
          <w:rFonts w:ascii="Times New Roman" w:hAnsi="Times New Roman" w:cs="Times New Roman"/>
          <w:sz w:val="24"/>
          <w:szCs w:val="24"/>
        </w:rPr>
        <w:t xml:space="preserve"> objects. </w:t>
      </w:r>
      <w:r w:rsidR="00DA450A">
        <w:rPr>
          <w:rFonts w:ascii="Times New Roman" w:hAnsi="Times New Roman" w:cs="Times New Roman"/>
          <w:i/>
          <w:iCs/>
          <w:sz w:val="24"/>
          <w:szCs w:val="24"/>
        </w:rPr>
        <w:t>List&lt;</w:t>
      </w:r>
      <w:r w:rsidR="00DA450A" w:rsidRPr="00DA450A">
        <w:rPr>
          <w:rFonts w:ascii="Times New Roman" w:hAnsi="Times New Roman" w:cs="Times New Roman"/>
          <w:i/>
          <w:iCs/>
          <w:sz w:val="24"/>
          <w:szCs w:val="24"/>
        </w:rPr>
        <w:t xml:space="preserve"> </w:t>
      </w:r>
      <w:proofErr w:type="spellStart"/>
      <w:r w:rsidR="00DA450A">
        <w:rPr>
          <w:rFonts w:ascii="Times New Roman" w:hAnsi="Times New Roman" w:cs="Times New Roman"/>
          <w:i/>
          <w:iCs/>
          <w:sz w:val="24"/>
          <w:szCs w:val="24"/>
        </w:rPr>
        <w:t>IdentifierDescriptor</w:t>
      </w:r>
      <w:proofErr w:type="spellEnd"/>
      <w:r w:rsidR="00DA450A">
        <w:rPr>
          <w:rFonts w:ascii="Times New Roman" w:hAnsi="Times New Roman" w:cs="Times New Roman"/>
          <w:i/>
          <w:iCs/>
          <w:sz w:val="24"/>
          <w:szCs w:val="24"/>
        </w:rPr>
        <w:t xml:space="preserve">&gt; </w:t>
      </w:r>
      <w:r w:rsidR="00DA450A">
        <w:rPr>
          <w:rFonts w:ascii="Times New Roman" w:hAnsi="Times New Roman" w:cs="Times New Roman"/>
          <w:sz w:val="24"/>
          <w:szCs w:val="24"/>
        </w:rPr>
        <w:t xml:space="preserve">serves as a symbols table for identifiers in the source code. Both lists are contained in the </w:t>
      </w:r>
      <w:proofErr w:type="spellStart"/>
      <w:r w:rsidR="00DA450A">
        <w:rPr>
          <w:rFonts w:ascii="Times New Roman" w:hAnsi="Times New Roman" w:cs="Times New Roman"/>
          <w:i/>
          <w:iCs/>
          <w:sz w:val="24"/>
          <w:szCs w:val="24"/>
        </w:rPr>
        <w:t>JuliaScannerResults</w:t>
      </w:r>
      <w:proofErr w:type="spellEnd"/>
      <w:r w:rsidR="00DA450A">
        <w:rPr>
          <w:rFonts w:ascii="Times New Roman" w:hAnsi="Times New Roman" w:cs="Times New Roman"/>
          <w:sz w:val="24"/>
          <w:szCs w:val="24"/>
        </w:rPr>
        <w:t xml:space="preserve"> object which is returned by the </w:t>
      </w:r>
      <w:proofErr w:type="spellStart"/>
      <w:r w:rsidR="00DA450A">
        <w:rPr>
          <w:rFonts w:ascii="Times New Roman" w:hAnsi="Times New Roman" w:cs="Times New Roman"/>
          <w:i/>
          <w:iCs/>
          <w:sz w:val="24"/>
          <w:szCs w:val="24"/>
        </w:rPr>
        <w:t>lexSource</w:t>
      </w:r>
      <w:proofErr w:type="spellEnd"/>
      <w:r w:rsidR="00DA450A">
        <w:rPr>
          <w:rFonts w:ascii="Times New Roman" w:hAnsi="Times New Roman" w:cs="Times New Roman"/>
          <w:sz w:val="24"/>
          <w:szCs w:val="24"/>
        </w:rPr>
        <w:t xml:space="preserve"> method.</w:t>
      </w:r>
    </w:p>
    <w:p w14:paraId="67C5290E" w14:textId="11C4F1B4" w:rsidR="00DA450A" w:rsidRDefault="00DA450A" w:rsidP="00E759BD">
      <w:pPr>
        <w:rPr>
          <w:rFonts w:ascii="Times New Roman" w:hAnsi="Times New Roman" w:cs="Times New Roman"/>
          <w:sz w:val="24"/>
          <w:szCs w:val="24"/>
        </w:rPr>
      </w:pPr>
    </w:p>
    <w:p w14:paraId="5A24266A" w14:textId="77777777" w:rsidR="00DA450A" w:rsidRDefault="00DA450A">
      <w:pPr>
        <w:rPr>
          <w:rFonts w:ascii="Times New Roman" w:hAnsi="Times New Roman" w:cs="Times New Roman"/>
          <w:sz w:val="24"/>
          <w:szCs w:val="24"/>
        </w:rPr>
      </w:pPr>
      <w:r>
        <w:rPr>
          <w:rFonts w:ascii="Times New Roman" w:hAnsi="Times New Roman" w:cs="Times New Roman"/>
          <w:sz w:val="24"/>
          <w:szCs w:val="24"/>
        </w:rPr>
        <w:br w:type="page"/>
      </w:r>
    </w:p>
    <w:p w14:paraId="4B794448" w14:textId="6E7358D7" w:rsidR="00DA450A" w:rsidRDefault="00DA450A" w:rsidP="00DA450A">
      <w:pPr>
        <w:jc w:val="center"/>
        <w:rPr>
          <w:rFonts w:ascii="Times New Roman" w:hAnsi="Times New Roman" w:cs="Times New Roman"/>
          <w:sz w:val="24"/>
          <w:szCs w:val="24"/>
        </w:rPr>
      </w:pPr>
      <w:r>
        <w:rPr>
          <w:noProof/>
        </w:rPr>
        <w:lastRenderedPageBreak/>
        <w:drawing>
          <wp:inline distT="0" distB="0" distL="0" distR="0" wp14:anchorId="358CA322" wp14:editId="6F5B164E">
            <wp:extent cx="3733800" cy="386715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a:stretch>
                      <a:fillRect/>
                    </a:stretch>
                  </pic:blipFill>
                  <pic:spPr>
                    <a:xfrm>
                      <a:off x="0" y="0"/>
                      <a:ext cx="3733800" cy="3867150"/>
                    </a:xfrm>
                    <a:prstGeom prst="rect">
                      <a:avLst/>
                    </a:prstGeom>
                  </pic:spPr>
                </pic:pic>
              </a:graphicData>
            </a:graphic>
          </wp:inline>
        </w:drawing>
      </w:r>
    </w:p>
    <w:p w14:paraId="1B619082" w14:textId="1EA9F445" w:rsidR="00DA450A" w:rsidRDefault="00DA450A" w:rsidP="00DA450A">
      <w:pPr>
        <w:jc w:val="center"/>
        <w:rPr>
          <w:rFonts w:ascii="Times New Roman" w:hAnsi="Times New Roman" w:cs="Times New Roman"/>
          <w:sz w:val="24"/>
          <w:szCs w:val="24"/>
        </w:rPr>
      </w:pPr>
      <w:r>
        <w:rPr>
          <w:noProof/>
        </w:rPr>
        <w:lastRenderedPageBreak/>
        <w:drawing>
          <wp:inline distT="0" distB="0" distL="0" distR="0" wp14:anchorId="1ED53062" wp14:editId="73ADD28D">
            <wp:extent cx="3743325" cy="6000750"/>
            <wp:effectExtent l="0" t="0" r="9525"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8"/>
                    <a:stretch>
                      <a:fillRect/>
                    </a:stretch>
                  </pic:blipFill>
                  <pic:spPr>
                    <a:xfrm>
                      <a:off x="0" y="0"/>
                      <a:ext cx="3743325" cy="6000750"/>
                    </a:xfrm>
                    <a:prstGeom prst="rect">
                      <a:avLst/>
                    </a:prstGeom>
                  </pic:spPr>
                </pic:pic>
              </a:graphicData>
            </a:graphic>
          </wp:inline>
        </w:drawing>
      </w:r>
    </w:p>
    <w:p w14:paraId="790CCBB0" w14:textId="77777777" w:rsidR="00DA450A" w:rsidRDefault="00DA450A">
      <w:pPr>
        <w:rPr>
          <w:rFonts w:ascii="Times New Roman" w:hAnsi="Times New Roman" w:cs="Times New Roman"/>
          <w:sz w:val="24"/>
          <w:szCs w:val="24"/>
        </w:rPr>
      </w:pPr>
      <w:r>
        <w:rPr>
          <w:rFonts w:ascii="Times New Roman" w:hAnsi="Times New Roman" w:cs="Times New Roman"/>
          <w:sz w:val="24"/>
          <w:szCs w:val="24"/>
        </w:rPr>
        <w:br w:type="page"/>
      </w:r>
    </w:p>
    <w:p w14:paraId="0D8E1435" w14:textId="3211B197" w:rsidR="00DA450A" w:rsidRPr="00DA450A" w:rsidRDefault="00DA450A" w:rsidP="00DA450A">
      <w:pPr>
        <w:jc w:val="center"/>
        <w:rPr>
          <w:rFonts w:ascii="Times New Roman" w:hAnsi="Times New Roman" w:cs="Times New Roman"/>
          <w:sz w:val="24"/>
          <w:szCs w:val="24"/>
        </w:rPr>
      </w:pPr>
      <w:r>
        <w:rPr>
          <w:noProof/>
        </w:rPr>
        <w:lastRenderedPageBreak/>
        <w:drawing>
          <wp:inline distT="0" distB="0" distL="0" distR="0" wp14:anchorId="6BD6C884" wp14:editId="29D767EA">
            <wp:extent cx="3629025" cy="6115050"/>
            <wp:effectExtent l="0" t="0" r="9525"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a:stretch>
                      <a:fillRect/>
                    </a:stretch>
                  </pic:blipFill>
                  <pic:spPr>
                    <a:xfrm>
                      <a:off x="0" y="0"/>
                      <a:ext cx="3629025" cy="6115050"/>
                    </a:xfrm>
                    <a:prstGeom prst="rect">
                      <a:avLst/>
                    </a:prstGeom>
                  </pic:spPr>
                </pic:pic>
              </a:graphicData>
            </a:graphic>
          </wp:inline>
        </w:drawing>
      </w:r>
    </w:p>
    <w:sectPr w:rsidR="00DA450A" w:rsidRPr="00DA4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9BD"/>
    <w:rsid w:val="00515664"/>
    <w:rsid w:val="00890F19"/>
    <w:rsid w:val="00DA450A"/>
    <w:rsid w:val="00E759BD"/>
    <w:rsid w:val="00FB5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6C432"/>
  <w15:chartTrackingRefBased/>
  <w15:docId w15:val="{94D9B1BB-38A4-4414-A567-B94F130E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792922">
      <w:bodyDiv w:val="1"/>
      <w:marLeft w:val="0"/>
      <w:marRight w:val="0"/>
      <w:marTop w:val="0"/>
      <w:marBottom w:val="0"/>
      <w:divBdr>
        <w:top w:val="none" w:sz="0" w:space="0" w:color="auto"/>
        <w:left w:val="none" w:sz="0" w:space="0" w:color="auto"/>
        <w:bottom w:val="none" w:sz="0" w:space="0" w:color="auto"/>
        <w:right w:val="none" w:sz="0" w:space="0" w:color="auto"/>
      </w:divBdr>
    </w:div>
    <w:div w:id="167341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1B1FF5B84AB54B800B6D202C5AE2BD" ma:contentTypeVersion="8" ma:contentTypeDescription="Create a new document." ma:contentTypeScope="" ma:versionID="58981d19c79478605a577edba68d4231">
  <xsd:schema xmlns:xsd="http://www.w3.org/2001/XMLSchema" xmlns:xs="http://www.w3.org/2001/XMLSchema" xmlns:p="http://schemas.microsoft.com/office/2006/metadata/properties" xmlns:ns3="c87f10a0-d0be-4d39-ae5a-070ba13f1f4e" xmlns:ns4="c4c50735-c45f-463a-88b4-ce2c459eb8b8" targetNamespace="http://schemas.microsoft.com/office/2006/metadata/properties" ma:root="true" ma:fieldsID="8b3f74923a674adb23b74480fb162c98" ns3:_="" ns4:_="">
    <xsd:import namespace="c87f10a0-d0be-4d39-ae5a-070ba13f1f4e"/>
    <xsd:import namespace="c4c50735-c45f-463a-88b4-ce2c459eb8b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7f10a0-d0be-4d39-ae5a-070ba13f1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c50735-c45f-463a-88b4-ce2c459eb8b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B3F72C-4F1E-4EB4-ADA8-B831178D25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7f10a0-d0be-4d39-ae5a-070ba13f1f4e"/>
    <ds:schemaRef ds:uri="c4c50735-c45f-463a-88b4-ce2c459eb8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47B1B9-E90C-4780-A2AE-D613D657CA8B}">
  <ds:schemaRefs>
    <ds:schemaRef ds:uri="http://schemas.microsoft.com/sharepoint/v3/contenttype/forms"/>
  </ds:schemaRefs>
</ds:datastoreItem>
</file>

<file path=customXml/itemProps3.xml><?xml version="1.0" encoding="utf-8"?>
<ds:datastoreItem xmlns:ds="http://schemas.openxmlformats.org/officeDocument/2006/customXml" ds:itemID="{99142FA3-65C8-40A2-BB5E-5A27FB1E7C39}">
  <ds:schemaRefs>
    <ds:schemaRef ds:uri="http://schemas.microsoft.com/office/2006/documentManagement/types"/>
    <ds:schemaRef ds:uri="http://purl.org/dc/dcmitype/"/>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c4c50735-c45f-463a-88b4-ce2c459eb8b8"/>
    <ds:schemaRef ds:uri="c87f10a0-d0be-4d39-ae5a-070ba13f1f4e"/>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Surafel Assefa</dc:creator>
  <cp:keywords/>
  <dc:description/>
  <cp:lastModifiedBy>Surafel Assefa</cp:lastModifiedBy>
  <cp:revision>2</cp:revision>
  <dcterms:created xsi:type="dcterms:W3CDTF">2021-10-19T04:52:00Z</dcterms:created>
  <dcterms:modified xsi:type="dcterms:W3CDTF">2021-10-19T04:52:00Z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0x010100971B1FF5B84AB54B800B6D202C5AE2BD</vt:lpwstr>
  </property>
</Properties>
</file>