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99BB" w14:textId="77777777" w:rsidR="004708B7" w:rsidRDefault="00000000">
      <w:pPr>
        <w:spacing w:before="2200"/>
        <w:jc w:val="center"/>
      </w:pPr>
      <w:r>
        <w:rPr>
          <w:b/>
          <w:bCs/>
          <w:color w:val="0F7B6C"/>
          <w:spacing w:val="20"/>
          <w:sz w:val="24"/>
          <w:szCs w:val="24"/>
        </w:rPr>
        <w:t>PRODUCT REQUIREMENTS DOCUMENT</w:t>
      </w:r>
    </w:p>
    <w:p w14:paraId="4D1F61D1" w14:textId="77777777" w:rsidR="004708B7" w:rsidRDefault="00000000">
      <w:pPr>
        <w:spacing w:before="200"/>
        <w:jc w:val="center"/>
      </w:pPr>
      <w:r>
        <w:rPr>
          <w:b/>
          <w:bCs/>
          <w:color w:val="1B2A4A"/>
          <w:sz w:val="56"/>
          <w:szCs w:val="56"/>
        </w:rPr>
        <w:t>Accessibility Super App</w:t>
      </w:r>
    </w:p>
    <w:p w14:paraId="47F86252" w14:textId="77777777" w:rsidR="004708B7" w:rsidRDefault="00000000">
      <w:pPr>
        <w:spacing w:before="120" w:after="600"/>
        <w:jc w:val="center"/>
      </w:pPr>
      <w:r>
        <w:rPr>
          <w:i/>
          <w:iCs/>
          <w:color w:val="5A6472"/>
          <w:sz w:val="28"/>
          <w:szCs w:val="28"/>
        </w:rPr>
        <w:t>One App. Unlimited Independence.</w:t>
      </w:r>
    </w:p>
    <w:p w14:paraId="1EE0C400" w14:textId="77777777" w:rsidR="004708B7" w:rsidRDefault="00000000">
      <w:pPr>
        <w:spacing w:after="60"/>
        <w:jc w:val="center"/>
      </w:pPr>
      <w:r>
        <w:rPr>
          <w:color w:val="333333"/>
        </w:rPr>
        <w:t>AI-Powered Accessibility, Health &amp; Independent Living Platform</w:t>
      </w:r>
    </w:p>
    <w:p w14:paraId="2FCBF02B" w14:textId="77777777" w:rsidR="004708B7" w:rsidRDefault="00000000">
      <w:pPr>
        <w:spacing w:after="60"/>
        <w:jc w:val="center"/>
      </w:pPr>
      <w:r>
        <w:rPr>
          <w:color w:val="333333"/>
        </w:rPr>
        <w:t>Platform: Mobile (Flutter — iOS &amp; Android)</w:t>
      </w:r>
    </w:p>
    <w:p w14:paraId="3DC975FE" w14:textId="77777777" w:rsidR="004708B7" w:rsidRDefault="00000000">
      <w:pPr>
        <w:spacing w:after="600"/>
        <w:jc w:val="center"/>
      </w:pPr>
      <w:r>
        <w:rPr>
          <w:color w:val="333333"/>
        </w:rPr>
        <w:t>Version 1.0  |  Draft for Review</w:t>
      </w:r>
    </w:p>
    <w:p w14:paraId="74C058FA" w14:textId="77777777" w:rsidR="004708B7" w:rsidRDefault="00000000">
      <w:pPr>
        <w:spacing w:before="1600" w:after="40"/>
        <w:jc w:val="center"/>
      </w:pPr>
      <w:r>
        <w:rPr>
          <w:color w:val="5A6472"/>
          <w:sz w:val="18"/>
          <w:szCs w:val="18"/>
        </w:rPr>
        <w:t>Prepared for</w:t>
      </w:r>
    </w:p>
    <w:p w14:paraId="12226882" w14:textId="0849B912" w:rsidR="004708B7" w:rsidRDefault="00000000">
      <w:pPr>
        <w:spacing w:after="40"/>
        <w:jc w:val="center"/>
      </w:pPr>
      <w:r>
        <w:rPr>
          <w:b/>
          <w:bCs/>
          <w:color w:val="1B2A4A"/>
        </w:rPr>
        <w:t>HexaStack Solutions</w:t>
      </w:r>
    </w:p>
    <w:p w14:paraId="4D0FF61A" w14:textId="77777777" w:rsidR="004708B7" w:rsidRDefault="00000000">
      <w:pPr>
        <w:spacing w:after="400"/>
        <w:jc w:val="center"/>
      </w:pPr>
      <w:r>
        <w:rPr>
          <w:color w:val="5A6472"/>
          <w:sz w:val="18"/>
          <w:szCs w:val="18"/>
        </w:rPr>
        <w:t>Thrissur, Kerala, India</w:t>
      </w:r>
    </w:p>
    <w:p w14:paraId="78612A18" w14:textId="77777777" w:rsidR="004708B7" w:rsidRDefault="00000000">
      <w:pPr>
        <w:spacing w:before="800"/>
        <w:jc w:val="center"/>
      </w:pPr>
      <w:r>
        <w:rPr>
          <w:color w:val="5A6472"/>
          <w:sz w:val="18"/>
          <w:szCs w:val="18"/>
        </w:rPr>
        <w:t>Document Status: Draft  •  Date: June 2026</w:t>
      </w:r>
    </w:p>
    <w:p w14:paraId="4298D514" w14:textId="77777777" w:rsidR="004708B7" w:rsidRDefault="00000000">
      <w:r>
        <w:br w:type="page"/>
      </w:r>
    </w:p>
    <w:p w14:paraId="7C332B91" w14:textId="77777777" w:rsidR="004708B7" w:rsidRDefault="004708B7">
      <w:pPr>
        <w:sectPr w:rsidR="004708B7">
          <w:pgSz w:w="12240" w:h="15840"/>
          <w:pgMar w:top="1080" w:right="1080" w:bottom="1080" w:left="1080" w:header="708" w:footer="708" w:gutter="0"/>
          <w:cols w:space="720"/>
          <w:docGrid w:linePitch="360"/>
        </w:sectPr>
      </w:pPr>
    </w:p>
    <w:p w14:paraId="521B4892" w14:textId="77777777" w:rsidR="004708B7" w:rsidRDefault="00000000">
      <w:pPr>
        <w:pStyle w:val="Heading1"/>
        <w:pageBreakBefore/>
      </w:pPr>
      <w:bookmarkStart w:id="0" w:name="_Toc233454862"/>
      <w:r>
        <w:lastRenderedPageBreak/>
        <w:t>Table of Contents</w:t>
      </w:r>
      <w:bookmarkEnd w:id="0"/>
    </w:p>
    <w:sdt>
      <w:sdtPr>
        <w:alias w:val="Table of Contents"/>
        <w:id w:val="-613978596"/>
      </w:sdtPr>
      <w:sdtContent>
        <w:p w14:paraId="7BBBDC48" w14:textId="77777777" w:rsidR="0015547E" w:rsidRDefault="00000000">
          <w:pPr>
            <w:pStyle w:val="TOC1"/>
            <w:tabs>
              <w:tab w:val="right" w:leader="dot" w:pos="10070"/>
            </w:tabs>
            <w:rPr>
              <w:noProof/>
            </w:rPr>
          </w:pPr>
          <w:r>
            <w:fldChar w:fldCharType="begin"/>
          </w:r>
          <w:r>
            <w:instrText>TOC \h \o "1-2"</w:instrText>
          </w:r>
          <w:r>
            <w:fldChar w:fldCharType="separate"/>
          </w:r>
          <w:hyperlink w:anchor="_Toc233454862" w:history="1">
            <w:r w:rsidR="0015547E" w:rsidRPr="00820E01">
              <w:rPr>
                <w:rStyle w:val="Hyperlink"/>
                <w:noProof/>
              </w:rPr>
              <w:t>Table of Contents</w:t>
            </w:r>
            <w:r w:rsidR="0015547E">
              <w:rPr>
                <w:noProof/>
              </w:rPr>
              <w:tab/>
            </w:r>
            <w:r w:rsidR="0015547E">
              <w:rPr>
                <w:noProof/>
              </w:rPr>
              <w:fldChar w:fldCharType="begin"/>
            </w:r>
            <w:r w:rsidR="0015547E">
              <w:rPr>
                <w:noProof/>
              </w:rPr>
              <w:instrText xml:space="preserve"> PAGEREF _Toc233454862 \h </w:instrText>
            </w:r>
            <w:r w:rsidR="0015547E">
              <w:rPr>
                <w:noProof/>
              </w:rPr>
            </w:r>
            <w:r w:rsidR="0015547E">
              <w:rPr>
                <w:noProof/>
              </w:rPr>
              <w:fldChar w:fldCharType="separate"/>
            </w:r>
            <w:r w:rsidR="0015547E">
              <w:rPr>
                <w:noProof/>
              </w:rPr>
              <w:t>1</w:t>
            </w:r>
            <w:r w:rsidR="0015547E">
              <w:rPr>
                <w:noProof/>
              </w:rPr>
              <w:fldChar w:fldCharType="end"/>
            </w:r>
          </w:hyperlink>
        </w:p>
        <w:p w14:paraId="70FEAECA" w14:textId="77777777" w:rsidR="0015547E" w:rsidRDefault="0015547E">
          <w:pPr>
            <w:pStyle w:val="TOC1"/>
            <w:tabs>
              <w:tab w:val="right" w:leader="dot" w:pos="10070"/>
            </w:tabs>
            <w:rPr>
              <w:noProof/>
            </w:rPr>
          </w:pPr>
          <w:hyperlink w:anchor="_Toc233454863" w:history="1">
            <w:r w:rsidRPr="00820E01">
              <w:rPr>
                <w:rStyle w:val="Hyperlink"/>
                <w:noProof/>
              </w:rPr>
              <w:t>1. Document Control</w:t>
            </w:r>
            <w:r>
              <w:rPr>
                <w:noProof/>
              </w:rPr>
              <w:tab/>
            </w:r>
            <w:r>
              <w:rPr>
                <w:noProof/>
              </w:rPr>
              <w:fldChar w:fldCharType="begin"/>
            </w:r>
            <w:r>
              <w:rPr>
                <w:noProof/>
              </w:rPr>
              <w:instrText xml:space="preserve"> PAGEREF _Toc233454863 \h </w:instrText>
            </w:r>
            <w:r>
              <w:rPr>
                <w:noProof/>
              </w:rPr>
            </w:r>
            <w:r>
              <w:rPr>
                <w:noProof/>
              </w:rPr>
              <w:fldChar w:fldCharType="separate"/>
            </w:r>
            <w:r>
              <w:rPr>
                <w:noProof/>
              </w:rPr>
              <w:t>1</w:t>
            </w:r>
            <w:r>
              <w:rPr>
                <w:noProof/>
              </w:rPr>
              <w:fldChar w:fldCharType="end"/>
            </w:r>
          </w:hyperlink>
        </w:p>
        <w:p w14:paraId="7584664D" w14:textId="77777777" w:rsidR="0015547E" w:rsidRDefault="0015547E">
          <w:pPr>
            <w:pStyle w:val="TOC2"/>
            <w:tabs>
              <w:tab w:val="right" w:leader="dot" w:pos="10070"/>
            </w:tabs>
            <w:rPr>
              <w:noProof/>
            </w:rPr>
          </w:pPr>
          <w:hyperlink w:anchor="_Toc233454864" w:history="1">
            <w:r w:rsidRPr="00820E01">
              <w:rPr>
                <w:rStyle w:val="Hyperlink"/>
                <w:noProof/>
              </w:rPr>
              <w:t>1.1 Revision History</w:t>
            </w:r>
            <w:r>
              <w:rPr>
                <w:noProof/>
              </w:rPr>
              <w:tab/>
            </w:r>
            <w:r>
              <w:rPr>
                <w:noProof/>
              </w:rPr>
              <w:fldChar w:fldCharType="begin"/>
            </w:r>
            <w:r>
              <w:rPr>
                <w:noProof/>
              </w:rPr>
              <w:instrText xml:space="preserve"> PAGEREF _Toc233454864 \h </w:instrText>
            </w:r>
            <w:r>
              <w:rPr>
                <w:noProof/>
              </w:rPr>
            </w:r>
            <w:r>
              <w:rPr>
                <w:noProof/>
              </w:rPr>
              <w:fldChar w:fldCharType="separate"/>
            </w:r>
            <w:r>
              <w:rPr>
                <w:noProof/>
              </w:rPr>
              <w:t>1</w:t>
            </w:r>
            <w:r>
              <w:rPr>
                <w:noProof/>
              </w:rPr>
              <w:fldChar w:fldCharType="end"/>
            </w:r>
          </w:hyperlink>
        </w:p>
        <w:p w14:paraId="73559FF7" w14:textId="77777777" w:rsidR="0015547E" w:rsidRDefault="0015547E">
          <w:pPr>
            <w:pStyle w:val="TOC2"/>
            <w:tabs>
              <w:tab w:val="right" w:leader="dot" w:pos="10070"/>
            </w:tabs>
            <w:rPr>
              <w:noProof/>
            </w:rPr>
          </w:pPr>
          <w:hyperlink w:anchor="_Toc233454865" w:history="1">
            <w:r w:rsidRPr="00820E01">
              <w:rPr>
                <w:rStyle w:val="Hyperlink"/>
                <w:noProof/>
              </w:rPr>
              <w:t>1.2 Distribution List</w:t>
            </w:r>
            <w:r>
              <w:rPr>
                <w:noProof/>
              </w:rPr>
              <w:tab/>
            </w:r>
            <w:r>
              <w:rPr>
                <w:noProof/>
              </w:rPr>
              <w:fldChar w:fldCharType="begin"/>
            </w:r>
            <w:r>
              <w:rPr>
                <w:noProof/>
              </w:rPr>
              <w:instrText xml:space="preserve"> PAGEREF _Toc233454865 \h </w:instrText>
            </w:r>
            <w:r>
              <w:rPr>
                <w:noProof/>
              </w:rPr>
            </w:r>
            <w:r>
              <w:rPr>
                <w:noProof/>
              </w:rPr>
              <w:fldChar w:fldCharType="separate"/>
            </w:r>
            <w:r>
              <w:rPr>
                <w:noProof/>
              </w:rPr>
              <w:t>1</w:t>
            </w:r>
            <w:r>
              <w:rPr>
                <w:noProof/>
              </w:rPr>
              <w:fldChar w:fldCharType="end"/>
            </w:r>
          </w:hyperlink>
        </w:p>
        <w:p w14:paraId="36E6BAA5" w14:textId="77777777" w:rsidR="0015547E" w:rsidRDefault="0015547E">
          <w:pPr>
            <w:pStyle w:val="TOC2"/>
            <w:tabs>
              <w:tab w:val="right" w:leader="dot" w:pos="10070"/>
            </w:tabs>
            <w:rPr>
              <w:noProof/>
            </w:rPr>
          </w:pPr>
          <w:hyperlink w:anchor="_Toc233454866" w:history="1">
            <w:r w:rsidRPr="00820E01">
              <w:rPr>
                <w:rStyle w:val="Hyperlink"/>
                <w:noProof/>
              </w:rPr>
              <w:t>1.3 Purpose of This Document</w:t>
            </w:r>
            <w:r>
              <w:rPr>
                <w:noProof/>
              </w:rPr>
              <w:tab/>
            </w:r>
            <w:r>
              <w:rPr>
                <w:noProof/>
              </w:rPr>
              <w:fldChar w:fldCharType="begin"/>
            </w:r>
            <w:r>
              <w:rPr>
                <w:noProof/>
              </w:rPr>
              <w:instrText xml:space="preserve"> PAGEREF _Toc233454866 \h </w:instrText>
            </w:r>
            <w:r>
              <w:rPr>
                <w:noProof/>
              </w:rPr>
            </w:r>
            <w:r>
              <w:rPr>
                <w:noProof/>
              </w:rPr>
              <w:fldChar w:fldCharType="separate"/>
            </w:r>
            <w:r>
              <w:rPr>
                <w:noProof/>
              </w:rPr>
              <w:t>1</w:t>
            </w:r>
            <w:r>
              <w:rPr>
                <w:noProof/>
              </w:rPr>
              <w:fldChar w:fldCharType="end"/>
            </w:r>
          </w:hyperlink>
        </w:p>
        <w:p w14:paraId="4C9325C8" w14:textId="77777777" w:rsidR="0015547E" w:rsidRDefault="0015547E">
          <w:pPr>
            <w:pStyle w:val="TOC1"/>
            <w:tabs>
              <w:tab w:val="right" w:leader="dot" w:pos="10070"/>
            </w:tabs>
            <w:rPr>
              <w:noProof/>
            </w:rPr>
          </w:pPr>
          <w:hyperlink w:anchor="_Toc233454867" w:history="1">
            <w:r w:rsidRPr="00820E01">
              <w:rPr>
                <w:rStyle w:val="Hyperlink"/>
                <w:noProof/>
              </w:rPr>
              <w:t>2. Executive Summary</w:t>
            </w:r>
            <w:r>
              <w:rPr>
                <w:noProof/>
              </w:rPr>
              <w:tab/>
            </w:r>
            <w:r>
              <w:rPr>
                <w:noProof/>
              </w:rPr>
              <w:fldChar w:fldCharType="begin"/>
            </w:r>
            <w:r>
              <w:rPr>
                <w:noProof/>
              </w:rPr>
              <w:instrText xml:space="preserve"> PAGEREF _Toc233454867 \h </w:instrText>
            </w:r>
            <w:r>
              <w:rPr>
                <w:noProof/>
              </w:rPr>
            </w:r>
            <w:r>
              <w:rPr>
                <w:noProof/>
              </w:rPr>
              <w:fldChar w:fldCharType="separate"/>
            </w:r>
            <w:r>
              <w:rPr>
                <w:noProof/>
              </w:rPr>
              <w:t>1</w:t>
            </w:r>
            <w:r>
              <w:rPr>
                <w:noProof/>
              </w:rPr>
              <w:fldChar w:fldCharType="end"/>
            </w:r>
          </w:hyperlink>
        </w:p>
        <w:p w14:paraId="441D3B54" w14:textId="77777777" w:rsidR="0015547E" w:rsidRDefault="0015547E">
          <w:pPr>
            <w:pStyle w:val="TOC2"/>
            <w:tabs>
              <w:tab w:val="right" w:leader="dot" w:pos="10070"/>
            </w:tabs>
            <w:rPr>
              <w:noProof/>
            </w:rPr>
          </w:pPr>
          <w:hyperlink w:anchor="_Toc233454868" w:history="1">
            <w:r w:rsidRPr="00820E01">
              <w:rPr>
                <w:rStyle w:val="Hyperlink"/>
                <w:noProof/>
              </w:rPr>
              <w:t>2.1 Problem Statement</w:t>
            </w:r>
            <w:r>
              <w:rPr>
                <w:noProof/>
              </w:rPr>
              <w:tab/>
            </w:r>
            <w:r>
              <w:rPr>
                <w:noProof/>
              </w:rPr>
              <w:fldChar w:fldCharType="begin"/>
            </w:r>
            <w:r>
              <w:rPr>
                <w:noProof/>
              </w:rPr>
              <w:instrText xml:space="preserve"> PAGEREF _Toc233454868 \h </w:instrText>
            </w:r>
            <w:r>
              <w:rPr>
                <w:noProof/>
              </w:rPr>
            </w:r>
            <w:r>
              <w:rPr>
                <w:noProof/>
              </w:rPr>
              <w:fldChar w:fldCharType="separate"/>
            </w:r>
            <w:r>
              <w:rPr>
                <w:noProof/>
              </w:rPr>
              <w:t>1</w:t>
            </w:r>
            <w:r>
              <w:rPr>
                <w:noProof/>
              </w:rPr>
              <w:fldChar w:fldCharType="end"/>
            </w:r>
          </w:hyperlink>
        </w:p>
        <w:p w14:paraId="3079DEE8" w14:textId="77777777" w:rsidR="0015547E" w:rsidRDefault="0015547E">
          <w:pPr>
            <w:pStyle w:val="TOC2"/>
            <w:tabs>
              <w:tab w:val="right" w:leader="dot" w:pos="10070"/>
            </w:tabs>
            <w:rPr>
              <w:noProof/>
            </w:rPr>
          </w:pPr>
          <w:hyperlink w:anchor="_Toc233454869" w:history="1">
            <w:r w:rsidRPr="00820E01">
              <w:rPr>
                <w:rStyle w:val="Hyperlink"/>
                <w:noProof/>
              </w:rPr>
              <w:t>2.2 Proposed Solution</w:t>
            </w:r>
            <w:r>
              <w:rPr>
                <w:noProof/>
              </w:rPr>
              <w:tab/>
            </w:r>
            <w:r>
              <w:rPr>
                <w:noProof/>
              </w:rPr>
              <w:fldChar w:fldCharType="begin"/>
            </w:r>
            <w:r>
              <w:rPr>
                <w:noProof/>
              </w:rPr>
              <w:instrText xml:space="preserve"> PAGEREF _Toc233454869 \h </w:instrText>
            </w:r>
            <w:r>
              <w:rPr>
                <w:noProof/>
              </w:rPr>
            </w:r>
            <w:r>
              <w:rPr>
                <w:noProof/>
              </w:rPr>
              <w:fldChar w:fldCharType="separate"/>
            </w:r>
            <w:r>
              <w:rPr>
                <w:noProof/>
              </w:rPr>
              <w:t>1</w:t>
            </w:r>
            <w:r>
              <w:rPr>
                <w:noProof/>
              </w:rPr>
              <w:fldChar w:fldCharType="end"/>
            </w:r>
          </w:hyperlink>
        </w:p>
        <w:p w14:paraId="4E693881" w14:textId="77777777" w:rsidR="0015547E" w:rsidRDefault="0015547E">
          <w:pPr>
            <w:pStyle w:val="TOC2"/>
            <w:tabs>
              <w:tab w:val="right" w:leader="dot" w:pos="10070"/>
            </w:tabs>
            <w:rPr>
              <w:noProof/>
            </w:rPr>
          </w:pPr>
          <w:hyperlink w:anchor="_Toc233454870" w:history="1">
            <w:r w:rsidRPr="00820E01">
              <w:rPr>
                <w:rStyle w:val="Hyperlink"/>
                <w:noProof/>
              </w:rPr>
              <w:t>2.3 Why Now</w:t>
            </w:r>
            <w:r>
              <w:rPr>
                <w:noProof/>
              </w:rPr>
              <w:tab/>
            </w:r>
            <w:r>
              <w:rPr>
                <w:noProof/>
              </w:rPr>
              <w:fldChar w:fldCharType="begin"/>
            </w:r>
            <w:r>
              <w:rPr>
                <w:noProof/>
              </w:rPr>
              <w:instrText xml:space="preserve"> PAGEREF _Toc233454870 \h </w:instrText>
            </w:r>
            <w:r>
              <w:rPr>
                <w:noProof/>
              </w:rPr>
            </w:r>
            <w:r>
              <w:rPr>
                <w:noProof/>
              </w:rPr>
              <w:fldChar w:fldCharType="separate"/>
            </w:r>
            <w:r>
              <w:rPr>
                <w:noProof/>
              </w:rPr>
              <w:t>1</w:t>
            </w:r>
            <w:r>
              <w:rPr>
                <w:noProof/>
              </w:rPr>
              <w:fldChar w:fldCharType="end"/>
            </w:r>
          </w:hyperlink>
        </w:p>
        <w:p w14:paraId="35A99EFB" w14:textId="77777777" w:rsidR="0015547E" w:rsidRDefault="0015547E">
          <w:pPr>
            <w:pStyle w:val="TOC2"/>
            <w:tabs>
              <w:tab w:val="right" w:leader="dot" w:pos="10070"/>
            </w:tabs>
            <w:rPr>
              <w:noProof/>
            </w:rPr>
          </w:pPr>
          <w:hyperlink w:anchor="_Toc233454871" w:history="1">
            <w:r w:rsidRPr="00820E01">
              <w:rPr>
                <w:rStyle w:val="Hyperlink"/>
                <w:noProof/>
              </w:rPr>
              <w:t>2.4 Success Definition</w:t>
            </w:r>
            <w:r>
              <w:rPr>
                <w:noProof/>
              </w:rPr>
              <w:tab/>
            </w:r>
            <w:r>
              <w:rPr>
                <w:noProof/>
              </w:rPr>
              <w:fldChar w:fldCharType="begin"/>
            </w:r>
            <w:r>
              <w:rPr>
                <w:noProof/>
              </w:rPr>
              <w:instrText xml:space="preserve"> PAGEREF _Toc233454871 \h </w:instrText>
            </w:r>
            <w:r>
              <w:rPr>
                <w:noProof/>
              </w:rPr>
            </w:r>
            <w:r>
              <w:rPr>
                <w:noProof/>
              </w:rPr>
              <w:fldChar w:fldCharType="separate"/>
            </w:r>
            <w:r>
              <w:rPr>
                <w:noProof/>
              </w:rPr>
              <w:t>1</w:t>
            </w:r>
            <w:r>
              <w:rPr>
                <w:noProof/>
              </w:rPr>
              <w:fldChar w:fldCharType="end"/>
            </w:r>
          </w:hyperlink>
        </w:p>
        <w:p w14:paraId="4744CF29" w14:textId="77777777" w:rsidR="0015547E" w:rsidRDefault="0015547E">
          <w:pPr>
            <w:pStyle w:val="TOC1"/>
            <w:tabs>
              <w:tab w:val="right" w:leader="dot" w:pos="10070"/>
            </w:tabs>
            <w:rPr>
              <w:noProof/>
            </w:rPr>
          </w:pPr>
          <w:hyperlink w:anchor="_Toc233454872" w:history="1">
            <w:r w:rsidRPr="00820E01">
              <w:rPr>
                <w:rStyle w:val="Hyperlink"/>
                <w:noProof/>
              </w:rPr>
              <w:t>3. Goals and Success Metrics</w:t>
            </w:r>
            <w:r>
              <w:rPr>
                <w:noProof/>
              </w:rPr>
              <w:tab/>
            </w:r>
            <w:r>
              <w:rPr>
                <w:noProof/>
              </w:rPr>
              <w:fldChar w:fldCharType="begin"/>
            </w:r>
            <w:r>
              <w:rPr>
                <w:noProof/>
              </w:rPr>
              <w:instrText xml:space="preserve"> PAGEREF _Toc233454872 \h </w:instrText>
            </w:r>
            <w:r>
              <w:rPr>
                <w:noProof/>
              </w:rPr>
            </w:r>
            <w:r>
              <w:rPr>
                <w:noProof/>
              </w:rPr>
              <w:fldChar w:fldCharType="separate"/>
            </w:r>
            <w:r>
              <w:rPr>
                <w:noProof/>
              </w:rPr>
              <w:t>1</w:t>
            </w:r>
            <w:r>
              <w:rPr>
                <w:noProof/>
              </w:rPr>
              <w:fldChar w:fldCharType="end"/>
            </w:r>
          </w:hyperlink>
        </w:p>
        <w:p w14:paraId="35CC38C7" w14:textId="77777777" w:rsidR="0015547E" w:rsidRDefault="0015547E">
          <w:pPr>
            <w:pStyle w:val="TOC2"/>
            <w:tabs>
              <w:tab w:val="right" w:leader="dot" w:pos="10070"/>
            </w:tabs>
            <w:rPr>
              <w:noProof/>
            </w:rPr>
          </w:pPr>
          <w:hyperlink w:anchor="_Toc233454873" w:history="1">
            <w:r w:rsidRPr="00820E01">
              <w:rPr>
                <w:rStyle w:val="Hyperlink"/>
                <w:noProof/>
              </w:rPr>
              <w:t>3.1 Business Goals</w:t>
            </w:r>
            <w:r>
              <w:rPr>
                <w:noProof/>
              </w:rPr>
              <w:tab/>
            </w:r>
            <w:r>
              <w:rPr>
                <w:noProof/>
              </w:rPr>
              <w:fldChar w:fldCharType="begin"/>
            </w:r>
            <w:r>
              <w:rPr>
                <w:noProof/>
              </w:rPr>
              <w:instrText xml:space="preserve"> PAGEREF _Toc233454873 \h </w:instrText>
            </w:r>
            <w:r>
              <w:rPr>
                <w:noProof/>
              </w:rPr>
            </w:r>
            <w:r>
              <w:rPr>
                <w:noProof/>
              </w:rPr>
              <w:fldChar w:fldCharType="separate"/>
            </w:r>
            <w:r>
              <w:rPr>
                <w:noProof/>
              </w:rPr>
              <w:t>1</w:t>
            </w:r>
            <w:r>
              <w:rPr>
                <w:noProof/>
              </w:rPr>
              <w:fldChar w:fldCharType="end"/>
            </w:r>
          </w:hyperlink>
        </w:p>
        <w:p w14:paraId="76AAFECF" w14:textId="77777777" w:rsidR="0015547E" w:rsidRDefault="0015547E">
          <w:pPr>
            <w:pStyle w:val="TOC2"/>
            <w:tabs>
              <w:tab w:val="right" w:leader="dot" w:pos="10070"/>
            </w:tabs>
            <w:rPr>
              <w:noProof/>
            </w:rPr>
          </w:pPr>
          <w:hyperlink w:anchor="_Toc233454874" w:history="1">
            <w:r w:rsidRPr="00820E01">
              <w:rPr>
                <w:rStyle w:val="Hyperlink"/>
                <w:noProof/>
              </w:rPr>
              <w:t>3.2 User Goals</w:t>
            </w:r>
            <w:r>
              <w:rPr>
                <w:noProof/>
              </w:rPr>
              <w:tab/>
            </w:r>
            <w:r>
              <w:rPr>
                <w:noProof/>
              </w:rPr>
              <w:fldChar w:fldCharType="begin"/>
            </w:r>
            <w:r>
              <w:rPr>
                <w:noProof/>
              </w:rPr>
              <w:instrText xml:space="preserve"> PAGEREF _Toc233454874 \h </w:instrText>
            </w:r>
            <w:r>
              <w:rPr>
                <w:noProof/>
              </w:rPr>
            </w:r>
            <w:r>
              <w:rPr>
                <w:noProof/>
              </w:rPr>
              <w:fldChar w:fldCharType="separate"/>
            </w:r>
            <w:r>
              <w:rPr>
                <w:noProof/>
              </w:rPr>
              <w:t>1</w:t>
            </w:r>
            <w:r>
              <w:rPr>
                <w:noProof/>
              </w:rPr>
              <w:fldChar w:fldCharType="end"/>
            </w:r>
          </w:hyperlink>
        </w:p>
        <w:p w14:paraId="18FE4735" w14:textId="77777777" w:rsidR="0015547E" w:rsidRDefault="0015547E">
          <w:pPr>
            <w:pStyle w:val="TOC2"/>
            <w:tabs>
              <w:tab w:val="right" w:leader="dot" w:pos="10070"/>
            </w:tabs>
            <w:rPr>
              <w:noProof/>
            </w:rPr>
          </w:pPr>
          <w:hyperlink w:anchor="_Toc233454875" w:history="1">
            <w:r w:rsidRPr="00820E01">
              <w:rPr>
                <w:rStyle w:val="Hyperlink"/>
                <w:noProof/>
              </w:rPr>
              <w:t>3.3 Key Performance Indicators (KPIs)</w:t>
            </w:r>
            <w:r>
              <w:rPr>
                <w:noProof/>
              </w:rPr>
              <w:tab/>
            </w:r>
            <w:r>
              <w:rPr>
                <w:noProof/>
              </w:rPr>
              <w:fldChar w:fldCharType="begin"/>
            </w:r>
            <w:r>
              <w:rPr>
                <w:noProof/>
              </w:rPr>
              <w:instrText xml:space="preserve"> PAGEREF _Toc233454875 \h </w:instrText>
            </w:r>
            <w:r>
              <w:rPr>
                <w:noProof/>
              </w:rPr>
            </w:r>
            <w:r>
              <w:rPr>
                <w:noProof/>
              </w:rPr>
              <w:fldChar w:fldCharType="separate"/>
            </w:r>
            <w:r>
              <w:rPr>
                <w:noProof/>
              </w:rPr>
              <w:t>1</w:t>
            </w:r>
            <w:r>
              <w:rPr>
                <w:noProof/>
              </w:rPr>
              <w:fldChar w:fldCharType="end"/>
            </w:r>
          </w:hyperlink>
        </w:p>
        <w:p w14:paraId="6DFE8768" w14:textId="77777777" w:rsidR="0015547E" w:rsidRDefault="0015547E">
          <w:pPr>
            <w:pStyle w:val="TOC1"/>
            <w:tabs>
              <w:tab w:val="right" w:leader="dot" w:pos="10070"/>
            </w:tabs>
            <w:rPr>
              <w:noProof/>
            </w:rPr>
          </w:pPr>
          <w:hyperlink w:anchor="_Toc233454876" w:history="1">
            <w:r w:rsidRPr="00820E01">
              <w:rPr>
                <w:rStyle w:val="Hyperlink"/>
                <w:noProof/>
              </w:rPr>
              <w:t>4. Target Users and Personas</w:t>
            </w:r>
            <w:r>
              <w:rPr>
                <w:noProof/>
              </w:rPr>
              <w:tab/>
            </w:r>
            <w:r>
              <w:rPr>
                <w:noProof/>
              </w:rPr>
              <w:fldChar w:fldCharType="begin"/>
            </w:r>
            <w:r>
              <w:rPr>
                <w:noProof/>
              </w:rPr>
              <w:instrText xml:space="preserve"> PAGEREF _Toc233454876 \h </w:instrText>
            </w:r>
            <w:r>
              <w:rPr>
                <w:noProof/>
              </w:rPr>
            </w:r>
            <w:r>
              <w:rPr>
                <w:noProof/>
              </w:rPr>
              <w:fldChar w:fldCharType="separate"/>
            </w:r>
            <w:r>
              <w:rPr>
                <w:noProof/>
              </w:rPr>
              <w:t>1</w:t>
            </w:r>
            <w:r>
              <w:rPr>
                <w:noProof/>
              </w:rPr>
              <w:fldChar w:fldCharType="end"/>
            </w:r>
          </w:hyperlink>
        </w:p>
        <w:p w14:paraId="589D81BD" w14:textId="77777777" w:rsidR="0015547E" w:rsidRDefault="0015547E">
          <w:pPr>
            <w:pStyle w:val="TOC2"/>
            <w:tabs>
              <w:tab w:val="right" w:leader="dot" w:pos="10070"/>
            </w:tabs>
            <w:rPr>
              <w:noProof/>
            </w:rPr>
          </w:pPr>
          <w:hyperlink w:anchor="_Toc233454877" w:history="1">
            <w:r w:rsidRPr="00820E01">
              <w:rPr>
                <w:rStyle w:val="Hyperlink"/>
                <w:noProof/>
              </w:rPr>
              <w:t>4.1 Primary Personas</w:t>
            </w:r>
            <w:r>
              <w:rPr>
                <w:noProof/>
              </w:rPr>
              <w:tab/>
            </w:r>
            <w:r>
              <w:rPr>
                <w:noProof/>
              </w:rPr>
              <w:fldChar w:fldCharType="begin"/>
            </w:r>
            <w:r>
              <w:rPr>
                <w:noProof/>
              </w:rPr>
              <w:instrText xml:space="preserve"> PAGEREF _Toc233454877 \h </w:instrText>
            </w:r>
            <w:r>
              <w:rPr>
                <w:noProof/>
              </w:rPr>
            </w:r>
            <w:r>
              <w:rPr>
                <w:noProof/>
              </w:rPr>
              <w:fldChar w:fldCharType="separate"/>
            </w:r>
            <w:r>
              <w:rPr>
                <w:noProof/>
              </w:rPr>
              <w:t>1</w:t>
            </w:r>
            <w:r>
              <w:rPr>
                <w:noProof/>
              </w:rPr>
              <w:fldChar w:fldCharType="end"/>
            </w:r>
          </w:hyperlink>
        </w:p>
        <w:p w14:paraId="2D870B4D" w14:textId="77777777" w:rsidR="0015547E" w:rsidRDefault="0015547E">
          <w:pPr>
            <w:pStyle w:val="TOC2"/>
            <w:tabs>
              <w:tab w:val="right" w:leader="dot" w:pos="10070"/>
            </w:tabs>
            <w:rPr>
              <w:noProof/>
            </w:rPr>
          </w:pPr>
          <w:hyperlink w:anchor="_Toc233454878" w:history="1">
            <w:r w:rsidRPr="00820E01">
              <w:rPr>
                <w:rStyle w:val="Hyperlink"/>
                <w:noProof/>
              </w:rPr>
              <w:t>4.2 Secondary Personas (Phase 2+)</w:t>
            </w:r>
            <w:r>
              <w:rPr>
                <w:noProof/>
              </w:rPr>
              <w:tab/>
            </w:r>
            <w:r>
              <w:rPr>
                <w:noProof/>
              </w:rPr>
              <w:fldChar w:fldCharType="begin"/>
            </w:r>
            <w:r>
              <w:rPr>
                <w:noProof/>
              </w:rPr>
              <w:instrText xml:space="preserve"> PAGEREF _Toc233454878 \h </w:instrText>
            </w:r>
            <w:r>
              <w:rPr>
                <w:noProof/>
              </w:rPr>
            </w:r>
            <w:r>
              <w:rPr>
                <w:noProof/>
              </w:rPr>
              <w:fldChar w:fldCharType="separate"/>
            </w:r>
            <w:r>
              <w:rPr>
                <w:noProof/>
              </w:rPr>
              <w:t>1</w:t>
            </w:r>
            <w:r>
              <w:rPr>
                <w:noProof/>
              </w:rPr>
              <w:fldChar w:fldCharType="end"/>
            </w:r>
          </w:hyperlink>
        </w:p>
        <w:p w14:paraId="30C94212" w14:textId="77777777" w:rsidR="0015547E" w:rsidRDefault="0015547E">
          <w:pPr>
            <w:pStyle w:val="TOC1"/>
            <w:tabs>
              <w:tab w:val="right" w:leader="dot" w:pos="10070"/>
            </w:tabs>
            <w:rPr>
              <w:noProof/>
            </w:rPr>
          </w:pPr>
          <w:hyperlink w:anchor="_Toc233454879" w:history="1">
            <w:r w:rsidRPr="00820E01">
              <w:rPr>
                <w:rStyle w:val="Hyperlink"/>
                <w:noProof/>
              </w:rPr>
              <w:t>5. Scope and Phasing Strategy</w:t>
            </w:r>
            <w:r>
              <w:rPr>
                <w:noProof/>
              </w:rPr>
              <w:tab/>
            </w:r>
            <w:r>
              <w:rPr>
                <w:noProof/>
              </w:rPr>
              <w:fldChar w:fldCharType="begin"/>
            </w:r>
            <w:r>
              <w:rPr>
                <w:noProof/>
              </w:rPr>
              <w:instrText xml:space="preserve"> PAGEREF _Toc233454879 \h </w:instrText>
            </w:r>
            <w:r>
              <w:rPr>
                <w:noProof/>
              </w:rPr>
            </w:r>
            <w:r>
              <w:rPr>
                <w:noProof/>
              </w:rPr>
              <w:fldChar w:fldCharType="separate"/>
            </w:r>
            <w:r>
              <w:rPr>
                <w:noProof/>
              </w:rPr>
              <w:t>1</w:t>
            </w:r>
            <w:r>
              <w:rPr>
                <w:noProof/>
              </w:rPr>
              <w:fldChar w:fldCharType="end"/>
            </w:r>
          </w:hyperlink>
        </w:p>
        <w:p w14:paraId="33F86FC0" w14:textId="77777777" w:rsidR="0015547E" w:rsidRDefault="0015547E">
          <w:pPr>
            <w:pStyle w:val="TOC2"/>
            <w:tabs>
              <w:tab w:val="right" w:leader="dot" w:pos="10070"/>
            </w:tabs>
            <w:rPr>
              <w:noProof/>
            </w:rPr>
          </w:pPr>
          <w:hyperlink w:anchor="_Toc233454880" w:history="1">
            <w:r w:rsidRPr="00820E01">
              <w:rPr>
                <w:rStyle w:val="Hyperlink"/>
                <w:noProof/>
              </w:rPr>
              <w:t>5.1 Phasing Rationale</w:t>
            </w:r>
            <w:r>
              <w:rPr>
                <w:noProof/>
              </w:rPr>
              <w:tab/>
            </w:r>
            <w:r>
              <w:rPr>
                <w:noProof/>
              </w:rPr>
              <w:fldChar w:fldCharType="begin"/>
            </w:r>
            <w:r>
              <w:rPr>
                <w:noProof/>
              </w:rPr>
              <w:instrText xml:space="preserve"> PAGEREF _Toc233454880 \h </w:instrText>
            </w:r>
            <w:r>
              <w:rPr>
                <w:noProof/>
              </w:rPr>
            </w:r>
            <w:r>
              <w:rPr>
                <w:noProof/>
              </w:rPr>
              <w:fldChar w:fldCharType="separate"/>
            </w:r>
            <w:r>
              <w:rPr>
                <w:noProof/>
              </w:rPr>
              <w:t>1</w:t>
            </w:r>
            <w:r>
              <w:rPr>
                <w:noProof/>
              </w:rPr>
              <w:fldChar w:fldCharType="end"/>
            </w:r>
          </w:hyperlink>
        </w:p>
        <w:p w14:paraId="5CE3EFF7" w14:textId="77777777" w:rsidR="0015547E" w:rsidRDefault="0015547E">
          <w:pPr>
            <w:pStyle w:val="TOC2"/>
            <w:tabs>
              <w:tab w:val="right" w:leader="dot" w:pos="10070"/>
            </w:tabs>
            <w:rPr>
              <w:noProof/>
            </w:rPr>
          </w:pPr>
          <w:hyperlink w:anchor="_Toc233454881" w:history="1">
            <w:r w:rsidRPr="00820E01">
              <w:rPr>
                <w:rStyle w:val="Hyperlink"/>
                <w:noProof/>
              </w:rPr>
              <w:t>5.2 Phase Overview</w:t>
            </w:r>
            <w:r>
              <w:rPr>
                <w:noProof/>
              </w:rPr>
              <w:tab/>
            </w:r>
            <w:r>
              <w:rPr>
                <w:noProof/>
              </w:rPr>
              <w:fldChar w:fldCharType="begin"/>
            </w:r>
            <w:r>
              <w:rPr>
                <w:noProof/>
              </w:rPr>
              <w:instrText xml:space="preserve"> PAGEREF _Toc233454881 \h </w:instrText>
            </w:r>
            <w:r>
              <w:rPr>
                <w:noProof/>
              </w:rPr>
            </w:r>
            <w:r>
              <w:rPr>
                <w:noProof/>
              </w:rPr>
              <w:fldChar w:fldCharType="separate"/>
            </w:r>
            <w:r>
              <w:rPr>
                <w:noProof/>
              </w:rPr>
              <w:t>1</w:t>
            </w:r>
            <w:r>
              <w:rPr>
                <w:noProof/>
              </w:rPr>
              <w:fldChar w:fldCharType="end"/>
            </w:r>
          </w:hyperlink>
        </w:p>
        <w:p w14:paraId="2F79C10E" w14:textId="77777777" w:rsidR="0015547E" w:rsidRDefault="0015547E">
          <w:pPr>
            <w:pStyle w:val="TOC2"/>
            <w:tabs>
              <w:tab w:val="right" w:leader="dot" w:pos="10070"/>
            </w:tabs>
            <w:rPr>
              <w:noProof/>
            </w:rPr>
          </w:pPr>
          <w:hyperlink w:anchor="_Toc233454882" w:history="1">
            <w:r w:rsidRPr="00820E01">
              <w:rPr>
                <w:rStyle w:val="Hyperlink"/>
                <w:noProof/>
              </w:rPr>
              <w:t>5.3 Out of Scope for Version 1.0 (Explicit Exclusions)</w:t>
            </w:r>
            <w:r>
              <w:rPr>
                <w:noProof/>
              </w:rPr>
              <w:tab/>
            </w:r>
            <w:r>
              <w:rPr>
                <w:noProof/>
              </w:rPr>
              <w:fldChar w:fldCharType="begin"/>
            </w:r>
            <w:r>
              <w:rPr>
                <w:noProof/>
              </w:rPr>
              <w:instrText xml:space="preserve"> PAGEREF _Toc233454882 \h </w:instrText>
            </w:r>
            <w:r>
              <w:rPr>
                <w:noProof/>
              </w:rPr>
            </w:r>
            <w:r>
              <w:rPr>
                <w:noProof/>
              </w:rPr>
              <w:fldChar w:fldCharType="separate"/>
            </w:r>
            <w:r>
              <w:rPr>
                <w:noProof/>
              </w:rPr>
              <w:t>1</w:t>
            </w:r>
            <w:r>
              <w:rPr>
                <w:noProof/>
              </w:rPr>
              <w:fldChar w:fldCharType="end"/>
            </w:r>
          </w:hyperlink>
        </w:p>
        <w:p w14:paraId="6CF00642" w14:textId="77777777" w:rsidR="0015547E" w:rsidRDefault="0015547E">
          <w:pPr>
            <w:pStyle w:val="TOC1"/>
            <w:tabs>
              <w:tab w:val="right" w:leader="dot" w:pos="10070"/>
            </w:tabs>
            <w:rPr>
              <w:noProof/>
            </w:rPr>
          </w:pPr>
          <w:hyperlink w:anchor="_Toc233454883" w:history="1">
            <w:r w:rsidRPr="00820E01">
              <w:rPr>
                <w:rStyle w:val="Hyperlink"/>
                <w:noProof/>
              </w:rPr>
              <w:t>6. Phase 1 (MVP) Functional Requirements</w:t>
            </w:r>
            <w:r>
              <w:rPr>
                <w:noProof/>
              </w:rPr>
              <w:tab/>
            </w:r>
            <w:r>
              <w:rPr>
                <w:noProof/>
              </w:rPr>
              <w:fldChar w:fldCharType="begin"/>
            </w:r>
            <w:r>
              <w:rPr>
                <w:noProof/>
              </w:rPr>
              <w:instrText xml:space="preserve"> PAGEREF _Toc233454883 \h </w:instrText>
            </w:r>
            <w:r>
              <w:rPr>
                <w:noProof/>
              </w:rPr>
            </w:r>
            <w:r>
              <w:rPr>
                <w:noProof/>
              </w:rPr>
              <w:fldChar w:fldCharType="separate"/>
            </w:r>
            <w:r>
              <w:rPr>
                <w:noProof/>
              </w:rPr>
              <w:t>1</w:t>
            </w:r>
            <w:r>
              <w:rPr>
                <w:noProof/>
              </w:rPr>
              <w:fldChar w:fldCharType="end"/>
            </w:r>
          </w:hyperlink>
        </w:p>
        <w:p w14:paraId="4F2CF974" w14:textId="77777777" w:rsidR="0015547E" w:rsidRDefault="0015547E">
          <w:pPr>
            <w:pStyle w:val="TOC1"/>
            <w:tabs>
              <w:tab w:val="right" w:leader="dot" w:pos="10070"/>
            </w:tabs>
            <w:rPr>
              <w:noProof/>
            </w:rPr>
          </w:pPr>
          <w:hyperlink w:anchor="_Toc233454884" w:history="1">
            <w:r w:rsidRPr="00820E01">
              <w:rPr>
                <w:rStyle w:val="Hyperlink"/>
                <w:noProof/>
              </w:rPr>
              <w:t>7. Phase 2–4 Feature Summaries</w:t>
            </w:r>
            <w:r>
              <w:rPr>
                <w:noProof/>
              </w:rPr>
              <w:tab/>
            </w:r>
            <w:r>
              <w:rPr>
                <w:noProof/>
              </w:rPr>
              <w:fldChar w:fldCharType="begin"/>
            </w:r>
            <w:r>
              <w:rPr>
                <w:noProof/>
              </w:rPr>
              <w:instrText xml:space="preserve"> PAGEREF _Toc233454884 \h </w:instrText>
            </w:r>
            <w:r>
              <w:rPr>
                <w:noProof/>
              </w:rPr>
            </w:r>
            <w:r>
              <w:rPr>
                <w:noProof/>
              </w:rPr>
              <w:fldChar w:fldCharType="separate"/>
            </w:r>
            <w:r>
              <w:rPr>
                <w:noProof/>
              </w:rPr>
              <w:t>1</w:t>
            </w:r>
            <w:r>
              <w:rPr>
                <w:noProof/>
              </w:rPr>
              <w:fldChar w:fldCharType="end"/>
            </w:r>
          </w:hyperlink>
        </w:p>
        <w:p w14:paraId="0B6AAB24" w14:textId="77777777" w:rsidR="0015547E" w:rsidRDefault="0015547E">
          <w:pPr>
            <w:pStyle w:val="TOC2"/>
            <w:tabs>
              <w:tab w:val="right" w:leader="dot" w:pos="10070"/>
            </w:tabs>
            <w:rPr>
              <w:noProof/>
            </w:rPr>
          </w:pPr>
          <w:hyperlink w:anchor="_Toc233454885" w:history="1">
            <w:r w:rsidRPr="00820E01">
              <w:rPr>
                <w:rStyle w:val="Hyperlink"/>
                <w:noProof/>
              </w:rPr>
              <w:t>7.1 Phase 2 — Health &amp; Discovery</w:t>
            </w:r>
            <w:r>
              <w:rPr>
                <w:noProof/>
              </w:rPr>
              <w:tab/>
            </w:r>
            <w:r>
              <w:rPr>
                <w:noProof/>
              </w:rPr>
              <w:fldChar w:fldCharType="begin"/>
            </w:r>
            <w:r>
              <w:rPr>
                <w:noProof/>
              </w:rPr>
              <w:instrText xml:space="preserve"> PAGEREF _Toc233454885 \h </w:instrText>
            </w:r>
            <w:r>
              <w:rPr>
                <w:noProof/>
              </w:rPr>
            </w:r>
            <w:r>
              <w:rPr>
                <w:noProof/>
              </w:rPr>
              <w:fldChar w:fldCharType="separate"/>
            </w:r>
            <w:r>
              <w:rPr>
                <w:noProof/>
              </w:rPr>
              <w:t>1</w:t>
            </w:r>
            <w:r>
              <w:rPr>
                <w:noProof/>
              </w:rPr>
              <w:fldChar w:fldCharType="end"/>
            </w:r>
          </w:hyperlink>
        </w:p>
        <w:p w14:paraId="163428F2" w14:textId="77777777" w:rsidR="0015547E" w:rsidRDefault="0015547E">
          <w:pPr>
            <w:pStyle w:val="TOC2"/>
            <w:tabs>
              <w:tab w:val="right" w:leader="dot" w:pos="10070"/>
            </w:tabs>
            <w:rPr>
              <w:noProof/>
            </w:rPr>
          </w:pPr>
          <w:hyperlink w:anchor="_Toc233454886" w:history="1">
            <w:r w:rsidRPr="00820E01">
              <w:rPr>
                <w:rStyle w:val="Hyperlink"/>
                <w:noProof/>
              </w:rPr>
              <w:t>7.2 Phase 3 — Ecosystem &amp; Access to Services</w:t>
            </w:r>
            <w:r>
              <w:rPr>
                <w:noProof/>
              </w:rPr>
              <w:tab/>
            </w:r>
            <w:r>
              <w:rPr>
                <w:noProof/>
              </w:rPr>
              <w:fldChar w:fldCharType="begin"/>
            </w:r>
            <w:r>
              <w:rPr>
                <w:noProof/>
              </w:rPr>
              <w:instrText xml:space="preserve"> PAGEREF _Toc233454886 \h </w:instrText>
            </w:r>
            <w:r>
              <w:rPr>
                <w:noProof/>
              </w:rPr>
            </w:r>
            <w:r>
              <w:rPr>
                <w:noProof/>
              </w:rPr>
              <w:fldChar w:fldCharType="separate"/>
            </w:r>
            <w:r>
              <w:rPr>
                <w:noProof/>
              </w:rPr>
              <w:t>1</w:t>
            </w:r>
            <w:r>
              <w:rPr>
                <w:noProof/>
              </w:rPr>
              <w:fldChar w:fldCharType="end"/>
            </w:r>
          </w:hyperlink>
        </w:p>
        <w:p w14:paraId="6A138D79" w14:textId="77777777" w:rsidR="0015547E" w:rsidRDefault="0015547E">
          <w:pPr>
            <w:pStyle w:val="TOC2"/>
            <w:tabs>
              <w:tab w:val="right" w:leader="dot" w:pos="10070"/>
            </w:tabs>
            <w:rPr>
              <w:noProof/>
            </w:rPr>
          </w:pPr>
          <w:hyperlink w:anchor="_Toc233454887" w:history="1">
            <w:r w:rsidRPr="00820E01">
              <w:rPr>
                <w:rStyle w:val="Hyperlink"/>
                <w:noProof/>
              </w:rPr>
              <w:t>7.3 Phase 4 — Advanced &amp; Hardware-Linked</w:t>
            </w:r>
            <w:r>
              <w:rPr>
                <w:noProof/>
              </w:rPr>
              <w:tab/>
            </w:r>
            <w:r>
              <w:rPr>
                <w:noProof/>
              </w:rPr>
              <w:fldChar w:fldCharType="begin"/>
            </w:r>
            <w:r>
              <w:rPr>
                <w:noProof/>
              </w:rPr>
              <w:instrText xml:space="preserve"> PAGEREF _Toc233454887 \h </w:instrText>
            </w:r>
            <w:r>
              <w:rPr>
                <w:noProof/>
              </w:rPr>
            </w:r>
            <w:r>
              <w:rPr>
                <w:noProof/>
              </w:rPr>
              <w:fldChar w:fldCharType="separate"/>
            </w:r>
            <w:r>
              <w:rPr>
                <w:noProof/>
              </w:rPr>
              <w:t>1</w:t>
            </w:r>
            <w:r>
              <w:rPr>
                <w:noProof/>
              </w:rPr>
              <w:fldChar w:fldCharType="end"/>
            </w:r>
          </w:hyperlink>
        </w:p>
        <w:p w14:paraId="0B2758B1" w14:textId="77777777" w:rsidR="0015547E" w:rsidRDefault="0015547E">
          <w:pPr>
            <w:pStyle w:val="TOC1"/>
            <w:tabs>
              <w:tab w:val="right" w:leader="dot" w:pos="10070"/>
            </w:tabs>
            <w:rPr>
              <w:noProof/>
            </w:rPr>
          </w:pPr>
          <w:hyperlink w:anchor="_Toc233454888" w:history="1">
            <w:r w:rsidRPr="00820E01">
              <w:rPr>
                <w:rStyle w:val="Hyperlink"/>
                <w:noProof/>
              </w:rPr>
              <w:t>8. Non-Functional Requirements</w:t>
            </w:r>
            <w:r>
              <w:rPr>
                <w:noProof/>
              </w:rPr>
              <w:tab/>
            </w:r>
            <w:r>
              <w:rPr>
                <w:noProof/>
              </w:rPr>
              <w:fldChar w:fldCharType="begin"/>
            </w:r>
            <w:r>
              <w:rPr>
                <w:noProof/>
              </w:rPr>
              <w:instrText xml:space="preserve"> PAGEREF _Toc233454888 \h </w:instrText>
            </w:r>
            <w:r>
              <w:rPr>
                <w:noProof/>
              </w:rPr>
            </w:r>
            <w:r>
              <w:rPr>
                <w:noProof/>
              </w:rPr>
              <w:fldChar w:fldCharType="separate"/>
            </w:r>
            <w:r>
              <w:rPr>
                <w:noProof/>
              </w:rPr>
              <w:t>1</w:t>
            </w:r>
            <w:r>
              <w:rPr>
                <w:noProof/>
              </w:rPr>
              <w:fldChar w:fldCharType="end"/>
            </w:r>
          </w:hyperlink>
        </w:p>
        <w:p w14:paraId="7F8229D5" w14:textId="77777777" w:rsidR="0015547E" w:rsidRDefault="0015547E">
          <w:pPr>
            <w:pStyle w:val="TOC2"/>
            <w:tabs>
              <w:tab w:val="right" w:leader="dot" w:pos="10070"/>
            </w:tabs>
            <w:rPr>
              <w:noProof/>
            </w:rPr>
          </w:pPr>
          <w:hyperlink w:anchor="_Toc233454889" w:history="1">
            <w:r w:rsidRPr="00820E01">
              <w:rPr>
                <w:rStyle w:val="Hyperlink"/>
                <w:noProof/>
              </w:rPr>
              <w:t>8.1 Accessibility (Foundational, Not a Feature)</w:t>
            </w:r>
            <w:r>
              <w:rPr>
                <w:noProof/>
              </w:rPr>
              <w:tab/>
            </w:r>
            <w:r>
              <w:rPr>
                <w:noProof/>
              </w:rPr>
              <w:fldChar w:fldCharType="begin"/>
            </w:r>
            <w:r>
              <w:rPr>
                <w:noProof/>
              </w:rPr>
              <w:instrText xml:space="preserve"> PAGEREF _Toc233454889 \h </w:instrText>
            </w:r>
            <w:r>
              <w:rPr>
                <w:noProof/>
              </w:rPr>
            </w:r>
            <w:r>
              <w:rPr>
                <w:noProof/>
              </w:rPr>
              <w:fldChar w:fldCharType="separate"/>
            </w:r>
            <w:r>
              <w:rPr>
                <w:noProof/>
              </w:rPr>
              <w:t>1</w:t>
            </w:r>
            <w:r>
              <w:rPr>
                <w:noProof/>
              </w:rPr>
              <w:fldChar w:fldCharType="end"/>
            </w:r>
          </w:hyperlink>
        </w:p>
        <w:p w14:paraId="3F8BBEAC" w14:textId="77777777" w:rsidR="0015547E" w:rsidRDefault="0015547E">
          <w:pPr>
            <w:pStyle w:val="TOC2"/>
            <w:tabs>
              <w:tab w:val="right" w:leader="dot" w:pos="10070"/>
            </w:tabs>
            <w:rPr>
              <w:noProof/>
            </w:rPr>
          </w:pPr>
          <w:hyperlink w:anchor="_Toc233454890" w:history="1">
            <w:r w:rsidRPr="00820E01">
              <w:rPr>
                <w:rStyle w:val="Hyperlink"/>
                <w:noProof/>
              </w:rPr>
              <w:t>8.2 Performance</w:t>
            </w:r>
            <w:r>
              <w:rPr>
                <w:noProof/>
              </w:rPr>
              <w:tab/>
            </w:r>
            <w:r>
              <w:rPr>
                <w:noProof/>
              </w:rPr>
              <w:fldChar w:fldCharType="begin"/>
            </w:r>
            <w:r>
              <w:rPr>
                <w:noProof/>
              </w:rPr>
              <w:instrText xml:space="preserve"> PAGEREF _Toc233454890 \h </w:instrText>
            </w:r>
            <w:r>
              <w:rPr>
                <w:noProof/>
              </w:rPr>
            </w:r>
            <w:r>
              <w:rPr>
                <w:noProof/>
              </w:rPr>
              <w:fldChar w:fldCharType="separate"/>
            </w:r>
            <w:r>
              <w:rPr>
                <w:noProof/>
              </w:rPr>
              <w:t>1</w:t>
            </w:r>
            <w:r>
              <w:rPr>
                <w:noProof/>
              </w:rPr>
              <w:fldChar w:fldCharType="end"/>
            </w:r>
          </w:hyperlink>
        </w:p>
        <w:p w14:paraId="6F1EB4B5" w14:textId="77777777" w:rsidR="0015547E" w:rsidRDefault="0015547E">
          <w:pPr>
            <w:pStyle w:val="TOC2"/>
            <w:tabs>
              <w:tab w:val="right" w:leader="dot" w:pos="10070"/>
            </w:tabs>
            <w:rPr>
              <w:noProof/>
            </w:rPr>
          </w:pPr>
          <w:hyperlink w:anchor="_Toc233454891" w:history="1">
            <w:r w:rsidRPr="00820E01">
              <w:rPr>
                <w:rStyle w:val="Hyperlink"/>
                <w:noProof/>
              </w:rPr>
              <w:t>8.3 Reliability &amp; Offline Behavior</w:t>
            </w:r>
            <w:r>
              <w:rPr>
                <w:noProof/>
              </w:rPr>
              <w:tab/>
            </w:r>
            <w:r>
              <w:rPr>
                <w:noProof/>
              </w:rPr>
              <w:fldChar w:fldCharType="begin"/>
            </w:r>
            <w:r>
              <w:rPr>
                <w:noProof/>
              </w:rPr>
              <w:instrText xml:space="preserve"> PAGEREF _Toc233454891 \h </w:instrText>
            </w:r>
            <w:r>
              <w:rPr>
                <w:noProof/>
              </w:rPr>
            </w:r>
            <w:r>
              <w:rPr>
                <w:noProof/>
              </w:rPr>
              <w:fldChar w:fldCharType="separate"/>
            </w:r>
            <w:r>
              <w:rPr>
                <w:noProof/>
              </w:rPr>
              <w:t>1</w:t>
            </w:r>
            <w:r>
              <w:rPr>
                <w:noProof/>
              </w:rPr>
              <w:fldChar w:fldCharType="end"/>
            </w:r>
          </w:hyperlink>
        </w:p>
        <w:p w14:paraId="080776FF" w14:textId="77777777" w:rsidR="0015547E" w:rsidRDefault="0015547E">
          <w:pPr>
            <w:pStyle w:val="TOC2"/>
            <w:tabs>
              <w:tab w:val="right" w:leader="dot" w:pos="10070"/>
            </w:tabs>
            <w:rPr>
              <w:noProof/>
            </w:rPr>
          </w:pPr>
          <w:hyperlink w:anchor="_Toc233454892" w:history="1">
            <w:r w:rsidRPr="00820E01">
              <w:rPr>
                <w:rStyle w:val="Hyperlink"/>
                <w:noProof/>
              </w:rPr>
              <w:t>8.4 Security &amp; Privacy</w:t>
            </w:r>
            <w:r>
              <w:rPr>
                <w:noProof/>
              </w:rPr>
              <w:tab/>
            </w:r>
            <w:r>
              <w:rPr>
                <w:noProof/>
              </w:rPr>
              <w:fldChar w:fldCharType="begin"/>
            </w:r>
            <w:r>
              <w:rPr>
                <w:noProof/>
              </w:rPr>
              <w:instrText xml:space="preserve"> PAGEREF _Toc233454892 \h </w:instrText>
            </w:r>
            <w:r>
              <w:rPr>
                <w:noProof/>
              </w:rPr>
            </w:r>
            <w:r>
              <w:rPr>
                <w:noProof/>
              </w:rPr>
              <w:fldChar w:fldCharType="separate"/>
            </w:r>
            <w:r>
              <w:rPr>
                <w:noProof/>
              </w:rPr>
              <w:t>1</w:t>
            </w:r>
            <w:r>
              <w:rPr>
                <w:noProof/>
              </w:rPr>
              <w:fldChar w:fldCharType="end"/>
            </w:r>
          </w:hyperlink>
        </w:p>
        <w:p w14:paraId="216CD633" w14:textId="77777777" w:rsidR="0015547E" w:rsidRDefault="0015547E">
          <w:pPr>
            <w:pStyle w:val="TOC2"/>
            <w:tabs>
              <w:tab w:val="right" w:leader="dot" w:pos="10070"/>
            </w:tabs>
            <w:rPr>
              <w:noProof/>
            </w:rPr>
          </w:pPr>
          <w:hyperlink w:anchor="_Toc233454893" w:history="1">
            <w:r w:rsidRPr="00820E01">
              <w:rPr>
                <w:rStyle w:val="Hyperlink"/>
                <w:noProof/>
              </w:rPr>
              <w:t>8.5 Localization</w:t>
            </w:r>
            <w:r>
              <w:rPr>
                <w:noProof/>
              </w:rPr>
              <w:tab/>
            </w:r>
            <w:r>
              <w:rPr>
                <w:noProof/>
              </w:rPr>
              <w:fldChar w:fldCharType="begin"/>
            </w:r>
            <w:r>
              <w:rPr>
                <w:noProof/>
              </w:rPr>
              <w:instrText xml:space="preserve"> PAGEREF _Toc233454893 \h </w:instrText>
            </w:r>
            <w:r>
              <w:rPr>
                <w:noProof/>
              </w:rPr>
            </w:r>
            <w:r>
              <w:rPr>
                <w:noProof/>
              </w:rPr>
              <w:fldChar w:fldCharType="separate"/>
            </w:r>
            <w:r>
              <w:rPr>
                <w:noProof/>
              </w:rPr>
              <w:t>1</w:t>
            </w:r>
            <w:r>
              <w:rPr>
                <w:noProof/>
              </w:rPr>
              <w:fldChar w:fldCharType="end"/>
            </w:r>
          </w:hyperlink>
        </w:p>
        <w:p w14:paraId="676239E4" w14:textId="77777777" w:rsidR="0015547E" w:rsidRDefault="0015547E">
          <w:pPr>
            <w:pStyle w:val="TOC2"/>
            <w:tabs>
              <w:tab w:val="right" w:leader="dot" w:pos="10070"/>
            </w:tabs>
            <w:rPr>
              <w:noProof/>
            </w:rPr>
          </w:pPr>
          <w:hyperlink w:anchor="_Toc233454894" w:history="1">
            <w:r w:rsidRPr="00820E01">
              <w:rPr>
                <w:rStyle w:val="Hyperlink"/>
                <w:noProof/>
              </w:rPr>
              <w:t>8.6 Scalability</w:t>
            </w:r>
            <w:r>
              <w:rPr>
                <w:noProof/>
              </w:rPr>
              <w:tab/>
            </w:r>
            <w:r>
              <w:rPr>
                <w:noProof/>
              </w:rPr>
              <w:fldChar w:fldCharType="begin"/>
            </w:r>
            <w:r>
              <w:rPr>
                <w:noProof/>
              </w:rPr>
              <w:instrText xml:space="preserve"> PAGEREF _Toc233454894 \h </w:instrText>
            </w:r>
            <w:r>
              <w:rPr>
                <w:noProof/>
              </w:rPr>
            </w:r>
            <w:r>
              <w:rPr>
                <w:noProof/>
              </w:rPr>
              <w:fldChar w:fldCharType="separate"/>
            </w:r>
            <w:r>
              <w:rPr>
                <w:noProof/>
              </w:rPr>
              <w:t>1</w:t>
            </w:r>
            <w:r>
              <w:rPr>
                <w:noProof/>
              </w:rPr>
              <w:fldChar w:fldCharType="end"/>
            </w:r>
          </w:hyperlink>
        </w:p>
        <w:p w14:paraId="3E53D817" w14:textId="77777777" w:rsidR="0015547E" w:rsidRDefault="0015547E">
          <w:pPr>
            <w:pStyle w:val="TOC1"/>
            <w:tabs>
              <w:tab w:val="right" w:leader="dot" w:pos="10070"/>
            </w:tabs>
            <w:rPr>
              <w:noProof/>
            </w:rPr>
          </w:pPr>
          <w:hyperlink w:anchor="_Toc233454895" w:history="1">
            <w:r w:rsidRPr="00820E01">
              <w:rPr>
                <w:rStyle w:val="Hyperlink"/>
                <w:noProof/>
              </w:rPr>
              <w:t>9. Technical Architecture (Recommended Stack)</w:t>
            </w:r>
            <w:r>
              <w:rPr>
                <w:noProof/>
              </w:rPr>
              <w:tab/>
            </w:r>
            <w:r>
              <w:rPr>
                <w:noProof/>
              </w:rPr>
              <w:fldChar w:fldCharType="begin"/>
            </w:r>
            <w:r>
              <w:rPr>
                <w:noProof/>
              </w:rPr>
              <w:instrText xml:space="preserve"> PAGEREF _Toc233454895 \h </w:instrText>
            </w:r>
            <w:r>
              <w:rPr>
                <w:noProof/>
              </w:rPr>
            </w:r>
            <w:r>
              <w:rPr>
                <w:noProof/>
              </w:rPr>
              <w:fldChar w:fldCharType="separate"/>
            </w:r>
            <w:r>
              <w:rPr>
                <w:noProof/>
              </w:rPr>
              <w:t>1</w:t>
            </w:r>
            <w:r>
              <w:rPr>
                <w:noProof/>
              </w:rPr>
              <w:fldChar w:fldCharType="end"/>
            </w:r>
          </w:hyperlink>
        </w:p>
        <w:p w14:paraId="3195B24A" w14:textId="77777777" w:rsidR="0015547E" w:rsidRDefault="0015547E">
          <w:pPr>
            <w:pStyle w:val="TOC2"/>
            <w:tabs>
              <w:tab w:val="right" w:leader="dot" w:pos="10070"/>
            </w:tabs>
            <w:rPr>
              <w:noProof/>
            </w:rPr>
          </w:pPr>
          <w:hyperlink w:anchor="_Toc233454896" w:history="1">
            <w:r w:rsidRPr="00820E01">
              <w:rPr>
                <w:rStyle w:val="Hyperlink"/>
                <w:noProof/>
              </w:rPr>
              <w:t>9.1 Mobile Application</w:t>
            </w:r>
            <w:r>
              <w:rPr>
                <w:noProof/>
              </w:rPr>
              <w:tab/>
            </w:r>
            <w:r>
              <w:rPr>
                <w:noProof/>
              </w:rPr>
              <w:fldChar w:fldCharType="begin"/>
            </w:r>
            <w:r>
              <w:rPr>
                <w:noProof/>
              </w:rPr>
              <w:instrText xml:space="preserve"> PAGEREF _Toc233454896 \h </w:instrText>
            </w:r>
            <w:r>
              <w:rPr>
                <w:noProof/>
              </w:rPr>
            </w:r>
            <w:r>
              <w:rPr>
                <w:noProof/>
              </w:rPr>
              <w:fldChar w:fldCharType="separate"/>
            </w:r>
            <w:r>
              <w:rPr>
                <w:noProof/>
              </w:rPr>
              <w:t>1</w:t>
            </w:r>
            <w:r>
              <w:rPr>
                <w:noProof/>
              </w:rPr>
              <w:fldChar w:fldCharType="end"/>
            </w:r>
          </w:hyperlink>
        </w:p>
        <w:p w14:paraId="56E582BE" w14:textId="77777777" w:rsidR="0015547E" w:rsidRDefault="0015547E">
          <w:pPr>
            <w:pStyle w:val="TOC2"/>
            <w:tabs>
              <w:tab w:val="right" w:leader="dot" w:pos="10070"/>
            </w:tabs>
            <w:rPr>
              <w:noProof/>
            </w:rPr>
          </w:pPr>
          <w:hyperlink w:anchor="_Toc233454897" w:history="1">
            <w:r w:rsidRPr="00820E01">
              <w:rPr>
                <w:rStyle w:val="Hyperlink"/>
                <w:noProof/>
              </w:rPr>
              <w:t>9.2 Backend Services</w:t>
            </w:r>
            <w:r>
              <w:rPr>
                <w:noProof/>
              </w:rPr>
              <w:tab/>
            </w:r>
            <w:r>
              <w:rPr>
                <w:noProof/>
              </w:rPr>
              <w:fldChar w:fldCharType="begin"/>
            </w:r>
            <w:r>
              <w:rPr>
                <w:noProof/>
              </w:rPr>
              <w:instrText xml:space="preserve"> PAGEREF _Toc233454897 \h </w:instrText>
            </w:r>
            <w:r>
              <w:rPr>
                <w:noProof/>
              </w:rPr>
            </w:r>
            <w:r>
              <w:rPr>
                <w:noProof/>
              </w:rPr>
              <w:fldChar w:fldCharType="separate"/>
            </w:r>
            <w:r>
              <w:rPr>
                <w:noProof/>
              </w:rPr>
              <w:t>1</w:t>
            </w:r>
            <w:r>
              <w:rPr>
                <w:noProof/>
              </w:rPr>
              <w:fldChar w:fldCharType="end"/>
            </w:r>
          </w:hyperlink>
        </w:p>
        <w:p w14:paraId="3DD5A643" w14:textId="77777777" w:rsidR="0015547E" w:rsidRDefault="0015547E">
          <w:pPr>
            <w:pStyle w:val="TOC2"/>
            <w:tabs>
              <w:tab w:val="right" w:leader="dot" w:pos="10070"/>
            </w:tabs>
            <w:rPr>
              <w:noProof/>
            </w:rPr>
          </w:pPr>
          <w:hyperlink w:anchor="_Toc233454898" w:history="1">
            <w:r w:rsidRPr="00820E01">
              <w:rPr>
                <w:rStyle w:val="Hyperlink"/>
                <w:noProof/>
              </w:rPr>
              <w:t>9.3 Cloud &amp; Infrastructure</w:t>
            </w:r>
            <w:r>
              <w:rPr>
                <w:noProof/>
              </w:rPr>
              <w:tab/>
            </w:r>
            <w:r>
              <w:rPr>
                <w:noProof/>
              </w:rPr>
              <w:fldChar w:fldCharType="begin"/>
            </w:r>
            <w:r>
              <w:rPr>
                <w:noProof/>
              </w:rPr>
              <w:instrText xml:space="preserve"> PAGEREF _Toc233454898 \h </w:instrText>
            </w:r>
            <w:r>
              <w:rPr>
                <w:noProof/>
              </w:rPr>
            </w:r>
            <w:r>
              <w:rPr>
                <w:noProof/>
              </w:rPr>
              <w:fldChar w:fldCharType="separate"/>
            </w:r>
            <w:r>
              <w:rPr>
                <w:noProof/>
              </w:rPr>
              <w:t>1</w:t>
            </w:r>
            <w:r>
              <w:rPr>
                <w:noProof/>
              </w:rPr>
              <w:fldChar w:fldCharType="end"/>
            </w:r>
          </w:hyperlink>
        </w:p>
        <w:p w14:paraId="4858401E" w14:textId="77777777" w:rsidR="0015547E" w:rsidRDefault="0015547E">
          <w:pPr>
            <w:pStyle w:val="TOC2"/>
            <w:tabs>
              <w:tab w:val="right" w:leader="dot" w:pos="10070"/>
            </w:tabs>
            <w:rPr>
              <w:noProof/>
            </w:rPr>
          </w:pPr>
          <w:hyperlink w:anchor="_Toc233454899" w:history="1">
            <w:r w:rsidRPr="00820E01">
              <w:rPr>
                <w:rStyle w:val="Hyperlink"/>
                <w:noProof/>
              </w:rPr>
              <w:t>9.4 High-Level System Flow (Phase 1)</w:t>
            </w:r>
            <w:r>
              <w:rPr>
                <w:noProof/>
              </w:rPr>
              <w:tab/>
            </w:r>
            <w:r>
              <w:rPr>
                <w:noProof/>
              </w:rPr>
              <w:fldChar w:fldCharType="begin"/>
            </w:r>
            <w:r>
              <w:rPr>
                <w:noProof/>
              </w:rPr>
              <w:instrText xml:space="preserve"> PAGEREF _Toc233454899 \h </w:instrText>
            </w:r>
            <w:r>
              <w:rPr>
                <w:noProof/>
              </w:rPr>
            </w:r>
            <w:r>
              <w:rPr>
                <w:noProof/>
              </w:rPr>
              <w:fldChar w:fldCharType="separate"/>
            </w:r>
            <w:r>
              <w:rPr>
                <w:noProof/>
              </w:rPr>
              <w:t>1</w:t>
            </w:r>
            <w:r>
              <w:rPr>
                <w:noProof/>
              </w:rPr>
              <w:fldChar w:fldCharType="end"/>
            </w:r>
          </w:hyperlink>
        </w:p>
        <w:p w14:paraId="7CA08853" w14:textId="77777777" w:rsidR="0015547E" w:rsidRDefault="0015547E">
          <w:pPr>
            <w:pStyle w:val="TOC1"/>
            <w:tabs>
              <w:tab w:val="right" w:leader="dot" w:pos="10070"/>
            </w:tabs>
            <w:rPr>
              <w:noProof/>
            </w:rPr>
          </w:pPr>
          <w:hyperlink w:anchor="_Toc233454900" w:history="1">
            <w:r w:rsidRPr="00820E01">
              <w:rPr>
                <w:rStyle w:val="Hyperlink"/>
                <w:noProof/>
              </w:rPr>
              <w:t>10. UX and Design Principles</w:t>
            </w:r>
            <w:r>
              <w:rPr>
                <w:noProof/>
              </w:rPr>
              <w:tab/>
            </w:r>
            <w:r>
              <w:rPr>
                <w:noProof/>
              </w:rPr>
              <w:fldChar w:fldCharType="begin"/>
            </w:r>
            <w:r>
              <w:rPr>
                <w:noProof/>
              </w:rPr>
              <w:instrText xml:space="preserve"> PAGEREF _Toc233454900 \h </w:instrText>
            </w:r>
            <w:r>
              <w:rPr>
                <w:noProof/>
              </w:rPr>
            </w:r>
            <w:r>
              <w:rPr>
                <w:noProof/>
              </w:rPr>
              <w:fldChar w:fldCharType="separate"/>
            </w:r>
            <w:r>
              <w:rPr>
                <w:noProof/>
              </w:rPr>
              <w:t>1</w:t>
            </w:r>
            <w:r>
              <w:rPr>
                <w:noProof/>
              </w:rPr>
              <w:fldChar w:fldCharType="end"/>
            </w:r>
          </w:hyperlink>
        </w:p>
        <w:p w14:paraId="359AD8A8" w14:textId="77777777" w:rsidR="0015547E" w:rsidRDefault="0015547E">
          <w:pPr>
            <w:pStyle w:val="TOC2"/>
            <w:tabs>
              <w:tab w:val="right" w:leader="dot" w:pos="10070"/>
            </w:tabs>
            <w:rPr>
              <w:noProof/>
            </w:rPr>
          </w:pPr>
          <w:hyperlink w:anchor="_Toc233454901" w:history="1">
            <w:r w:rsidRPr="00820E01">
              <w:rPr>
                <w:rStyle w:val="Hyperlink"/>
                <w:noProof/>
              </w:rPr>
              <w:t>10.1 Core Design Principles</w:t>
            </w:r>
            <w:r>
              <w:rPr>
                <w:noProof/>
              </w:rPr>
              <w:tab/>
            </w:r>
            <w:r>
              <w:rPr>
                <w:noProof/>
              </w:rPr>
              <w:fldChar w:fldCharType="begin"/>
            </w:r>
            <w:r>
              <w:rPr>
                <w:noProof/>
              </w:rPr>
              <w:instrText xml:space="preserve"> PAGEREF _Toc233454901 \h </w:instrText>
            </w:r>
            <w:r>
              <w:rPr>
                <w:noProof/>
              </w:rPr>
            </w:r>
            <w:r>
              <w:rPr>
                <w:noProof/>
              </w:rPr>
              <w:fldChar w:fldCharType="separate"/>
            </w:r>
            <w:r>
              <w:rPr>
                <w:noProof/>
              </w:rPr>
              <w:t>1</w:t>
            </w:r>
            <w:r>
              <w:rPr>
                <w:noProof/>
              </w:rPr>
              <w:fldChar w:fldCharType="end"/>
            </w:r>
          </w:hyperlink>
        </w:p>
        <w:p w14:paraId="10766C4B" w14:textId="77777777" w:rsidR="0015547E" w:rsidRDefault="0015547E">
          <w:pPr>
            <w:pStyle w:val="TOC2"/>
            <w:tabs>
              <w:tab w:val="right" w:leader="dot" w:pos="10070"/>
            </w:tabs>
            <w:rPr>
              <w:noProof/>
            </w:rPr>
          </w:pPr>
          <w:hyperlink w:anchor="_Toc233454902" w:history="1">
            <w:r w:rsidRPr="00820E01">
              <w:rPr>
                <w:rStyle w:val="Hyperlink"/>
                <w:noProof/>
              </w:rPr>
              <w:t>10.2 Onboarding</w:t>
            </w:r>
            <w:r>
              <w:rPr>
                <w:noProof/>
              </w:rPr>
              <w:tab/>
            </w:r>
            <w:r>
              <w:rPr>
                <w:noProof/>
              </w:rPr>
              <w:fldChar w:fldCharType="begin"/>
            </w:r>
            <w:r>
              <w:rPr>
                <w:noProof/>
              </w:rPr>
              <w:instrText xml:space="preserve"> PAGEREF _Toc233454902 \h </w:instrText>
            </w:r>
            <w:r>
              <w:rPr>
                <w:noProof/>
              </w:rPr>
            </w:r>
            <w:r>
              <w:rPr>
                <w:noProof/>
              </w:rPr>
              <w:fldChar w:fldCharType="separate"/>
            </w:r>
            <w:r>
              <w:rPr>
                <w:noProof/>
              </w:rPr>
              <w:t>1</w:t>
            </w:r>
            <w:r>
              <w:rPr>
                <w:noProof/>
              </w:rPr>
              <w:fldChar w:fldCharType="end"/>
            </w:r>
          </w:hyperlink>
        </w:p>
        <w:p w14:paraId="2A2522C2" w14:textId="77777777" w:rsidR="0015547E" w:rsidRDefault="0015547E">
          <w:pPr>
            <w:pStyle w:val="TOC2"/>
            <w:tabs>
              <w:tab w:val="right" w:leader="dot" w:pos="10070"/>
            </w:tabs>
            <w:rPr>
              <w:noProof/>
            </w:rPr>
          </w:pPr>
          <w:hyperlink w:anchor="_Toc233454903" w:history="1">
            <w:r w:rsidRPr="00820E01">
              <w:rPr>
                <w:rStyle w:val="Hyperlink"/>
                <w:noProof/>
              </w:rPr>
              <w:t>10.3 Visual Design Direction</w:t>
            </w:r>
            <w:r>
              <w:rPr>
                <w:noProof/>
              </w:rPr>
              <w:tab/>
            </w:r>
            <w:r>
              <w:rPr>
                <w:noProof/>
              </w:rPr>
              <w:fldChar w:fldCharType="begin"/>
            </w:r>
            <w:r>
              <w:rPr>
                <w:noProof/>
              </w:rPr>
              <w:instrText xml:space="preserve"> PAGEREF _Toc233454903 \h </w:instrText>
            </w:r>
            <w:r>
              <w:rPr>
                <w:noProof/>
              </w:rPr>
            </w:r>
            <w:r>
              <w:rPr>
                <w:noProof/>
              </w:rPr>
              <w:fldChar w:fldCharType="separate"/>
            </w:r>
            <w:r>
              <w:rPr>
                <w:noProof/>
              </w:rPr>
              <w:t>1</w:t>
            </w:r>
            <w:r>
              <w:rPr>
                <w:noProof/>
              </w:rPr>
              <w:fldChar w:fldCharType="end"/>
            </w:r>
          </w:hyperlink>
        </w:p>
        <w:p w14:paraId="6DB33814" w14:textId="77777777" w:rsidR="0015547E" w:rsidRDefault="0015547E">
          <w:pPr>
            <w:pStyle w:val="TOC1"/>
            <w:tabs>
              <w:tab w:val="right" w:leader="dot" w:pos="10070"/>
            </w:tabs>
            <w:rPr>
              <w:noProof/>
            </w:rPr>
          </w:pPr>
          <w:hyperlink w:anchor="_Toc233454904" w:history="1">
            <w:r w:rsidRPr="00820E01">
              <w:rPr>
                <w:rStyle w:val="Hyperlink"/>
                <w:noProof/>
              </w:rPr>
              <w:t>11. Privacy, Safety, and Risk Considerations</w:t>
            </w:r>
            <w:r>
              <w:rPr>
                <w:noProof/>
              </w:rPr>
              <w:tab/>
            </w:r>
            <w:r>
              <w:rPr>
                <w:noProof/>
              </w:rPr>
              <w:fldChar w:fldCharType="begin"/>
            </w:r>
            <w:r>
              <w:rPr>
                <w:noProof/>
              </w:rPr>
              <w:instrText xml:space="preserve"> PAGEREF _Toc233454904 \h </w:instrText>
            </w:r>
            <w:r>
              <w:rPr>
                <w:noProof/>
              </w:rPr>
            </w:r>
            <w:r>
              <w:rPr>
                <w:noProof/>
              </w:rPr>
              <w:fldChar w:fldCharType="separate"/>
            </w:r>
            <w:r>
              <w:rPr>
                <w:noProof/>
              </w:rPr>
              <w:t>1</w:t>
            </w:r>
            <w:r>
              <w:rPr>
                <w:noProof/>
              </w:rPr>
              <w:fldChar w:fldCharType="end"/>
            </w:r>
          </w:hyperlink>
        </w:p>
        <w:p w14:paraId="0F7B3BAC" w14:textId="77777777" w:rsidR="0015547E" w:rsidRDefault="0015547E">
          <w:pPr>
            <w:pStyle w:val="TOC2"/>
            <w:tabs>
              <w:tab w:val="right" w:leader="dot" w:pos="10070"/>
            </w:tabs>
            <w:rPr>
              <w:noProof/>
            </w:rPr>
          </w:pPr>
          <w:hyperlink w:anchor="_Toc233454905" w:history="1">
            <w:r w:rsidRPr="00820E01">
              <w:rPr>
                <w:rStyle w:val="Hyperlink"/>
                <w:noProof/>
              </w:rPr>
              <w:t>11.1 Sensitive Data Handling</w:t>
            </w:r>
            <w:r>
              <w:rPr>
                <w:noProof/>
              </w:rPr>
              <w:tab/>
            </w:r>
            <w:r>
              <w:rPr>
                <w:noProof/>
              </w:rPr>
              <w:fldChar w:fldCharType="begin"/>
            </w:r>
            <w:r>
              <w:rPr>
                <w:noProof/>
              </w:rPr>
              <w:instrText xml:space="preserve"> PAGEREF _Toc233454905 \h </w:instrText>
            </w:r>
            <w:r>
              <w:rPr>
                <w:noProof/>
              </w:rPr>
            </w:r>
            <w:r>
              <w:rPr>
                <w:noProof/>
              </w:rPr>
              <w:fldChar w:fldCharType="separate"/>
            </w:r>
            <w:r>
              <w:rPr>
                <w:noProof/>
              </w:rPr>
              <w:t>1</w:t>
            </w:r>
            <w:r>
              <w:rPr>
                <w:noProof/>
              </w:rPr>
              <w:fldChar w:fldCharType="end"/>
            </w:r>
          </w:hyperlink>
        </w:p>
        <w:p w14:paraId="05ACF840" w14:textId="77777777" w:rsidR="0015547E" w:rsidRDefault="0015547E">
          <w:pPr>
            <w:pStyle w:val="TOC2"/>
            <w:tabs>
              <w:tab w:val="right" w:leader="dot" w:pos="10070"/>
            </w:tabs>
            <w:rPr>
              <w:noProof/>
            </w:rPr>
          </w:pPr>
          <w:hyperlink w:anchor="_Toc233454906" w:history="1">
            <w:r w:rsidRPr="00820E01">
              <w:rPr>
                <w:rStyle w:val="Hyperlink"/>
                <w:noProof/>
              </w:rPr>
              <w:t>11.2 AI Safety Boundaries</w:t>
            </w:r>
            <w:r>
              <w:rPr>
                <w:noProof/>
              </w:rPr>
              <w:tab/>
            </w:r>
            <w:r>
              <w:rPr>
                <w:noProof/>
              </w:rPr>
              <w:fldChar w:fldCharType="begin"/>
            </w:r>
            <w:r>
              <w:rPr>
                <w:noProof/>
              </w:rPr>
              <w:instrText xml:space="preserve"> PAGEREF _Toc233454906 \h </w:instrText>
            </w:r>
            <w:r>
              <w:rPr>
                <w:noProof/>
              </w:rPr>
            </w:r>
            <w:r>
              <w:rPr>
                <w:noProof/>
              </w:rPr>
              <w:fldChar w:fldCharType="separate"/>
            </w:r>
            <w:r>
              <w:rPr>
                <w:noProof/>
              </w:rPr>
              <w:t>1</w:t>
            </w:r>
            <w:r>
              <w:rPr>
                <w:noProof/>
              </w:rPr>
              <w:fldChar w:fldCharType="end"/>
            </w:r>
          </w:hyperlink>
        </w:p>
        <w:p w14:paraId="57BC5CA8" w14:textId="77777777" w:rsidR="0015547E" w:rsidRDefault="0015547E">
          <w:pPr>
            <w:pStyle w:val="TOC2"/>
            <w:tabs>
              <w:tab w:val="right" w:leader="dot" w:pos="10070"/>
            </w:tabs>
            <w:rPr>
              <w:noProof/>
            </w:rPr>
          </w:pPr>
          <w:hyperlink w:anchor="_Toc233454907" w:history="1">
            <w:r w:rsidRPr="00820E01">
              <w:rPr>
                <w:rStyle w:val="Hyperlink"/>
                <w:noProof/>
              </w:rPr>
              <w:t>11.3 Emergency Reliability Risk</w:t>
            </w:r>
            <w:r>
              <w:rPr>
                <w:noProof/>
              </w:rPr>
              <w:tab/>
            </w:r>
            <w:r>
              <w:rPr>
                <w:noProof/>
              </w:rPr>
              <w:fldChar w:fldCharType="begin"/>
            </w:r>
            <w:r>
              <w:rPr>
                <w:noProof/>
              </w:rPr>
              <w:instrText xml:space="preserve"> PAGEREF _Toc233454907 \h </w:instrText>
            </w:r>
            <w:r>
              <w:rPr>
                <w:noProof/>
              </w:rPr>
            </w:r>
            <w:r>
              <w:rPr>
                <w:noProof/>
              </w:rPr>
              <w:fldChar w:fldCharType="separate"/>
            </w:r>
            <w:r>
              <w:rPr>
                <w:noProof/>
              </w:rPr>
              <w:t>1</w:t>
            </w:r>
            <w:r>
              <w:rPr>
                <w:noProof/>
              </w:rPr>
              <w:fldChar w:fldCharType="end"/>
            </w:r>
          </w:hyperlink>
        </w:p>
        <w:p w14:paraId="703B75B7" w14:textId="77777777" w:rsidR="0015547E" w:rsidRDefault="0015547E">
          <w:pPr>
            <w:pStyle w:val="TOC2"/>
            <w:tabs>
              <w:tab w:val="right" w:leader="dot" w:pos="10070"/>
            </w:tabs>
            <w:rPr>
              <w:noProof/>
            </w:rPr>
          </w:pPr>
          <w:hyperlink w:anchor="_Toc233454908" w:history="1">
            <w:r w:rsidRPr="00820E01">
              <w:rPr>
                <w:rStyle w:val="Hyperlink"/>
                <w:noProof/>
              </w:rPr>
              <w:t>11.4 Caregiver Power Dynamics</w:t>
            </w:r>
            <w:r>
              <w:rPr>
                <w:noProof/>
              </w:rPr>
              <w:tab/>
            </w:r>
            <w:r>
              <w:rPr>
                <w:noProof/>
              </w:rPr>
              <w:fldChar w:fldCharType="begin"/>
            </w:r>
            <w:r>
              <w:rPr>
                <w:noProof/>
              </w:rPr>
              <w:instrText xml:space="preserve"> PAGEREF _Toc233454908 \h </w:instrText>
            </w:r>
            <w:r>
              <w:rPr>
                <w:noProof/>
              </w:rPr>
            </w:r>
            <w:r>
              <w:rPr>
                <w:noProof/>
              </w:rPr>
              <w:fldChar w:fldCharType="separate"/>
            </w:r>
            <w:r>
              <w:rPr>
                <w:noProof/>
              </w:rPr>
              <w:t>1</w:t>
            </w:r>
            <w:r>
              <w:rPr>
                <w:noProof/>
              </w:rPr>
              <w:fldChar w:fldCharType="end"/>
            </w:r>
          </w:hyperlink>
        </w:p>
        <w:p w14:paraId="341FE1C5" w14:textId="77777777" w:rsidR="0015547E" w:rsidRDefault="0015547E">
          <w:pPr>
            <w:pStyle w:val="TOC2"/>
            <w:tabs>
              <w:tab w:val="right" w:leader="dot" w:pos="10070"/>
            </w:tabs>
            <w:rPr>
              <w:noProof/>
            </w:rPr>
          </w:pPr>
          <w:hyperlink w:anchor="_Toc233454909" w:history="1">
            <w:r w:rsidRPr="00820E01">
              <w:rPr>
                <w:rStyle w:val="Hyperlink"/>
                <w:noProof/>
              </w:rPr>
              <w:t>11.5 Regulatory Considerations</w:t>
            </w:r>
            <w:r>
              <w:rPr>
                <w:noProof/>
              </w:rPr>
              <w:tab/>
            </w:r>
            <w:r>
              <w:rPr>
                <w:noProof/>
              </w:rPr>
              <w:fldChar w:fldCharType="begin"/>
            </w:r>
            <w:r>
              <w:rPr>
                <w:noProof/>
              </w:rPr>
              <w:instrText xml:space="preserve"> PAGEREF _Toc233454909 \h </w:instrText>
            </w:r>
            <w:r>
              <w:rPr>
                <w:noProof/>
              </w:rPr>
            </w:r>
            <w:r>
              <w:rPr>
                <w:noProof/>
              </w:rPr>
              <w:fldChar w:fldCharType="separate"/>
            </w:r>
            <w:r>
              <w:rPr>
                <w:noProof/>
              </w:rPr>
              <w:t>1</w:t>
            </w:r>
            <w:r>
              <w:rPr>
                <w:noProof/>
              </w:rPr>
              <w:fldChar w:fldCharType="end"/>
            </w:r>
          </w:hyperlink>
        </w:p>
        <w:p w14:paraId="462518CF" w14:textId="77777777" w:rsidR="0015547E" w:rsidRDefault="0015547E">
          <w:pPr>
            <w:pStyle w:val="TOC1"/>
            <w:tabs>
              <w:tab w:val="right" w:leader="dot" w:pos="10070"/>
            </w:tabs>
            <w:rPr>
              <w:noProof/>
            </w:rPr>
          </w:pPr>
          <w:hyperlink w:anchor="_Toc233454910" w:history="1">
            <w:r w:rsidRPr="00820E01">
              <w:rPr>
                <w:rStyle w:val="Hyperlink"/>
                <w:noProof/>
              </w:rPr>
              <w:t>12. Roadmap and Milestones (Indicative)</w:t>
            </w:r>
            <w:r>
              <w:rPr>
                <w:noProof/>
              </w:rPr>
              <w:tab/>
            </w:r>
            <w:r>
              <w:rPr>
                <w:noProof/>
              </w:rPr>
              <w:fldChar w:fldCharType="begin"/>
            </w:r>
            <w:r>
              <w:rPr>
                <w:noProof/>
              </w:rPr>
              <w:instrText xml:space="preserve"> PAGEREF _Toc233454910 \h </w:instrText>
            </w:r>
            <w:r>
              <w:rPr>
                <w:noProof/>
              </w:rPr>
            </w:r>
            <w:r>
              <w:rPr>
                <w:noProof/>
              </w:rPr>
              <w:fldChar w:fldCharType="separate"/>
            </w:r>
            <w:r>
              <w:rPr>
                <w:noProof/>
              </w:rPr>
              <w:t>1</w:t>
            </w:r>
            <w:r>
              <w:rPr>
                <w:noProof/>
              </w:rPr>
              <w:fldChar w:fldCharType="end"/>
            </w:r>
          </w:hyperlink>
        </w:p>
        <w:p w14:paraId="183599AA" w14:textId="77777777" w:rsidR="0015547E" w:rsidRDefault="0015547E">
          <w:pPr>
            <w:pStyle w:val="TOC1"/>
            <w:tabs>
              <w:tab w:val="right" w:leader="dot" w:pos="10070"/>
            </w:tabs>
            <w:rPr>
              <w:noProof/>
            </w:rPr>
          </w:pPr>
          <w:hyperlink w:anchor="_Toc233454911" w:history="1">
            <w:r w:rsidRPr="00820E01">
              <w:rPr>
                <w:rStyle w:val="Hyperlink"/>
                <w:noProof/>
              </w:rPr>
              <w:t>13. Open Questions</w:t>
            </w:r>
            <w:r>
              <w:rPr>
                <w:noProof/>
              </w:rPr>
              <w:tab/>
            </w:r>
            <w:r>
              <w:rPr>
                <w:noProof/>
              </w:rPr>
              <w:fldChar w:fldCharType="begin"/>
            </w:r>
            <w:r>
              <w:rPr>
                <w:noProof/>
              </w:rPr>
              <w:instrText xml:space="preserve"> PAGEREF _Toc233454911 \h </w:instrText>
            </w:r>
            <w:r>
              <w:rPr>
                <w:noProof/>
              </w:rPr>
            </w:r>
            <w:r>
              <w:rPr>
                <w:noProof/>
              </w:rPr>
              <w:fldChar w:fldCharType="separate"/>
            </w:r>
            <w:r>
              <w:rPr>
                <w:noProof/>
              </w:rPr>
              <w:t>1</w:t>
            </w:r>
            <w:r>
              <w:rPr>
                <w:noProof/>
              </w:rPr>
              <w:fldChar w:fldCharType="end"/>
            </w:r>
          </w:hyperlink>
        </w:p>
        <w:p w14:paraId="5B54C7C7" w14:textId="77777777" w:rsidR="0015547E" w:rsidRDefault="0015547E">
          <w:pPr>
            <w:pStyle w:val="TOC1"/>
            <w:tabs>
              <w:tab w:val="right" w:leader="dot" w:pos="10070"/>
            </w:tabs>
            <w:rPr>
              <w:noProof/>
            </w:rPr>
          </w:pPr>
          <w:hyperlink w:anchor="_Toc233454912" w:history="1">
            <w:r w:rsidRPr="00820E01">
              <w:rPr>
                <w:rStyle w:val="Hyperlink"/>
                <w:noProof/>
              </w:rPr>
              <w:t>14. Appendix</w:t>
            </w:r>
            <w:r>
              <w:rPr>
                <w:noProof/>
              </w:rPr>
              <w:tab/>
            </w:r>
            <w:r>
              <w:rPr>
                <w:noProof/>
              </w:rPr>
              <w:fldChar w:fldCharType="begin"/>
            </w:r>
            <w:r>
              <w:rPr>
                <w:noProof/>
              </w:rPr>
              <w:instrText xml:space="preserve"> PAGEREF _Toc233454912 \h </w:instrText>
            </w:r>
            <w:r>
              <w:rPr>
                <w:noProof/>
              </w:rPr>
            </w:r>
            <w:r>
              <w:rPr>
                <w:noProof/>
              </w:rPr>
              <w:fldChar w:fldCharType="separate"/>
            </w:r>
            <w:r>
              <w:rPr>
                <w:noProof/>
              </w:rPr>
              <w:t>1</w:t>
            </w:r>
            <w:r>
              <w:rPr>
                <w:noProof/>
              </w:rPr>
              <w:fldChar w:fldCharType="end"/>
            </w:r>
          </w:hyperlink>
        </w:p>
        <w:p w14:paraId="5E80FFE6" w14:textId="77777777" w:rsidR="0015547E" w:rsidRDefault="0015547E">
          <w:pPr>
            <w:pStyle w:val="TOC2"/>
            <w:tabs>
              <w:tab w:val="right" w:leader="dot" w:pos="10070"/>
            </w:tabs>
            <w:rPr>
              <w:noProof/>
            </w:rPr>
          </w:pPr>
          <w:hyperlink w:anchor="_Toc233454913" w:history="1">
            <w:r w:rsidRPr="00820E01">
              <w:rPr>
                <w:rStyle w:val="Hyperlink"/>
                <w:noProof/>
              </w:rPr>
              <w:t>14.1 Glossary</w:t>
            </w:r>
            <w:r>
              <w:rPr>
                <w:noProof/>
              </w:rPr>
              <w:tab/>
            </w:r>
            <w:r>
              <w:rPr>
                <w:noProof/>
              </w:rPr>
              <w:fldChar w:fldCharType="begin"/>
            </w:r>
            <w:r>
              <w:rPr>
                <w:noProof/>
              </w:rPr>
              <w:instrText xml:space="preserve"> PAGEREF _Toc233454913 \h </w:instrText>
            </w:r>
            <w:r>
              <w:rPr>
                <w:noProof/>
              </w:rPr>
            </w:r>
            <w:r>
              <w:rPr>
                <w:noProof/>
              </w:rPr>
              <w:fldChar w:fldCharType="separate"/>
            </w:r>
            <w:r>
              <w:rPr>
                <w:noProof/>
              </w:rPr>
              <w:t>1</w:t>
            </w:r>
            <w:r>
              <w:rPr>
                <w:noProof/>
              </w:rPr>
              <w:fldChar w:fldCharType="end"/>
            </w:r>
          </w:hyperlink>
        </w:p>
        <w:p w14:paraId="15E5F5E5" w14:textId="77777777" w:rsidR="0015547E" w:rsidRDefault="0015547E">
          <w:pPr>
            <w:pStyle w:val="TOC2"/>
            <w:tabs>
              <w:tab w:val="right" w:leader="dot" w:pos="10070"/>
            </w:tabs>
            <w:rPr>
              <w:noProof/>
            </w:rPr>
          </w:pPr>
          <w:hyperlink w:anchor="_Toc233454914" w:history="1">
            <w:r w:rsidRPr="00820E01">
              <w:rPr>
                <w:rStyle w:val="Hyperlink"/>
                <w:noProof/>
              </w:rPr>
              <w:t>14.2 Source Material</w:t>
            </w:r>
            <w:r>
              <w:rPr>
                <w:noProof/>
              </w:rPr>
              <w:tab/>
            </w:r>
            <w:r>
              <w:rPr>
                <w:noProof/>
              </w:rPr>
              <w:fldChar w:fldCharType="begin"/>
            </w:r>
            <w:r>
              <w:rPr>
                <w:noProof/>
              </w:rPr>
              <w:instrText xml:space="preserve"> PAGEREF _Toc233454914 \h </w:instrText>
            </w:r>
            <w:r>
              <w:rPr>
                <w:noProof/>
              </w:rPr>
            </w:r>
            <w:r>
              <w:rPr>
                <w:noProof/>
              </w:rPr>
              <w:fldChar w:fldCharType="separate"/>
            </w:r>
            <w:r>
              <w:rPr>
                <w:noProof/>
              </w:rPr>
              <w:t>1</w:t>
            </w:r>
            <w:r>
              <w:rPr>
                <w:noProof/>
              </w:rPr>
              <w:fldChar w:fldCharType="end"/>
            </w:r>
          </w:hyperlink>
        </w:p>
        <w:p w14:paraId="321715C7" w14:textId="77777777" w:rsidR="004708B7" w:rsidRDefault="00000000">
          <w:r>
            <w:fldChar w:fldCharType="end"/>
          </w:r>
        </w:p>
      </w:sdtContent>
    </w:sdt>
    <w:p w14:paraId="3AAB46FD" w14:textId="77777777" w:rsidR="004708B7" w:rsidRDefault="00000000">
      <w:r>
        <w:br w:type="page"/>
      </w:r>
    </w:p>
    <w:p w14:paraId="57CF2DA1" w14:textId="77777777" w:rsidR="004708B7" w:rsidRDefault="004708B7">
      <w:pPr>
        <w:sectPr w:rsidR="004708B7">
          <w:headerReference w:type="default" r:id="rId7"/>
          <w:footerReference w:type="default" r:id="rId8"/>
          <w:pgSz w:w="12240" w:h="15840"/>
          <w:pgMar w:top="1080" w:right="1080" w:bottom="1080" w:left="1080" w:header="708" w:footer="708" w:gutter="0"/>
          <w:cols w:space="720"/>
          <w:docGrid w:linePitch="360"/>
        </w:sectPr>
      </w:pPr>
    </w:p>
    <w:p w14:paraId="42164B89" w14:textId="77777777" w:rsidR="004708B7" w:rsidRDefault="00000000">
      <w:pPr>
        <w:pStyle w:val="Heading1"/>
      </w:pPr>
      <w:bookmarkStart w:id="1" w:name="_Toc233454863"/>
      <w:r>
        <w:lastRenderedPageBreak/>
        <w:t>1. Document Control</w:t>
      </w:r>
      <w:bookmarkEnd w:id="1"/>
    </w:p>
    <w:p w14:paraId="6C5C9CA3" w14:textId="77777777" w:rsidR="004708B7" w:rsidRDefault="00000000">
      <w:pPr>
        <w:pStyle w:val="Heading2"/>
      </w:pPr>
      <w:bookmarkStart w:id="2" w:name="_Toc233454864"/>
      <w:r>
        <w:t>1.1 Revision History</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000"/>
        <w:gridCol w:w="3880"/>
      </w:tblGrid>
      <w:tr w:rsidR="004708B7" w14:paraId="0137AB98" w14:textId="77777777">
        <w:tblPrEx>
          <w:tblCellMar>
            <w:top w:w="0" w:type="dxa"/>
            <w:bottom w:w="0" w:type="dxa"/>
          </w:tblCellMar>
        </w:tblPrEx>
        <w:trPr>
          <w:tblHeader/>
        </w:trPr>
        <w:tc>
          <w:tcPr>
            <w:tcW w:w="14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37F1F933" w14:textId="77777777" w:rsidR="004708B7" w:rsidRDefault="00000000">
            <w:r>
              <w:rPr>
                <w:b/>
                <w:bCs/>
                <w:color w:val="FFFFFF"/>
                <w:sz w:val="20"/>
                <w:szCs w:val="20"/>
              </w:rPr>
              <w:t>Version</w:t>
            </w:r>
          </w:p>
        </w:tc>
        <w:tc>
          <w:tcPr>
            <w:tcW w:w="18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58F1E73A" w14:textId="77777777" w:rsidR="004708B7" w:rsidRDefault="00000000">
            <w:r>
              <w:rPr>
                <w:b/>
                <w:bCs/>
                <w:color w:val="FFFFFF"/>
                <w:sz w:val="20"/>
                <w:szCs w:val="20"/>
              </w:rPr>
              <w:t>Date</w:t>
            </w:r>
          </w:p>
        </w:tc>
        <w:tc>
          <w:tcPr>
            <w:tcW w:w="30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534083C5" w14:textId="77777777" w:rsidR="004708B7" w:rsidRDefault="00000000">
            <w:r>
              <w:rPr>
                <w:b/>
                <w:bCs/>
                <w:color w:val="FFFFFF"/>
                <w:sz w:val="20"/>
                <w:szCs w:val="20"/>
              </w:rPr>
              <w:t>Author</w:t>
            </w:r>
          </w:p>
        </w:tc>
        <w:tc>
          <w:tcPr>
            <w:tcW w:w="38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6D0C0563" w14:textId="77777777" w:rsidR="004708B7" w:rsidRDefault="00000000">
            <w:r>
              <w:rPr>
                <w:b/>
                <w:bCs/>
                <w:color w:val="FFFFFF"/>
                <w:sz w:val="20"/>
                <w:szCs w:val="20"/>
              </w:rPr>
              <w:t>Summary of Changes</w:t>
            </w:r>
          </w:p>
        </w:tc>
      </w:tr>
      <w:tr w:rsidR="004708B7" w14:paraId="0BC7AF4E" w14:textId="77777777">
        <w:tblPrEx>
          <w:tblCellMar>
            <w:top w:w="0" w:type="dxa"/>
            <w:bottom w:w="0" w:type="dxa"/>
          </w:tblCellMar>
        </w:tblPrEx>
        <w:tc>
          <w:tcPr>
            <w:tcW w:w="1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FBE86D0" w14:textId="77777777" w:rsidR="004708B7" w:rsidRDefault="00000000">
            <w:r>
              <w:rPr>
                <w:sz w:val="20"/>
                <w:szCs w:val="20"/>
              </w:rPr>
              <w:t>0.1</w:t>
            </w:r>
          </w:p>
        </w:tc>
        <w:tc>
          <w:tcPr>
            <w:tcW w:w="18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B46B3ED" w14:textId="77777777" w:rsidR="004708B7" w:rsidRDefault="00000000">
            <w:r>
              <w:rPr>
                <w:sz w:val="20"/>
                <w:szCs w:val="20"/>
              </w:rPr>
              <w:t>June 2026</w:t>
            </w:r>
          </w:p>
        </w:tc>
        <w:tc>
          <w:tcPr>
            <w:tcW w:w="30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27172A6" w14:textId="209B1C4E" w:rsidR="004708B7" w:rsidRDefault="00000000">
            <w:r>
              <w:rPr>
                <w:sz w:val="20"/>
                <w:szCs w:val="20"/>
              </w:rPr>
              <w:t>HexaStack Solutions</w:t>
            </w:r>
          </w:p>
        </w:tc>
        <w:tc>
          <w:tcPr>
            <w:tcW w:w="3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5482532" w14:textId="77777777" w:rsidR="004708B7" w:rsidRDefault="00000000">
            <w:r>
              <w:rPr>
                <w:sz w:val="20"/>
                <w:szCs w:val="20"/>
              </w:rPr>
              <w:t>Initial draft PRD created from product concept brief</w:t>
            </w:r>
          </w:p>
        </w:tc>
      </w:tr>
      <w:tr w:rsidR="004708B7" w14:paraId="5B982205" w14:textId="77777777">
        <w:tblPrEx>
          <w:tblCellMar>
            <w:top w:w="0" w:type="dxa"/>
            <w:bottom w:w="0" w:type="dxa"/>
          </w:tblCellMar>
        </w:tblPrEx>
        <w:tc>
          <w:tcPr>
            <w:tcW w:w="1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69D0966" w14:textId="77777777" w:rsidR="004708B7" w:rsidRDefault="00000000">
            <w:r>
              <w:rPr>
                <w:sz w:val="20"/>
                <w:szCs w:val="20"/>
              </w:rPr>
              <w:t>1.0</w:t>
            </w:r>
          </w:p>
        </w:tc>
        <w:tc>
          <w:tcPr>
            <w:tcW w:w="18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517E3B29" w14:textId="77777777" w:rsidR="004708B7" w:rsidRDefault="00000000">
            <w:r>
              <w:rPr>
                <w:sz w:val="20"/>
                <w:szCs w:val="20"/>
              </w:rPr>
              <w:t>June 2026</w:t>
            </w:r>
          </w:p>
        </w:tc>
        <w:tc>
          <w:tcPr>
            <w:tcW w:w="30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2B07B11" w14:textId="1CA613E6" w:rsidR="004708B7" w:rsidRDefault="00000000">
            <w:r>
              <w:rPr>
                <w:sz w:val="20"/>
                <w:szCs w:val="20"/>
              </w:rPr>
              <w:t>HexaStac</w:t>
            </w:r>
            <w:r w:rsidR="0015547E">
              <w:rPr>
                <w:sz w:val="20"/>
                <w:szCs w:val="20"/>
              </w:rPr>
              <w:t>k</w:t>
            </w:r>
            <w:r>
              <w:rPr>
                <w:sz w:val="20"/>
                <w:szCs w:val="20"/>
              </w:rPr>
              <w:t xml:space="preserve"> Solutions</w:t>
            </w:r>
          </w:p>
        </w:tc>
        <w:tc>
          <w:tcPr>
            <w:tcW w:w="3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76E3FF2" w14:textId="77777777" w:rsidR="004708B7" w:rsidRDefault="00000000">
            <w:r>
              <w:rPr>
                <w:sz w:val="20"/>
                <w:szCs w:val="20"/>
              </w:rPr>
              <w:t>First complete draft circulated for stakeholder review</w:t>
            </w:r>
          </w:p>
        </w:tc>
      </w:tr>
    </w:tbl>
    <w:p w14:paraId="765E0470" w14:textId="77777777" w:rsidR="004708B7" w:rsidRDefault="004708B7">
      <w:pPr>
        <w:spacing w:after="200"/>
      </w:pPr>
    </w:p>
    <w:p w14:paraId="0FDD28BD" w14:textId="77777777" w:rsidR="004708B7" w:rsidRDefault="00000000">
      <w:pPr>
        <w:pStyle w:val="Heading2"/>
      </w:pPr>
      <w:bookmarkStart w:id="3" w:name="_Toc233454865"/>
      <w:r>
        <w:t>1.2 Distribution List</w:t>
      </w:r>
      <w:bookmarkEnd w:id="3"/>
    </w:p>
    <w:p w14:paraId="32708B71" w14:textId="271022FC" w:rsidR="004708B7" w:rsidRDefault="00000000">
      <w:pPr>
        <w:pStyle w:val="ListParagraph"/>
        <w:numPr>
          <w:ilvl w:val="0"/>
          <w:numId w:val="2"/>
        </w:numPr>
        <w:spacing w:after="80"/>
      </w:pPr>
      <w:r>
        <w:rPr>
          <w:color w:val="333333"/>
        </w:rPr>
        <w:t>Product &amp; Engineering — HexaStack Solutions</w:t>
      </w:r>
    </w:p>
    <w:p w14:paraId="22A22B0B" w14:textId="77777777" w:rsidR="004708B7" w:rsidRDefault="00000000">
      <w:pPr>
        <w:pStyle w:val="ListParagraph"/>
        <w:numPr>
          <w:ilvl w:val="0"/>
          <w:numId w:val="2"/>
        </w:numPr>
        <w:spacing w:after="80"/>
      </w:pPr>
      <w:r>
        <w:rPr>
          <w:color w:val="333333"/>
        </w:rPr>
        <w:t>Founding team: Surag Sunil, Anandu Krishna P A</w:t>
      </w:r>
    </w:p>
    <w:p w14:paraId="425A194A" w14:textId="77777777" w:rsidR="004708B7" w:rsidRDefault="00000000">
      <w:pPr>
        <w:pStyle w:val="ListParagraph"/>
        <w:numPr>
          <w:ilvl w:val="0"/>
          <w:numId w:val="2"/>
        </w:numPr>
        <w:spacing w:after="80"/>
      </w:pPr>
      <w:r>
        <w:rPr>
          <w:color w:val="333333"/>
        </w:rPr>
        <w:t>Prospective pilot partners (hospitals, NGOs, rehabilitation centers) — for review once Phase 1 is validated</w:t>
      </w:r>
    </w:p>
    <w:p w14:paraId="158912FD" w14:textId="77777777" w:rsidR="004708B7" w:rsidRDefault="004708B7">
      <w:pPr>
        <w:spacing w:after="200"/>
      </w:pPr>
    </w:p>
    <w:p w14:paraId="46AA24FD" w14:textId="77777777" w:rsidR="004708B7" w:rsidRDefault="00000000">
      <w:pPr>
        <w:pStyle w:val="Heading2"/>
      </w:pPr>
      <w:bookmarkStart w:id="4" w:name="_Toc233454866"/>
      <w:r>
        <w:t>1.3 Purpose of This Document</w:t>
      </w:r>
      <w:bookmarkEnd w:id="4"/>
    </w:p>
    <w:p w14:paraId="0859D6C7" w14:textId="77777777" w:rsidR="004708B7" w:rsidRDefault="00000000">
      <w:pPr>
        <w:spacing w:after="160"/>
      </w:pPr>
      <w:r>
        <w:rPr>
          <w:color w:val="333333"/>
        </w:rPr>
        <w:t>This PRD defines the product scope, target users, functional and non-functional requirements, technical architecture, and phased delivery plan for the Accessibility Super App — a Flutter-based mobile application that consolidates communication, health, safety, and independent-living tools for people with disabilities into a single platform.</w:t>
      </w:r>
    </w:p>
    <w:p w14:paraId="7991541A" w14:textId="77777777" w:rsidR="004708B7" w:rsidRDefault="00000000">
      <w:pPr>
        <w:spacing w:after="160"/>
      </w:pPr>
      <w:r>
        <w:rPr>
          <w:color w:val="333333"/>
        </w:rPr>
        <w:t>This document is a planning and alignment tool for engineering, design, and business stakeholders. It is intentionally opinionated about sequencing: the source concept describes twenty feature areas, which is too broad for a single MVP. This PRD proposes a phased approach so the team ships a focused, well-tested product first, then expands.</w:t>
      </w:r>
    </w:p>
    <w:p w14:paraId="5754520B" w14:textId="77777777" w:rsidR="004708B7" w:rsidRDefault="00000000">
      <w:pPr>
        <w:pStyle w:val="Heading1"/>
        <w:pageBreakBefore/>
      </w:pPr>
      <w:bookmarkStart w:id="5" w:name="_Toc233454867"/>
      <w:r>
        <w:lastRenderedPageBreak/>
        <w:t>2. Executive Summary</w:t>
      </w:r>
      <w:bookmarkEnd w:id="5"/>
    </w:p>
    <w:p w14:paraId="58DC5FB7" w14:textId="77777777" w:rsidR="004708B7" w:rsidRDefault="00000000">
      <w:pPr>
        <w:spacing w:after="160"/>
      </w:pPr>
      <w:r>
        <w:rPr>
          <w:color w:val="333333"/>
        </w:rPr>
        <w:t>The Accessibility Super App is an AI-powered mobile platform that helps people with disabilities, older adults, and chronic-condition patients live more independently. Instead of switching between separate apps for communication, medication, emergencies, and government benefits, users get one accessible, voice-first application.</w:t>
      </w:r>
    </w:p>
    <w:p w14:paraId="1950C2A7" w14:textId="77777777" w:rsidR="004708B7" w:rsidRDefault="00000000">
      <w:pPr>
        <w:pStyle w:val="Heading2"/>
      </w:pPr>
      <w:bookmarkStart w:id="6" w:name="_Toc233454868"/>
      <w:r>
        <w:t>2.1 Problem Statement</w:t>
      </w:r>
      <w:bookmarkEnd w:id="6"/>
    </w:p>
    <w:p w14:paraId="4A484BF8" w14:textId="77777777" w:rsidR="004708B7" w:rsidRDefault="00000000">
      <w:pPr>
        <w:pStyle w:val="ListParagraph"/>
        <w:numPr>
          <w:ilvl w:val="0"/>
          <w:numId w:val="2"/>
        </w:numPr>
        <w:spacing w:after="80"/>
      </w:pPr>
      <w:r>
        <w:rPr>
          <w:color w:val="333333"/>
        </w:rPr>
        <w:t>People with disabilities currently rely on a fragmented set of single-purpose apps (communication aids, medication trackers, SOS apps, scheme-lookup portals), each with inconsistent accessibility quality.</w:t>
      </w:r>
    </w:p>
    <w:p w14:paraId="529757FD" w14:textId="77777777" w:rsidR="004708B7" w:rsidRDefault="00000000">
      <w:pPr>
        <w:pStyle w:val="ListParagraph"/>
        <w:numPr>
          <w:ilvl w:val="0"/>
          <w:numId w:val="2"/>
        </w:numPr>
        <w:spacing w:after="80"/>
      </w:pPr>
      <w:r>
        <w:rPr>
          <w:color w:val="333333"/>
        </w:rPr>
        <w:t>Many mainstream apps are not designed with screen-reader, voice-control, or motor-impairment use cases as a first-class concern, creating daily friction.</w:t>
      </w:r>
    </w:p>
    <w:p w14:paraId="13175829" w14:textId="77777777" w:rsidR="004708B7" w:rsidRDefault="00000000">
      <w:pPr>
        <w:pStyle w:val="ListParagraph"/>
        <w:numPr>
          <w:ilvl w:val="0"/>
          <w:numId w:val="2"/>
        </w:numPr>
        <w:spacing w:after="80"/>
      </w:pPr>
      <w:r>
        <w:rPr>
          <w:color w:val="333333"/>
        </w:rPr>
        <w:t>Caregivers and family members lack a simple, permission-based way to stay informed about a loved one's safety and health status without being intrusive.</w:t>
      </w:r>
    </w:p>
    <w:p w14:paraId="019DC8CF" w14:textId="77777777" w:rsidR="004708B7" w:rsidRDefault="00000000">
      <w:pPr>
        <w:pStyle w:val="ListParagraph"/>
        <w:numPr>
          <w:ilvl w:val="0"/>
          <w:numId w:val="2"/>
        </w:numPr>
        <w:spacing w:after="80"/>
      </w:pPr>
      <w:r>
        <w:rPr>
          <w:color w:val="333333"/>
        </w:rPr>
        <w:t>Awareness of government disability schemes and benefits is low, and discovery is manual and region-specific.</w:t>
      </w:r>
    </w:p>
    <w:p w14:paraId="1D2D4B3F" w14:textId="77777777" w:rsidR="004708B7" w:rsidRDefault="00000000">
      <w:pPr>
        <w:pStyle w:val="Heading2"/>
      </w:pPr>
      <w:bookmarkStart w:id="7" w:name="_Toc233454869"/>
      <w:r>
        <w:t>2.2 Proposed Solution</w:t>
      </w:r>
      <w:bookmarkEnd w:id="7"/>
    </w:p>
    <w:p w14:paraId="6DAC8381" w14:textId="77777777" w:rsidR="004708B7" w:rsidRDefault="00000000">
      <w:pPr>
        <w:spacing w:after="160"/>
      </w:pPr>
      <w:r>
        <w:rPr>
          <w:color w:val="333333"/>
        </w:rPr>
        <w:t>A single Flutter mobile app, built accessibility-first from the ground up, that bundles the highest-impact capabilities — voice navigation, an AI assistant, speech-to-text/text-to-speech, emergency SOS, medication reminders, and caregiver visibility — into a cohesive MVP, with clearly sequenced phases for eye tracking, health monitoring, government scheme discovery, marketplace, and community features.</w:t>
      </w:r>
    </w:p>
    <w:p w14:paraId="0E3DEC7B" w14:textId="77777777" w:rsidR="004708B7" w:rsidRDefault="00000000">
      <w:pPr>
        <w:pStyle w:val="Heading2"/>
      </w:pPr>
      <w:bookmarkStart w:id="8" w:name="_Toc233454870"/>
      <w:r>
        <w:t>2.3 Why Now</w:t>
      </w:r>
      <w:bookmarkEnd w:id="8"/>
    </w:p>
    <w:p w14:paraId="78A5E93F" w14:textId="77777777" w:rsidR="004708B7" w:rsidRDefault="00000000">
      <w:pPr>
        <w:pStyle w:val="ListParagraph"/>
        <w:numPr>
          <w:ilvl w:val="0"/>
          <w:numId w:val="2"/>
        </w:numPr>
        <w:spacing w:after="80"/>
      </w:pPr>
      <w:r>
        <w:rPr>
          <w:color w:val="333333"/>
        </w:rPr>
        <w:t>On-device ML (TensorFlow Lite, MediaPipe) and commodity speech models (Whisper-class STT) have made real-time, low-latency accessibility features viable on mid-range phones.</w:t>
      </w:r>
    </w:p>
    <w:p w14:paraId="0FF2096E" w14:textId="77777777" w:rsidR="004708B7" w:rsidRDefault="00000000">
      <w:pPr>
        <w:pStyle w:val="ListParagraph"/>
        <w:numPr>
          <w:ilvl w:val="0"/>
          <w:numId w:val="2"/>
        </w:numPr>
        <w:spacing w:after="80"/>
      </w:pPr>
      <w:r>
        <w:rPr>
          <w:color w:val="333333"/>
        </w:rPr>
        <w:t>Smartphone and wearable penetration among older adults and disabled users continues to rise, especially in price-sensitive markets like India, where affordability and offline support are differentiators.</w:t>
      </w:r>
    </w:p>
    <w:p w14:paraId="53607808" w14:textId="77777777" w:rsidR="004708B7" w:rsidRDefault="00000000">
      <w:pPr>
        <w:pStyle w:val="ListParagraph"/>
        <w:numPr>
          <w:ilvl w:val="0"/>
          <w:numId w:val="2"/>
        </w:numPr>
        <w:spacing w:after="80"/>
      </w:pPr>
      <w:r>
        <w:rPr>
          <w:color w:val="333333"/>
        </w:rPr>
        <w:t>Government digitization of disability welfare schemes creates a discoverability gap this app can fill.</w:t>
      </w:r>
    </w:p>
    <w:p w14:paraId="36E9B827" w14:textId="77777777" w:rsidR="004708B7" w:rsidRDefault="00000000">
      <w:pPr>
        <w:pStyle w:val="Heading2"/>
      </w:pPr>
      <w:bookmarkStart w:id="9" w:name="_Toc233454871"/>
      <w:r>
        <w:t>2.4 Success Definition</w:t>
      </w:r>
      <w:bookmarkEnd w:id="9"/>
    </w:p>
    <w:p w14:paraId="3F4A8390" w14:textId="77777777" w:rsidR="004708B7" w:rsidRDefault="00000000">
      <w:pPr>
        <w:spacing w:after="160"/>
      </w:pPr>
      <w:r>
        <w:rPr>
          <w:color w:val="333333"/>
        </w:rPr>
        <w:t>The product succeeds if a person with a disability can, within the first session, complete a core safety or communication task entirely by voice or with minimal touch input — and if caregivers report a measurable reduction in anxiety about their family member's safety within the first month of use.</w:t>
      </w:r>
    </w:p>
    <w:p w14:paraId="28A60B86" w14:textId="77777777" w:rsidR="004708B7" w:rsidRDefault="00000000">
      <w:pPr>
        <w:pStyle w:val="Heading1"/>
        <w:pageBreakBefore/>
      </w:pPr>
      <w:bookmarkStart w:id="10" w:name="_Toc233454872"/>
      <w:r>
        <w:lastRenderedPageBreak/>
        <w:t>3. Goals and Success Metrics</w:t>
      </w:r>
      <w:bookmarkEnd w:id="10"/>
    </w:p>
    <w:p w14:paraId="0514CFDA" w14:textId="77777777" w:rsidR="004708B7" w:rsidRDefault="00000000">
      <w:pPr>
        <w:pStyle w:val="Heading2"/>
      </w:pPr>
      <w:bookmarkStart w:id="11" w:name="_Toc233454873"/>
      <w:r>
        <w:t>3.1 Business Goals</w:t>
      </w:r>
      <w:bookmarkEnd w:id="11"/>
    </w:p>
    <w:p w14:paraId="0A768C34" w14:textId="77777777" w:rsidR="004708B7" w:rsidRDefault="00000000">
      <w:pPr>
        <w:pStyle w:val="ListParagraph"/>
        <w:numPr>
          <w:ilvl w:val="0"/>
          <w:numId w:val="2"/>
        </w:numPr>
        <w:spacing w:after="80"/>
      </w:pPr>
      <w:r>
        <w:rPr>
          <w:color w:val="333333"/>
        </w:rPr>
        <w:t>Launch a Phase 1 MVP that is functional, accessible, and stable enough for pilot partnerships with at least one hospital, NGO, or rehabilitation center.</w:t>
      </w:r>
    </w:p>
    <w:p w14:paraId="00ED6E9A" w14:textId="77777777" w:rsidR="004708B7" w:rsidRDefault="00000000">
      <w:pPr>
        <w:pStyle w:val="ListParagraph"/>
        <w:numPr>
          <w:ilvl w:val="0"/>
          <w:numId w:val="2"/>
        </w:numPr>
        <w:spacing w:after="80"/>
      </w:pPr>
      <w:r>
        <w:rPr>
          <w:color w:val="333333"/>
        </w:rPr>
        <w:t>Establish a defensible accessibility-first brand position ahead of feature breadth.</w:t>
      </w:r>
    </w:p>
    <w:p w14:paraId="2FB8B6E7" w14:textId="77777777" w:rsidR="004708B7" w:rsidRDefault="00000000">
      <w:pPr>
        <w:pStyle w:val="ListParagraph"/>
        <w:numPr>
          <w:ilvl w:val="0"/>
          <w:numId w:val="2"/>
        </w:numPr>
        <w:spacing w:after="80"/>
      </w:pPr>
      <w:r>
        <w:rPr>
          <w:color w:val="333333"/>
        </w:rPr>
        <w:t>Validate a freemium-to-premium conversion path before building monetization-heavy features (marketplace, enterprise tools).</w:t>
      </w:r>
    </w:p>
    <w:p w14:paraId="5C4D9528" w14:textId="77777777" w:rsidR="004708B7" w:rsidRDefault="00000000">
      <w:pPr>
        <w:pStyle w:val="Heading2"/>
      </w:pPr>
      <w:bookmarkStart w:id="12" w:name="_Toc233454874"/>
      <w:r>
        <w:t>3.2 User Goals</w:t>
      </w:r>
      <w:bookmarkEnd w:id="12"/>
    </w:p>
    <w:p w14:paraId="276011B0" w14:textId="77777777" w:rsidR="004708B7" w:rsidRDefault="00000000">
      <w:pPr>
        <w:pStyle w:val="ListParagraph"/>
        <w:numPr>
          <w:ilvl w:val="0"/>
          <w:numId w:val="2"/>
        </w:numPr>
        <w:spacing w:after="80"/>
      </w:pPr>
      <w:r>
        <w:rPr>
          <w:color w:val="333333"/>
        </w:rPr>
        <w:t>Complete essential daily tasks (reminders, messaging, navigation) without relying on fine motor control or vision.</w:t>
      </w:r>
    </w:p>
    <w:p w14:paraId="2B93492E" w14:textId="77777777" w:rsidR="004708B7" w:rsidRDefault="00000000">
      <w:pPr>
        <w:pStyle w:val="ListParagraph"/>
        <w:numPr>
          <w:ilvl w:val="0"/>
          <w:numId w:val="2"/>
        </w:numPr>
        <w:spacing w:after="80"/>
      </w:pPr>
      <w:r>
        <w:rPr>
          <w:color w:val="333333"/>
        </w:rPr>
        <w:t>Trigger help in an emergency in under 3 seconds from any screen.</w:t>
      </w:r>
    </w:p>
    <w:p w14:paraId="4C6B450C" w14:textId="77777777" w:rsidR="004708B7" w:rsidRDefault="00000000">
      <w:pPr>
        <w:pStyle w:val="ListParagraph"/>
        <w:numPr>
          <w:ilvl w:val="0"/>
          <w:numId w:val="2"/>
        </w:numPr>
        <w:spacing w:after="80"/>
      </w:pPr>
      <w:r>
        <w:rPr>
          <w:color w:val="333333"/>
        </w:rPr>
        <w:t>Give a trusted caregiver visibility into safety status without surrendering full privacy.</w:t>
      </w:r>
    </w:p>
    <w:p w14:paraId="4A44C74F" w14:textId="77777777" w:rsidR="004708B7" w:rsidRDefault="00000000">
      <w:pPr>
        <w:pStyle w:val="Heading2"/>
      </w:pPr>
      <w:bookmarkStart w:id="13" w:name="_Toc233454875"/>
      <w:r>
        <w:t>3.3 Key Performance Indicators (KPIs)</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380"/>
        <w:gridCol w:w="3400"/>
      </w:tblGrid>
      <w:tr w:rsidR="004708B7" w14:paraId="411844AB" w14:textId="77777777">
        <w:tblPrEx>
          <w:tblCellMar>
            <w:top w:w="0" w:type="dxa"/>
            <w:bottom w:w="0" w:type="dxa"/>
          </w:tblCellMar>
        </w:tblPrEx>
        <w:trPr>
          <w:tblHeader/>
        </w:trPr>
        <w:tc>
          <w:tcPr>
            <w:tcW w:w="43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4B9EF565" w14:textId="77777777" w:rsidR="004708B7" w:rsidRDefault="00000000">
            <w:r>
              <w:rPr>
                <w:b/>
                <w:bCs/>
                <w:color w:val="FFFFFF"/>
                <w:sz w:val="20"/>
                <w:szCs w:val="20"/>
              </w:rPr>
              <w:t>Metric</w:t>
            </w:r>
          </w:p>
        </w:tc>
        <w:tc>
          <w:tcPr>
            <w:tcW w:w="23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2C38F969" w14:textId="77777777" w:rsidR="004708B7" w:rsidRDefault="00000000">
            <w:r>
              <w:rPr>
                <w:b/>
                <w:bCs/>
                <w:color w:val="FFFFFF"/>
                <w:sz w:val="20"/>
                <w:szCs w:val="20"/>
              </w:rPr>
              <w:t>Phase 1 Target</w:t>
            </w:r>
          </w:p>
        </w:tc>
        <w:tc>
          <w:tcPr>
            <w:tcW w:w="34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20C50331" w14:textId="77777777" w:rsidR="004708B7" w:rsidRDefault="00000000">
            <w:r>
              <w:rPr>
                <w:b/>
                <w:bCs/>
                <w:color w:val="FFFFFF"/>
                <w:sz w:val="20"/>
                <w:szCs w:val="20"/>
              </w:rPr>
              <w:t>Measurement Window</w:t>
            </w:r>
          </w:p>
        </w:tc>
      </w:tr>
      <w:tr w:rsidR="004708B7" w14:paraId="7195021B"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B0F341A" w14:textId="77777777" w:rsidR="004708B7" w:rsidRDefault="00000000">
            <w:r>
              <w:rPr>
                <w:sz w:val="20"/>
                <w:szCs w:val="20"/>
              </w:rPr>
              <w:t>Task completion rate (voice-only flows)</w:t>
            </w:r>
          </w:p>
        </w:tc>
        <w:tc>
          <w:tcPr>
            <w:tcW w:w="2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14EBD6E" w14:textId="77777777" w:rsidR="004708B7" w:rsidRDefault="00000000">
            <w:r>
              <w:rPr>
                <w:sz w:val="20"/>
                <w:szCs w:val="20"/>
              </w:rPr>
              <w:t>≥ 90%</w:t>
            </w:r>
          </w:p>
        </w:tc>
        <w:tc>
          <w:tcPr>
            <w:tcW w:w="3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4C62C0E" w14:textId="77777777" w:rsidR="004708B7" w:rsidRDefault="00000000">
            <w:r>
              <w:rPr>
                <w:sz w:val="20"/>
                <w:szCs w:val="20"/>
              </w:rPr>
              <w:t>Within 30 days of launch</w:t>
            </w:r>
          </w:p>
        </w:tc>
      </w:tr>
      <w:tr w:rsidR="004708B7" w14:paraId="6599B19C"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C7EAABC" w14:textId="77777777" w:rsidR="004708B7" w:rsidRDefault="00000000">
            <w:r>
              <w:rPr>
                <w:sz w:val="20"/>
                <w:szCs w:val="20"/>
              </w:rPr>
              <w:t>SOS trigger-to-alert-sent latency</w:t>
            </w:r>
          </w:p>
        </w:tc>
        <w:tc>
          <w:tcPr>
            <w:tcW w:w="23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268E1EA" w14:textId="77777777" w:rsidR="004708B7" w:rsidRDefault="00000000">
            <w:r>
              <w:rPr>
                <w:sz w:val="20"/>
                <w:szCs w:val="20"/>
              </w:rPr>
              <w:t>&lt; 3 seconds</w:t>
            </w:r>
          </w:p>
        </w:tc>
        <w:tc>
          <w:tcPr>
            <w:tcW w:w="3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CAF8BFA" w14:textId="77777777" w:rsidR="004708B7" w:rsidRDefault="00000000">
            <w:r>
              <w:rPr>
                <w:sz w:val="20"/>
                <w:szCs w:val="20"/>
              </w:rPr>
              <w:t>Continuous, p95</w:t>
            </w:r>
          </w:p>
        </w:tc>
      </w:tr>
      <w:tr w:rsidR="004708B7" w14:paraId="35227BB4"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43FABED" w14:textId="77777777" w:rsidR="004708B7" w:rsidRDefault="00000000">
            <w:r>
              <w:rPr>
                <w:sz w:val="20"/>
                <w:szCs w:val="20"/>
              </w:rPr>
              <w:t>Medication reminder adherence (logged taken vs. scheduled)</w:t>
            </w:r>
          </w:p>
        </w:tc>
        <w:tc>
          <w:tcPr>
            <w:tcW w:w="2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9B37F69" w14:textId="77777777" w:rsidR="004708B7" w:rsidRDefault="00000000">
            <w:r>
              <w:rPr>
                <w:sz w:val="20"/>
                <w:szCs w:val="20"/>
              </w:rPr>
              <w:t>≥ 70%</w:t>
            </w:r>
          </w:p>
        </w:tc>
        <w:tc>
          <w:tcPr>
            <w:tcW w:w="3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62BB097" w14:textId="77777777" w:rsidR="004708B7" w:rsidRDefault="00000000">
            <w:r>
              <w:rPr>
                <w:sz w:val="20"/>
                <w:szCs w:val="20"/>
              </w:rPr>
              <w:t>Rolling 30-day</w:t>
            </w:r>
          </w:p>
        </w:tc>
      </w:tr>
      <w:tr w:rsidR="004708B7" w14:paraId="1A3A00C8"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6F082FC" w14:textId="77777777" w:rsidR="004708B7" w:rsidRDefault="00000000">
            <w:r>
              <w:rPr>
                <w:sz w:val="20"/>
                <w:szCs w:val="20"/>
              </w:rPr>
              <w:t>7-day retention</w:t>
            </w:r>
          </w:p>
        </w:tc>
        <w:tc>
          <w:tcPr>
            <w:tcW w:w="23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53DDA1D0" w14:textId="77777777" w:rsidR="004708B7" w:rsidRDefault="00000000">
            <w:r>
              <w:rPr>
                <w:sz w:val="20"/>
                <w:szCs w:val="20"/>
              </w:rPr>
              <w:t>≥ 35%</w:t>
            </w:r>
          </w:p>
        </w:tc>
        <w:tc>
          <w:tcPr>
            <w:tcW w:w="3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8957F1A" w14:textId="77777777" w:rsidR="004708B7" w:rsidRDefault="00000000">
            <w:r>
              <w:rPr>
                <w:sz w:val="20"/>
                <w:szCs w:val="20"/>
              </w:rPr>
              <w:t>Cohort-based</w:t>
            </w:r>
          </w:p>
        </w:tc>
      </w:tr>
      <w:tr w:rsidR="004708B7" w14:paraId="299072E2"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E3CC7B5" w14:textId="77777777" w:rsidR="004708B7" w:rsidRDefault="00000000">
            <w:r>
              <w:rPr>
                <w:sz w:val="20"/>
                <w:szCs w:val="20"/>
              </w:rPr>
              <w:t>Accessibility audit score (WCAG 2.2 AA mobile equivalent)</w:t>
            </w:r>
          </w:p>
        </w:tc>
        <w:tc>
          <w:tcPr>
            <w:tcW w:w="2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CC6366F" w14:textId="77777777" w:rsidR="004708B7" w:rsidRDefault="00000000">
            <w:r>
              <w:rPr>
                <w:sz w:val="20"/>
                <w:szCs w:val="20"/>
              </w:rPr>
              <w:t>100% of MVP screens pass</w:t>
            </w:r>
          </w:p>
        </w:tc>
        <w:tc>
          <w:tcPr>
            <w:tcW w:w="3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B230556" w14:textId="77777777" w:rsidR="004708B7" w:rsidRDefault="00000000">
            <w:r>
              <w:rPr>
                <w:sz w:val="20"/>
                <w:szCs w:val="20"/>
              </w:rPr>
              <w:t>Pre-launch + quarterly</w:t>
            </w:r>
          </w:p>
        </w:tc>
      </w:tr>
      <w:tr w:rsidR="004708B7" w14:paraId="17915DE6" w14:textId="77777777">
        <w:tblPrEx>
          <w:tblCellMar>
            <w:top w:w="0" w:type="dxa"/>
            <w:bottom w:w="0" w:type="dxa"/>
          </w:tblCellMar>
        </w:tblPrEx>
        <w:tc>
          <w:tcPr>
            <w:tcW w:w="43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5941C3F" w14:textId="77777777" w:rsidR="004708B7" w:rsidRDefault="00000000">
            <w:r>
              <w:rPr>
                <w:sz w:val="20"/>
                <w:szCs w:val="20"/>
              </w:rPr>
              <w:t>Crash-free session rate</w:t>
            </w:r>
          </w:p>
        </w:tc>
        <w:tc>
          <w:tcPr>
            <w:tcW w:w="23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E0C760D" w14:textId="77777777" w:rsidR="004708B7" w:rsidRDefault="00000000">
            <w:r>
              <w:rPr>
                <w:sz w:val="20"/>
                <w:szCs w:val="20"/>
              </w:rPr>
              <w:t>≥ 99.5%</w:t>
            </w:r>
          </w:p>
        </w:tc>
        <w:tc>
          <w:tcPr>
            <w:tcW w:w="3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F19B067" w14:textId="77777777" w:rsidR="004708B7" w:rsidRDefault="00000000">
            <w:r>
              <w:rPr>
                <w:sz w:val="20"/>
                <w:szCs w:val="20"/>
              </w:rPr>
              <w:t>Continuous</w:t>
            </w:r>
          </w:p>
        </w:tc>
      </w:tr>
    </w:tbl>
    <w:p w14:paraId="3ECC0B69" w14:textId="77777777" w:rsidR="004708B7" w:rsidRDefault="00000000">
      <w:pPr>
        <w:pStyle w:val="Heading1"/>
        <w:pageBreakBefore/>
      </w:pPr>
      <w:bookmarkStart w:id="14" w:name="_Toc233454876"/>
      <w:r>
        <w:lastRenderedPageBreak/>
        <w:t>4. Target Users and Personas</w:t>
      </w:r>
      <w:bookmarkEnd w:id="14"/>
    </w:p>
    <w:p w14:paraId="34DE803B" w14:textId="77777777" w:rsidR="004708B7" w:rsidRDefault="00000000">
      <w:pPr>
        <w:spacing w:after="160"/>
      </w:pPr>
      <w:r>
        <w:rPr>
          <w:color w:val="333333"/>
        </w:rPr>
        <w:t>The source concept lists a broad set of beneficiaries. For product focus, Phase 1 design and testing center on three primary personas that span the most common Phase 1 needs: voice/communication, safety, and caregiving.</w:t>
      </w:r>
    </w:p>
    <w:p w14:paraId="56EA1D0A" w14:textId="77777777" w:rsidR="004708B7" w:rsidRDefault="00000000">
      <w:pPr>
        <w:pStyle w:val="Heading2"/>
      </w:pPr>
      <w:bookmarkStart w:id="15" w:name="_Toc233454877"/>
      <w:r>
        <w:t>4.1 Primary Personas</w:t>
      </w:r>
      <w:bookmarkEnd w:id="15"/>
    </w:p>
    <w:p w14:paraId="6E68FF04" w14:textId="77777777" w:rsidR="004708B7" w:rsidRDefault="00000000">
      <w:pPr>
        <w:pStyle w:val="Heading3"/>
      </w:pPr>
      <w:r>
        <w:t>Persona A — “Ramesh,” 68, Stroke Survivor with Limited Hand Mobility</w:t>
      </w:r>
    </w:p>
    <w:p w14:paraId="4D0C3C5B" w14:textId="77777777" w:rsidR="004708B7" w:rsidRDefault="00000000">
      <w:pPr>
        <w:pStyle w:val="ListParagraph"/>
        <w:numPr>
          <w:ilvl w:val="0"/>
          <w:numId w:val="2"/>
        </w:numPr>
        <w:spacing w:after="80"/>
      </w:pPr>
      <w:r>
        <w:rPr>
          <w:color w:val="333333"/>
        </w:rPr>
        <w:t>Lives with his daughter's family; spends most of the day at home.</w:t>
      </w:r>
    </w:p>
    <w:p w14:paraId="69744B4B" w14:textId="77777777" w:rsidR="004708B7" w:rsidRDefault="00000000">
      <w:pPr>
        <w:pStyle w:val="ListParagraph"/>
        <w:numPr>
          <w:ilvl w:val="0"/>
          <w:numId w:val="2"/>
        </w:numPr>
        <w:spacing w:after="80"/>
      </w:pPr>
      <w:r>
        <w:rPr>
          <w:color w:val="333333"/>
        </w:rPr>
        <w:t>Has slurred speech and reduced fine motor control in his right hand.</w:t>
      </w:r>
    </w:p>
    <w:p w14:paraId="2D796D17" w14:textId="77777777" w:rsidR="004708B7" w:rsidRDefault="00000000">
      <w:pPr>
        <w:pStyle w:val="ListParagraph"/>
        <w:numPr>
          <w:ilvl w:val="0"/>
          <w:numId w:val="2"/>
        </w:numPr>
        <w:spacing w:after="80"/>
      </w:pPr>
      <w:r>
        <w:rPr>
          <w:color w:val="333333"/>
        </w:rPr>
        <w:t>Needs: voice-first navigation, medication reminders, one-tap SOS, simple caregiver connection.</w:t>
      </w:r>
    </w:p>
    <w:p w14:paraId="265AD3F6" w14:textId="77777777" w:rsidR="004708B7" w:rsidRDefault="00000000">
      <w:pPr>
        <w:pStyle w:val="ListParagraph"/>
        <w:numPr>
          <w:ilvl w:val="0"/>
          <w:numId w:val="2"/>
        </w:numPr>
        <w:spacing w:after="80"/>
      </w:pPr>
      <w:r>
        <w:rPr>
          <w:color w:val="333333"/>
        </w:rPr>
        <w:t>Fear: being a burden, or not being heard in an emergency when alone.</w:t>
      </w:r>
    </w:p>
    <w:p w14:paraId="05825E96" w14:textId="77777777" w:rsidR="004708B7" w:rsidRDefault="00000000">
      <w:pPr>
        <w:pStyle w:val="Heading3"/>
      </w:pPr>
      <w:r>
        <w:t>Persona B — “Aswathy,” 29, Blind Software Support Executive</w:t>
      </w:r>
    </w:p>
    <w:p w14:paraId="75734847" w14:textId="77777777" w:rsidR="004708B7" w:rsidRDefault="00000000">
      <w:pPr>
        <w:pStyle w:val="ListParagraph"/>
        <w:numPr>
          <w:ilvl w:val="0"/>
          <w:numId w:val="2"/>
        </w:numPr>
        <w:spacing w:after="80"/>
      </w:pPr>
      <w:r>
        <w:rPr>
          <w:color w:val="333333"/>
        </w:rPr>
        <w:t>Fully screen-reader literate; uses VoiceOver/TalkBack daily.</w:t>
      </w:r>
    </w:p>
    <w:p w14:paraId="62A8B6F0" w14:textId="77777777" w:rsidR="004708B7" w:rsidRDefault="00000000">
      <w:pPr>
        <w:pStyle w:val="ListParagraph"/>
        <w:numPr>
          <w:ilvl w:val="0"/>
          <w:numId w:val="2"/>
        </w:numPr>
        <w:spacing w:after="80"/>
      </w:pPr>
      <w:r>
        <w:rPr>
          <w:color w:val="333333"/>
        </w:rPr>
        <w:t>Needs: reliable text-to-speech for documents and messages, OCR for printed materials, an AI assistant that understands context without requiring visual confirmation steps.</w:t>
      </w:r>
    </w:p>
    <w:p w14:paraId="7D7F0BCC" w14:textId="77777777" w:rsidR="004708B7" w:rsidRDefault="00000000">
      <w:pPr>
        <w:pStyle w:val="ListParagraph"/>
        <w:numPr>
          <w:ilvl w:val="0"/>
          <w:numId w:val="2"/>
        </w:numPr>
        <w:spacing w:after="80"/>
      </w:pPr>
      <w:r>
        <w:rPr>
          <w:color w:val="333333"/>
        </w:rPr>
        <w:t>Frustration: most “accessible” apps still have unlabeled buttons or visual-only confirmations.</w:t>
      </w:r>
    </w:p>
    <w:p w14:paraId="0DF47F8F" w14:textId="434A2B58" w:rsidR="004708B7" w:rsidRDefault="00000000">
      <w:pPr>
        <w:pStyle w:val="Heading3"/>
      </w:pPr>
      <w:r>
        <w:t>Persona C — “Anand,” 34, Caregiver for a Parent with Parkinson's</w:t>
      </w:r>
    </w:p>
    <w:p w14:paraId="77CE3A88" w14:textId="77777777" w:rsidR="004708B7" w:rsidRDefault="00000000">
      <w:pPr>
        <w:pStyle w:val="ListParagraph"/>
        <w:numPr>
          <w:ilvl w:val="0"/>
          <w:numId w:val="2"/>
        </w:numPr>
        <w:spacing w:after="80"/>
      </w:pPr>
      <w:r>
        <w:rPr>
          <w:color w:val="333333"/>
        </w:rPr>
        <w:t>Works full-time; cannot be physically present at all times.</w:t>
      </w:r>
    </w:p>
    <w:p w14:paraId="3DA86C57" w14:textId="77777777" w:rsidR="004708B7" w:rsidRDefault="00000000">
      <w:pPr>
        <w:pStyle w:val="ListParagraph"/>
        <w:numPr>
          <w:ilvl w:val="0"/>
          <w:numId w:val="2"/>
        </w:numPr>
        <w:spacing w:after="80"/>
      </w:pPr>
      <w:r>
        <w:rPr>
          <w:color w:val="333333"/>
        </w:rPr>
        <w:t>Needs: permission-based visibility into medication adherence, location, and battery/emergency alerts — without feeling like surveillance.</w:t>
      </w:r>
    </w:p>
    <w:p w14:paraId="0151260B" w14:textId="77777777" w:rsidR="004708B7" w:rsidRDefault="00000000">
      <w:pPr>
        <w:pStyle w:val="ListParagraph"/>
        <w:numPr>
          <w:ilvl w:val="0"/>
          <w:numId w:val="2"/>
        </w:numPr>
        <w:spacing w:after="80"/>
      </w:pPr>
      <w:r>
        <w:rPr>
          <w:color w:val="333333"/>
        </w:rPr>
        <w:t>Concern: alert fatigue from too many non-critical notifications.</w:t>
      </w:r>
    </w:p>
    <w:p w14:paraId="212D1EB5" w14:textId="77777777" w:rsidR="004708B7" w:rsidRDefault="00000000">
      <w:pPr>
        <w:pStyle w:val="Heading2"/>
      </w:pPr>
      <w:bookmarkStart w:id="16" w:name="_Toc233454878"/>
      <w:r>
        <w:t>4.2 Secondary Personas (Phase 2+)</w:t>
      </w:r>
      <w:bookmarkEnd w:id="16"/>
    </w:p>
    <w:p w14:paraId="5AFFCDC3" w14:textId="77777777" w:rsidR="004708B7" w:rsidRDefault="00000000">
      <w:pPr>
        <w:pStyle w:val="ListParagraph"/>
        <w:numPr>
          <w:ilvl w:val="0"/>
          <w:numId w:val="2"/>
        </w:numPr>
        <w:spacing w:after="80"/>
      </w:pPr>
      <w:r>
        <w:rPr>
          <w:color w:val="333333"/>
        </w:rPr>
        <w:t>Wheelchair users and people with cerebral palsy or ALS needing eye-tracking and switch-access input.</w:t>
      </w:r>
    </w:p>
    <w:p w14:paraId="2285862C" w14:textId="77777777" w:rsidR="004708B7" w:rsidRDefault="00000000">
      <w:pPr>
        <w:pStyle w:val="ListParagraph"/>
        <w:numPr>
          <w:ilvl w:val="0"/>
          <w:numId w:val="2"/>
        </w:numPr>
        <w:spacing w:after="80"/>
      </w:pPr>
      <w:r>
        <w:rPr>
          <w:color w:val="333333"/>
        </w:rPr>
        <w:t>Deaf and hard-of-hearing users needing live captioning and visual-first alerting.</w:t>
      </w:r>
    </w:p>
    <w:p w14:paraId="77791D59" w14:textId="77777777" w:rsidR="004708B7" w:rsidRDefault="00000000">
      <w:pPr>
        <w:pStyle w:val="ListParagraph"/>
        <w:numPr>
          <w:ilvl w:val="0"/>
          <w:numId w:val="2"/>
        </w:numPr>
        <w:spacing w:after="80"/>
      </w:pPr>
      <w:r>
        <w:rPr>
          <w:color w:val="333333"/>
        </w:rPr>
        <w:t>Institutional users: hospitals, rehabilitation centers, NGOs, and schools evaluating the app for their populations.</w:t>
      </w:r>
    </w:p>
    <w:p w14:paraId="7C67D797" w14:textId="77777777" w:rsidR="004708B7" w:rsidRDefault="00000000">
      <w:pPr>
        <w:pStyle w:val="Heading1"/>
        <w:pageBreakBefore/>
      </w:pPr>
      <w:bookmarkStart w:id="17" w:name="_Toc233454879"/>
      <w:r>
        <w:lastRenderedPageBreak/>
        <w:t>5. Scope and Phasing Strategy</w:t>
      </w:r>
      <w:bookmarkEnd w:id="17"/>
    </w:p>
    <w:p w14:paraId="36C6AA3A" w14:textId="77777777" w:rsidR="004708B7" w:rsidRDefault="00000000">
      <w:pPr>
        <w:spacing w:after="160"/>
      </w:pPr>
      <w:r>
        <w:rPr>
          <w:color w:val="333333"/>
        </w:rPr>
        <w:t>The original concept defines 20 feature areas. Shipping all of them simultaneously would delay launch, dilute quality, and make accessibility QA nearly impossible to do rigorously. This PRD reorganizes the roadmap into four phases, prioritized by safety impact, frequency of use, and technical risk.</w:t>
      </w:r>
    </w:p>
    <w:p w14:paraId="7E7D3BF9" w14:textId="77777777" w:rsidR="004708B7" w:rsidRDefault="00000000">
      <w:pPr>
        <w:pStyle w:val="Heading2"/>
      </w:pPr>
      <w:bookmarkStart w:id="18" w:name="_Toc233454880"/>
      <w:r>
        <w:t>5.1 Phasing Rationale</w:t>
      </w:r>
      <w:bookmarkEnd w:id="18"/>
    </w:p>
    <w:p w14:paraId="2572B58C" w14:textId="77777777" w:rsidR="004708B7" w:rsidRDefault="00000000">
      <w:pPr>
        <w:pStyle w:val="ListParagraph"/>
        <w:numPr>
          <w:ilvl w:val="0"/>
          <w:numId w:val="2"/>
        </w:numPr>
        <w:spacing w:after="80"/>
      </w:pPr>
      <w:r>
        <w:rPr>
          <w:color w:val="333333"/>
        </w:rPr>
        <w:t>Phase 1 features are chosen because they address daily, recurring needs (communication, medication, navigation) and the single highest-stakes need (emergency response).</w:t>
      </w:r>
    </w:p>
    <w:p w14:paraId="3CAB7987" w14:textId="77777777" w:rsidR="004708B7" w:rsidRDefault="00000000">
      <w:pPr>
        <w:pStyle w:val="ListParagraph"/>
        <w:numPr>
          <w:ilvl w:val="0"/>
          <w:numId w:val="2"/>
        </w:numPr>
        <w:spacing w:after="80"/>
      </w:pPr>
      <w:r>
        <w:rPr>
          <w:color w:val="333333"/>
        </w:rPr>
        <w:t>Eye tracking, advanced health monitoring, and the marketplace are deferred to Phase 2/3 because they require either specialized hardware/sensor work or third-party commercial integrations (payments, vendor onboarding) that are not on the critical path to proving core value.</w:t>
      </w:r>
    </w:p>
    <w:p w14:paraId="1961F654" w14:textId="77777777" w:rsidR="004708B7" w:rsidRDefault="00000000">
      <w:pPr>
        <w:pStyle w:val="ListParagraph"/>
        <w:numPr>
          <w:ilvl w:val="0"/>
          <w:numId w:val="2"/>
        </w:numPr>
        <w:spacing w:after="80"/>
      </w:pPr>
      <w:r>
        <w:rPr>
          <w:color w:val="333333"/>
        </w:rPr>
        <w:t>Community, employment support, and brain-computer-interface compatibility are Phase 3/4 because they depend on a sizeable, engaged existing user base to be useful at all.</w:t>
      </w:r>
    </w:p>
    <w:p w14:paraId="5E33B687" w14:textId="77777777" w:rsidR="004708B7" w:rsidRDefault="00000000">
      <w:pPr>
        <w:pStyle w:val="Heading2"/>
      </w:pPr>
      <w:bookmarkStart w:id="19" w:name="_Toc233454881"/>
      <w:r>
        <w:t>5.2 Phase Overview</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5880"/>
      </w:tblGrid>
      <w:tr w:rsidR="004708B7" w14:paraId="25BAE81E" w14:textId="77777777">
        <w:tblPrEx>
          <w:tblCellMar>
            <w:top w:w="0" w:type="dxa"/>
            <w:bottom w:w="0" w:type="dxa"/>
          </w:tblCellMar>
        </w:tblPrEx>
        <w:trPr>
          <w:tblHeader/>
        </w:trPr>
        <w:tc>
          <w:tcPr>
            <w:tcW w:w="15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00EE33DC" w14:textId="77777777" w:rsidR="004708B7" w:rsidRDefault="00000000">
            <w:r>
              <w:rPr>
                <w:b/>
                <w:bCs/>
                <w:color w:val="FFFFFF"/>
                <w:sz w:val="20"/>
                <w:szCs w:val="20"/>
              </w:rPr>
              <w:t>Phase</w:t>
            </w:r>
          </w:p>
        </w:tc>
        <w:tc>
          <w:tcPr>
            <w:tcW w:w="27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4D483817" w14:textId="77777777" w:rsidR="004708B7" w:rsidRDefault="00000000">
            <w:r>
              <w:rPr>
                <w:b/>
                <w:bCs/>
                <w:color w:val="FFFFFF"/>
                <w:sz w:val="20"/>
                <w:szCs w:val="20"/>
              </w:rPr>
              <w:t>Theme</w:t>
            </w:r>
          </w:p>
        </w:tc>
        <w:tc>
          <w:tcPr>
            <w:tcW w:w="58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669CBAE6" w14:textId="77777777" w:rsidR="004708B7" w:rsidRDefault="00000000">
            <w:r>
              <w:rPr>
                <w:b/>
                <w:bCs/>
                <w:color w:val="FFFFFF"/>
                <w:sz w:val="20"/>
                <w:szCs w:val="20"/>
              </w:rPr>
              <w:t>Core Features</w:t>
            </w:r>
          </w:p>
        </w:tc>
      </w:tr>
      <w:tr w:rsidR="004708B7" w14:paraId="581A9767" w14:textId="77777777">
        <w:tblPrEx>
          <w:tblCellMar>
            <w:top w:w="0" w:type="dxa"/>
            <w:bottom w:w="0" w:type="dxa"/>
          </w:tblCellMar>
        </w:tblPrEx>
        <w:tc>
          <w:tcPr>
            <w:tcW w:w="15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E678338" w14:textId="77777777" w:rsidR="004708B7" w:rsidRDefault="00000000">
            <w:r>
              <w:rPr>
                <w:sz w:val="20"/>
                <w:szCs w:val="20"/>
              </w:rPr>
              <w:t>Phase 1 (MVP)</w:t>
            </w:r>
          </w:p>
        </w:tc>
        <w:tc>
          <w:tcPr>
            <w:tcW w:w="27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421B74A" w14:textId="77777777" w:rsidR="004708B7" w:rsidRDefault="00000000">
            <w:r>
              <w:rPr>
                <w:sz w:val="20"/>
                <w:szCs w:val="20"/>
              </w:rPr>
              <w:t>Safety, communication, daily independence</w:t>
            </w:r>
          </w:p>
        </w:tc>
        <w:tc>
          <w:tcPr>
            <w:tcW w:w="5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C81515A" w14:textId="77777777" w:rsidR="004708B7" w:rsidRDefault="00000000">
            <w:r>
              <w:rPr>
                <w:sz w:val="20"/>
                <w:szCs w:val="20"/>
              </w:rPr>
              <w:t>Voice Navigation, AI Assistant, Speech-to-Text, Text-to-Speech, Emergency SOS, Medication Reminder, Caregiver Mode (basic), core Accessibility Settings</w:t>
            </w:r>
          </w:p>
        </w:tc>
      </w:tr>
      <w:tr w:rsidR="004708B7" w14:paraId="206A8C36" w14:textId="77777777">
        <w:tblPrEx>
          <w:tblCellMar>
            <w:top w:w="0" w:type="dxa"/>
            <w:bottom w:w="0" w:type="dxa"/>
          </w:tblCellMar>
        </w:tblPrEx>
        <w:tc>
          <w:tcPr>
            <w:tcW w:w="15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F2F1C9E" w14:textId="77777777" w:rsidR="004708B7" w:rsidRDefault="00000000">
            <w:r>
              <w:rPr>
                <w:sz w:val="20"/>
                <w:szCs w:val="20"/>
              </w:rPr>
              <w:t>Phase 2</w:t>
            </w:r>
          </w:p>
        </w:tc>
        <w:tc>
          <w:tcPr>
            <w:tcW w:w="27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D6996D8" w14:textId="77777777" w:rsidR="004708B7" w:rsidRDefault="00000000">
            <w:r>
              <w:rPr>
                <w:sz w:val="20"/>
                <w:szCs w:val="20"/>
              </w:rPr>
              <w:t>Health &amp; discovery</w:t>
            </w:r>
          </w:p>
        </w:tc>
        <w:tc>
          <w:tcPr>
            <w:tcW w:w="5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6CC8DD8" w14:textId="77777777" w:rsidR="004708B7" w:rsidRDefault="00000000">
            <w:r>
              <w:rPr>
                <w:sz w:val="20"/>
                <w:szCs w:val="20"/>
              </w:rPr>
              <w:t>Eye Tracking, OCR Reader, AI Translator, Health Dashboard + wearables, Government Scheme Finder, Appointment Manager</w:t>
            </w:r>
          </w:p>
        </w:tc>
      </w:tr>
      <w:tr w:rsidR="004708B7" w14:paraId="76583F11" w14:textId="77777777">
        <w:tblPrEx>
          <w:tblCellMar>
            <w:top w:w="0" w:type="dxa"/>
            <w:bottom w:w="0" w:type="dxa"/>
          </w:tblCellMar>
        </w:tblPrEx>
        <w:tc>
          <w:tcPr>
            <w:tcW w:w="15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291A718" w14:textId="77777777" w:rsidR="004708B7" w:rsidRDefault="00000000">
            <w:r>
              <w:rPr>
                <w:sz w:val="20"/>
                <w:szCs w:val="20"/>
              </w:rPr>
              <w:t>Phase 3</w:t>
            </w:r>
          </w:p>
        </w:tc>
        <w:tc>
          <w:tcPr>
            <w:tcW w:w="27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8C41565" w14:textId="77777777" w:rsidR="004708B7" w:rsidRDefault="00000000">
            <w:r>
              <w:rPr>
                <w:sz w:val="20"/>
                <w:szCs w:val="20"/>
              </w:rPr>
              <w:t>Ecosystem &amp; access to services</w:t>
            </w:r>
          </w:p>
        </w:tc>
        <w:tc>
          <w:tcPr>
            <w:tcW w:w="5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57576B8" w14:textId="77777777" w:rsidR="004708B7" w:rsidRDefault="00000000">
            <w:r>
              <w:rPr>
                <w:sz w:val="20"/>
                <w:szCs w:val="20"/>
              </w:rPr>
              <w:t>Accessibility Maps, Doctor Consultation/Telemedicine, Accessibility Marketplace, Learning Center, Mental Wellness, Community</w:t>
            </w:r>
          </w:p>
        </w:tc>
      </w:tr>
      <w:tr w:rsidR="004708B7" w14:paraId="44B9B444" w14:textId="77777777">
        <w:tblPrEx>
          <w:tblCellMar>
            <w:top w:w="0" w:type="dxa"/>
            <w:bottom w:w="0" w:type="dxa"/>
          </w:tblCellMar>
        </w:tblPrEx>
        <w:tc>
          <w:tcPr>
            <w:tcW w:w="15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278614B" w14:textId="77777777" w:rsidR="004708B7" w:rsidRDefault="00000000">
            <w:r>
              <w:rPr>
                <w:sz w:val="20"/>
                <w:szCs w:val="20"/>
              </w:rPr>
              <w:t>Phase 4</w:t>
            </w:r>
          </w:p>
        </w:tc>
        <w:tc>
          <w:tcPr>
            <w:tcW w:w="27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F39464C" w14:textId="77777777" w:rsidR="004708B7" w:rsidRDefault="00000000">
            <w:r>
              <w:rPr>
                <w:sz w:val="20"/>
                <w:szCs w:val="20"/>
              </w:rPr>
              <w:t>Advanced &amp; hardware-linked</w:t>
            </w:r>
          </w:p>
        </w:tc>
        <w:tc>
          <w:tcPr>
            <w:tcW w:w="5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34AB975" w14:textId="77777777" w:rsidR="004708B7" w:rsidRDefault="00000000">
            <w:r>
              <w:rPr>
                <w:sz w:val="20"/>
                <w:szCs w:val="20"/>
              </w:rPr>
              <w:t>Employment Support, Smart wheelchair integration, IoT home automation, advanced wearable health monitoring, BCI compatibility, AI accessibility coach</w:t>
            </w:r>
          </w:p>
        </w:tc>
      </w:tr>
    </w:tbl>
    <w:p w14:paraId="23456AB9" w14:textId="77777777" w:rsidR="004708B7" w:rsidRDefault="004708B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08B7" w14:paraId="3D4201F9" w14:textId="77777777">
        <w:tblPrEx>
          <w:tblCellMar>
            <w:top w:w="0" w:type="dxa"/>
            <w:bottom w:w="0" w:type="dxa"/>
          </w:tblCellMar>
        </w:tblPrEx>
        <w:tc>
          <w:tcPr>
            <w:tcW w:w="10080" w:type="dxa"/>
            <w:tcBorders>
              <w:top w:val="single" w:sz="4" w:space="0" w:color="0F7B6C"/>
              <w:left w:val="single" w:sz="24" w:space="0" w:color="0F7B6C"/>
              <w:bottom w:val="single" w:sz="4" w:space="0" w:color="0F7B6C"/>
              <w:right w:val="single" w:sz="4" w:space="0" w:color="0F7B6C"/>
            </w:tcBorders>
            <w:shd w:val="clear" w:color="auto" w:fill="E6F4F1"/>
            <w:tcMar>
              <w:top w:w="160" w:type="dxa"/>
              <w:left w:w="220" w:type="dxa"/>
              <w:bottom w:w="160" w:type="dxa"/>
              <w:right w:w="220" w:type="dxa"/>
            </w:tcMar>
          </w:tcPr>
          <w:p w14:paraId="391C02C4" w14:textId="77777777" w:rsidR="004708B7" w:rsidRDefault="00000000">
            <w:pPr>
              <w:spacing w:after="80"/>
            </w:pPr>
            <w:r>
              <w:rPr>
                <w:b/>
                <w:bCs/>
                <w:color w:val="1B2A4A"/>
              </w:rPr>
              <w:t>Recommendation</w:t>
            </w:r>
          </w:p>
          <w:p w14:paraId="02A2DE97" w14:textId="77777777" w:rsidR="004708B7" w:rsidRDefault="00000000">
            <w:pPr>
              <w:spacing w:after="40"/>
            </w:pPr>
            <w:r>
              <w:rPr>
                <w:color w:val="333333"/>
                <w:sz w:val="20"/>
                <w:szCs w:val="20"/>
              </w:rPr>
              <w:t>Treat Phase 1 as the only committed scope for the first release. Phases 2–4 are directional and should be re-validated with real user and pilot-partner feedback before detailed specification begins.</w:t>
            </w:r>
          </w:p>
        </w:tc>
      </w:tr>
    </w:tbl>
    <w:p w14:paraId="2852935D" w14:textId="77777777" w:rsidR="004708B7" w:rsidRDefault="00000000">
      <w:pPr>
        <w:pStyle w:val="Heading2"/>
      </w:pPr>
      <w:bookmarkStart w:id="20" w:name="_Toc233454882"/>
      <w:r>
        <w:t>5.3 Out of Scope for Version 1.0 (Explicit Exclusions)</w:t>
      </w:r>
      <w:bookmarkEnd w:id="20"/>
    </w:p>
    <w:p w14:paraId="02EC2277" w14:textId="77777777" w:rsidR="004708B7" w:rsidRDefault="00000000">
      <w:pPr>
        <w:pStyle w:val="ListParagraph"/>
        <w:numPr>
          <w:ilvl w:val="0"/>
          <w:numId w:val="2"/>
        </w:numPr>
        <w:spacing w:after="80"/>
      </w:pPr>
      <w:r>
        <w:rPr>
          <w:color w:val="333333"/>
        </w:rPr>
        <w:t>Brain-computer interface (BCI) compatibility — no commercially mature consumer BCI hardware to target yet.</w:t>
      </w:r>
    </w:p>
    <w:p w14:paraId="37F2F43E" w14:textId="77777777" w:rsidR="004708B7" w:rsidRDefault="00000000">
      <w:pPr>
        <w:pStyle w:val="ListParagraph"/>
        <w:numPr>
          <w:ilvl w:val="0"/>
          <w:numId w:val="2"/>
        </w:numPr>
        <w:spacing w:after="80"/>
      </w:pPr>
      <w:r>
        <w:rPr>
          <w:color w:val="333333"/>
        </w:rPr>
        <w:t>Smart wheelchair and IoT home automation integrations — require hardware partnerships not yet established.</w:t>
      </w:r>
    </w:p>
    <w:p w14:paraId="7E90AD2A" w14:textId="77777777" w:rsidR="004708B7" w:rsidRDefault="00000000">
      <w:pPr>
        <w:pStyle w:val="ListParagraph"/>
        <w:numPr>
          <w:ilvl w:val="0"/>
          <w:numId w:val="2"/>
        </w:numPr>
        <w:spacing w:after="80"/>
      </w:pPr>
      <w:r>
        <w:rPr>
          <w:color w:val="333333"/>
        </w:rPr>
        <w:t>Payment processing for the Accessibility Marketplace — deferred until Phase 3 vendor agreements are in place.</w:t>
      </w:r>
    </w:p>
    <w:p w14:paraId="0F500F69" w14:textId="77777777" w:rsidR="004708B7" w:rsidRDefault="00000000">
      <w:pPr>
        <w:pStyle w:val="ListParagraph"/>
        <w:numPr>
          <w:ilvl w:val="0"/>
          <w:numId w:val="2"/>
        </w:numPr>
        <w:spacing w:after="80"/>
      </w:pPr>
      <w:r>
        <w:rPr>
          <w:color w:val="333333"/>
        </w:rPr>
        <w:t>Face recognition — listed as optional in the concept; excluded from Phase 1 pending a dedicated privacy and bias review (see Section 11).</w:t>
      </w:r>
    </w:p>
    <w:p w14:paraId="0D6BD908" w14:textId="77777777" w:rsidR="004708B7" w:rsidRDefault="00000000">
      <w:pPr>
        <w:pStyle w:val="Heading1"/>
        <w:pageBreakBefore/>
      </w:pPr>
      <w:bookmarkStart w:id="21" w:name="_Toc233454883"/>
      <w:r>
        <w:lastRenderedPageBreak/>
        <w:t>6. Phase 1 (MVP) Functional Requirements</w:t>
      </w:r>
      <w:bookmarkEnd w:id="21"/>
    </w:p>
    <w:p w14:paraId="7D71CFFC" w14:textId="77777777" w:rsidR="004708B7" w:rsidRDefault="00000000">
      <w:pPr>
        <w:spacing w:after="160"/>
      </w:pPr>
      <w:r>
        <w:rPr>
          <w:color w:val="333333"/>
        </w:rPr>
        <w:t>Each feature below is scoped tightly for v1. Where the original concept listed broader capabilities, the deferred portions are noted under “Deferred to later phase.”</w:t>
      </w:r>
    </w:p>
    <w:p w14:paraId="1244ECB6" w14:textId="77777777" w:rsidR="004708B7" w:rsidRDefault="00000000">
      <w:pPr>
        <w:pStyle w:val="Heading3"/>
      </w:pPr>
      <w:r>
        <w:t>6.1. Voice Navigation</w:t>
      </w:r>
    </w:p>
    <w:p w14:paraId="7939C6D3" w14:textId="77777777" w:rsidR="004708B7" w:rsidRDefault="00000000">
      <w:pPr>
        <w:spacing w:after="100"/>
      </w:pPr>
      <w:r>
        <w:rPr>
          <w:b/>
          <w:bCs/>
          <w:i/>
          <w:iCs/>
          <w:color w:val="1B2A4A"/>
        </w:rPr>
        <w:t xml:space="preserve">User Story: </w:t>
      </w:r>
      <w:r>
        <w:rPr>
          <w:i/>
          <w:iCs/>
          <w:color w:val="333333"/>
        </w:rPr>
        <w:t>As a user with limited hand mobility, I want to control the entire app by speaking commands, so that I don't need precise touch input.</w:t>
      </w:r>
    </w:p>
    <w:p w14:paraId="388D7C25" w14:textId="77777777" w:rsidR="004708B7" w:rsidRDefault="00000000">
      <w:pPr>
        <w:spacing w:after="60"/>
      </w:pPr>
      <w:r>
        <w:rPr>
          <w:b/>
          <w:bCs/>
          <w:color w:val="0F7B6C"/>
        </w:rPr>
        <w:t>Functional Requirements</w:t>
      </w:r>
    </w:p>
    <w:p w14:paraId="26E07C12" w14:textId="77777777" w:rsidR="004708B7" w:rsidRDefault="00000000">
      <w:pPr>
        <w:pStyle w:val="ListParagraph"/>
        <w:numPr>
          <w:ilvl w:val="0"/>
          <w:numId w:val="2"/>
        </w:numPr>
        <w:spacing w:after="80"/>
      </w:pPr>
      <w:r>
        <w:rPr>
          <w:color w:val="333333"/>
        </w:rPr>
        <w:t>Wake-word or button-activated voice listening (configurable in settings).</w:t>
      </w:r>
    </w:p>
    <w:p w14:paraId="0D049635" w14:textId="77777777" w:rsidR="004708B7" w:rsidRDefault="00000000">
      <w:pPr>
        <w:pStyle w:val="ListParagraph"/>
        <w:numPr>
          <w:ilvl w:val="0"/>
          <w:numId w:val="2"/>
        </w:numPr>
        <w:spacing w:after="80"/>
      </w:pPr>
      <w:r>
        <w:rPr>
          <w:color w:val="333333"/>
        </w:rPr>
        <w:t>Core command set at launch: open [feature], call [contact], read notifications, repeat that, go back, emergency / SOS.</w:t>
      </w:r>
    </w:p>
    <w:p w14:paraId="040336AA" w14:textId="77777777" w:rsidR="004708B7" w:rsidRDefault="00000000">
      <w:pPr>
        <w:pStyle w:val="ListParagraph"/>
        <w:numPr>
          <w:ilvl w:val="0"/>
          <w:numId w:val="2"/>
        </w:numPr>
        <w:spacing w:after="80"/>
      </w:pPr>
      <w:r>
        <w:rPr>
          <w:color w:val="333333"/>
        </w:rPr>
        <w:t>Offline command recognition for the SOS phrase and 5–10 most-used commands, so safety-critical actions don't depend on connectivity.</w:t>
      </w:r>
    </w:p>
    <w:p w14:paraId="0A54CF35" w14:textId="77777777" w:rsidR="004708B7" w:rsidRDefault="00000000">
      <w:pPr>
        <w:pStyle w:val="ListParagraph"/>
        <w:numPr>
          <w:ilvl w:val="0"/>
          <w:numId w:val="2"/>
        </w:numPr>
        <w:spacing w:after="80"/>
      </w:pPr>
      <w:r>
        <w:rPr>
          <w:color w:val="333333"/>
        </w:rPr>
        <w:t>Multi-language support at launch: English, Hindi, Malayalam (expand language list in Phase 2 based on usage data).</w:t>
      </w:r>
    </w:p>
    <w:p w14:paraId="729DE79D" w14:textId="77777777" w:rsidR="004708B7" w:rsidRDefault="00000000">
      <w:pPr>
        <w:pStyle w:val="ListParagraph"/>
        <w:numPr>
          <w:ilvl w:val="0"/>
          <w:numId w:val="2"/>
        </w:numPr>
        <w:spacing w:after="80"/>
      </w:pPr>
      <w:r>
        <w:rPr>
          <w:color w:val="333333"/>
        </w:rPr>
        <w:t>Visual + haptic confirmation after every voice command, in addition to spoken confirmation, for hard-of-hearing users.</w:t>
      </w:r>
    </w:p>
    <w:p w14:paraId="2ECB5731" w14:textId="77777777" w:rsidR="004708B7" w:rsidRDefault="00000000">
      <w:pPr>
        <w:pStyle w:val="ListParagraph"/>
        <w:numPr>
          <w:ilvl w:val="0"/>
          <w:numId w:val="2"/>
        </w:numPr>
        <w:spacing w:after="80"/>
      </w:pPr>
      <w:r>
        <w:rPr>
          <w:color w:val="333333"/>
        </w:rPr>
        <w:t>Deferred to later phase: fully custom user-defined voice shortcuts/macros (Phase 2).</w:t>
      </w:r>
    </w:p>
    <w:p w14:paraId="49DCAEAB" w14:textId="77777777" w:rsidR="004708B7" w:rsidRDefault="00000000">
      <w:pPr>
        <w:spacing w:before="100" w:after="60"/>
      </w:pPr>
      <w:r>
        <w:rPr>
          <w:b/>
          <w:bCs/>
          <w:color w:val="0F7B6C"/>
        </w:rPr>
        <w:t>Acceptance Criteria</w:t>
      </w:r>
    </w:p>
    <w:p w14:paraId="3225B4FB" w14:textId="77777777" w:rsidR="004708B7" w:rsidRDefault="00000000">
      <w:pPr>
        <w:pStyle w:val="ListParagraph"/>
        <w:numPr>
          <w:ilvl w:val="0"/>
          <w:numId w:val="3"/>
        </w:numPr>
        <w:spacing w:after="80"/>
      </w:pPr>
      <w:r>
        <w:rPr>
          <w:color w:val="333333"/>
        </w:rPr>
        <w:t>A first-time user can open any of the 6 Phase 1 features by voice command without touching the screen, in a quiet indoor environment, with ≥ 90% recognition accuracy.</w:t>
      </w:r>
    </w:p>
    <w:p w14:paraId="6B9CD95F" w14:textId="77777777" w:rsidR="004708B7" w:rsidRDefault="00000000">
      <w:pPr>
        <w:pStyle w:val="ListParagraph"/>
        <w:numPr>
          <w:ilvl w:val="0"/>
          <w:numId w:val="3"/>
        </w:numPr>
        <w:spacing w:after="80"/>
      </w:pPr>
      <w:r>
        <w:rPr>
          <w:color w:val="333333"/>
        </w:rPr>
        <w:t>The SOS voice command works with the app in foreground or backgrounded (not killed), and with no network connectivity.</w:t>
      </w:r>
    </w:p>
    <w:p w14:paraId="7B4C09B2" w14:textId="77777777" w:rsidR="004708B7" w:rsidRDefault="00000000">
      <w:pPr>
        <w:pStyle w:val="ListParagraph"/>
        <w:numPr>
          <w:ilvl w:val="0"/>
          <w:numId w:val="3"/>
        </w:numPr>
        <w:spacing w:after="80"/>
      </w:pPr>
      <w:r>
        <w:rPr>
          <w:color w:val="333333"/>
        </w:rPr>
        <w:t>All voice command outcomes are confirmed via on-screen text, spoken feedback, and a haptic pulse.</w:t>
      </w:r>
    </w:p>
    <w:p w14:paraId="2F1CD8FE" w14:textId="77777777" w:rsidR="004708B7" w:rsidRDefault="004708B7">
      <w:pPr>
        <w:spacing w:after="160"/>
      </w:pPr>
    </w:p>
    <w:p w14:paraId="00BD4E56" w14:textId="77777777" w:rsidR="004708B7" w:rsidRDefault="00000000">
      <w:pPr>
        <w:pStyle w:val="Heading3"/>
      </w:pPr>
      <w:r>
        <w:t>6.2. AI Assistant</w:t>
      </w:r>
    </w:p>
    <w:p w14:paraId="7972E659" w14:textId="77777777" w:rsidR="004708B7" w:rsidRDefault="00000000">
      <w:pPr>
        <w:spacing w:after="100"/>
      </w:pPr>
      <w:r>
        <w:rPr>
          <w:b/>
          <w:bCs/>
          <w:i/>
          <w:iCs/>
          <w:color w:val="1B2A4A"/>
        </w:rPr>
        <w:t xml:space="preserve">User Story: </w:t>
      </w:r>
      <w:r>
        <w:rPr>
          <w:i/>
          <w:iCs/>
          <w:color w:val="333333"/>
        </w:rPr>
        <w:t>As a user, I want to ask a single assistant for help with documents, contacts, or simple guidance, so I don't need to learn many different tools.</w:t>
      </w:r>
    </w:p>
    <w:p w14:paraId="47FBCB82" w14:textId="77777777" w:rsidR="004708B7" w:rsidRDefault="00000000">
      <w:pPr>
        <w:spacing w:after="60"/>
      </w:pPr>
      <w:r>
        <w:rPr>
          <w:b/>
          <w:bCs/>
          <w:color w:val="0F7B6C"/>
        </w:rPr>
        <w:t>Functional Requirements</w:t>
      </w:r>
    </w:p>
    <w:p w14:paraId="21BB2441" w14:textId="77777777" w:rsidR="004708B7" w:rsidRDefault="00000000">
      <w:pPr>
        <w:pStyle w:val="ListParagraph"/>
        <w:numPr>
          <w:ilvl w:val="0"/>
          <w:numId w:val="2"/>
        </w:numPr>
        <w:spacing w:after="80"/>
      </w:pPr>
      <w:r>
        <w:rPr>
          <w:color w:val="333333"/>
        </w:rPr>
        <w:t>Conversational interface (voice and text input) backed by an LLM (see Section 9 — Technical Architecture) for natural-language requests.</w:t>
      </w:r>
    </w:p>
    <w:p w14:paraId="236A85EA" w14:textId="77777777" w:rsidR="004708B7" w:rsidRDefault="00000000">
      <w:pPr>
        <w:pStyle w:val="ListParagraph"/>
        <w:numPr>
          <w:ilvl w:val="0"/>
          <w:numId w:val="2"/>
        </w:numPr>
        <w:spacing w:after="80"/>
      </w:pPr>
      <w:r>
        <w:rPr>
          <w:color w:val="333333"/>
        </w:rPr>
        <w:t>Phase 1 supported intents: read a document or message aloud, place a call to a saved contact, basic translation of short text/voice snippets, simple daily-planning questions (e.g. “what are my reminders today”), and answering general accessibility how-to questions about the app itself.</w:t>
      </w:r>
    </w:p>
    <w:p w14:paraId="48A0339B" w14:textId="77777777" w:rsidR="004708B7" w:rsidRDefault="00000000">
      <w:pPr>
        <w:pStyle w:val="ListParagraph"/>
        <w:numPr>
          <w:ilvl w:val="0"/>
          <w:numId w:val="2"/>
        </w:numPr>
        <w:spacing w:after="80"/>
      </w:pPr>
      <w:r>
        <w:rPr>
          <w:color w:val="333333"/>
        </w:rPr>
        <w:t>All assistant responses are available as both text and speech.</w:t>
      </w:r>
    </w:p>
    <w:p w14:paraId="44E893BB" w14:textId="77777777" w:rsidR="004708B7" w:rsidRDefault="00000000">
      <w:pPr>
        <w:pStyle w:val="ListParagraph"/>
        <w:numPr>
          <w:ilvl w:val="0"/>
          <w:numId w:val="2"/>
        </w:numPr>
        <w:spacing w:after="80"/>
      </w:pPr>
      <w:r>
        <w:rPr>
          <w:color w:val="333333"/>
        </w:rPr>
        <w:t>Assistant must clearly disclose when it is uncertain rather than guessing on safety-relevant questions (e.g. medication dosage) and should direct the user to a medical professional or the Medication Reminder feature's stored prescription data instead of inventing dosage advice.</w:t>
      </w:r>
    </w:p>
    <w:p w14:paraId="29783F48" w14:textId="77777777" w:rsidR="004708B7" w:rsidRDefault="00000000">
      <w:pPr>
        <w:pStyle w:val="ListParagraph"/>
        <w:numPr>
          <w:ilvl w:val="0"/>
          <w:numId w:val="2"/>
        </w:numPr>
        <w:spacing w:after="80"/>
      </w:pPr>
      <w:r>
        <w:rPr>
          <w:color w:val="333333"/>
        </w:rPr>
        <w:t>Deferred to later phase: object recognition, scene description, government scheme guidance (Phase 2), full emotional-support companion mode (Phase 3 — Mental Wellness).</w:t>
      </w:r>
    </w:p>
    <w:p w14:paraId="0520788A" w14:textId="77777777" w:rsidR="004708B7" w:rsidRDefault="00000000">
      <w:pPr>
        <w:spacing w:before="100" w:after="60"/>
      </w:pPr>
      <w:r>
        <w:rPr>
          <w:b/>
          <w:bCs/>
          <w:color w:val="0F7B6C"/>
        </w:rPr>
        <w:t>Acceptance Criteria</w:t>
      </w:r>
    </w:p>
    <w:p w14:paraId="49BCEF45" w14:textId="77777777" w:rsidR="004708B7" w:rsidRDefault="00000000">
      <w:pPr>
        <w:pStyle w:val="ListParagraph"/>
        <w:numPr>
          <w:ilvl w:val="0"/>
          <w:numId w:val="3"/>
        </w:numPr>
        <w:spacing w:after="80"/>
      </w:pPr>
      <w:r>
        <w:rPr>
          <w:color w:val="333333"/>
        </w:rPr>
        <w:lastRenderedPageBreak/>
        <w:t>User can ask the assistant, in natural language, to read an on-screen document aloud, and hear it read back within 2 seconds of confirmation.</w:t>
      </w:r>
    </w:p>
    <w:p w14:paraId="7033F930" w14:textId="77777777" w:rsidR="004708B7" w:rsidRDefault="00000000">
      <w:pPr>
        <w:pStyle w:val="ListParagraph"/>
        <w:numPr>
          <w:ilvl w:val="0"/>
          <w:numId w:val="3"/>
        </w:numPr>
        <w:spacing w:after="80"/>
      </w:pPr>
      <w:r>
        <w:rPr>
          <w:color w:val="333333"/>
        </w:rPr>
        <w:t>Assistant never fabricates a specific medicine dosage; it refers the user to their stored prescription or a healthcare provider.</w:t>
      </w:r>
    </w:p>
    <w:p w14:paraId="14EB9F73" w14:textId="77777777" w:rsidR="004708B7" w:rsidRDefault="00000000">
      <w:pPr>
        <w:pStyle w:val="ListParagraph"/>
        <w:numPr>
          <w:ilvl w:val="0"/>
          <w:numId w:val="3"/>
        </w:numPr>
        <w:spacing w:after="80"/>
      </w:pPr>
      <w:r>
        <w:rPr>
          <w:color w:val="333333"/>
        </w:rPr>
        <w:t>Assistant conversation history is retrievable for at least the last 7 days, viewable in both text and audio playback.</w:t>
      </w:r>
    </w:p>
    <w:p w14:paraId="2E50BFBE" w14:textId="77777777" w:rsidR="004708B7" w:rsidRDefault="004708B7">
      <w:pPr>
        <w:spacing w:after="160"/>
      </w:pPr>
    </w:p>
    <w:p w14:paraId="6AD8A201" w14:textId="77777777" w:rsidR="004708B7" w:rsidRDefault="00000000">
      <w:pPr>
        <w:pStyle w:val="Heading3"/>
      </w:pPr>
      <w:r>
        <w:t>6.3. Speech-to-Text</w:t>
      </w:r>
    </w:p>
    <w:p w14:paraId="13CBF33B" w14:textId="77777777" w:rsidR="004708B7" w:rsidRDefault="00000000">
      <w:pPr>
        <w:spacing w:after="100"/>
      </w:pPr>
      <w:r>
        <w:rPr>
          <w:b/>
          <w:bCs/>
          <w:i/>
          <w:iCs/>
          <w:color w:val="1B2A4A"/>
        </w:rPr>
        <w:t xml:space="preserve">User Story: </w:t>
      </w:r>
      <w:r>
        <w:rPr>
          <w:i/>
          <w:iCs/>
          <w:color w:val="333333"/>
        </w:rPr>
        <w:t>As a Deaf or hard-of-hearing user, I want real-time captions of speech around me or on a call, so I can follow conversations independently.</w:t>
      </w:r>
    </w:p>
    <w:p w14:paraId="123EE372" w14:textId="77777777" w:rsidR="004708B7" w:rsidRDefault="00000000">
      <w:pPr>
        <w:spacing w:after="60"/>
      </w:pPr>
      <w:r>
        <w:rPr>
          <w:b/>
          <w:bCs/>
          <w:color w:val="0F7B6C"/>
        </w:rPr>
        <w:t>Functional Requirements</w:t>
      </w:r>
    </w:p>
    <w:p w14:paraId="11A84B0F" w14:textId="77777777" w:rsidR="004708B7" w:rsidRDefault="00000000">
      <w:pPr>
        <w:pStyle w:val="ListParagraph"/>
        <w:numPr>
          <w:ilvl w:val="0"/>
          <w:numId w:val="2"/>
        </w:numPr>
        <w:spacing w:after="80"/>
      </w:pPr>
      <w:r>
        <w:rPr>
          <w:color w:val="333333"/>
        </w:rPr>
        <w:t>Live captioning mode using the device microphone, displayed in large, high-contrast text.</w:t>
      </w:r>
    </w:p>
    <w:p w14:paraId="00542C3C" w14:textId="77777777" w:rsidR="004708B7" w:rsidRDefault="00000000">
      <w:pPr>
        <w:pStyle w:val="ListParagraph"/>
        <w:numPr>
          <w:ilvl w:val="0"/>
          <w:numId w:val="2"/>
        </w:numPr>
        <w:spacing w:after="80"/>
      </w:pPr>
      <w:r>
        <w:rPr>
          <w:color w:val="333333"/>
        </w:rPr>
        <w:t>Voice typing for any text field in the app (messages, notes, search).</w:t>
      </w:r>
    </w:p>
    <w:p w14:paraId="3831AC99" w14:textId="77777777" w:rsidR="004708B7" w:rsidRDefault="00000000">
      <w:pPr>
        <w:pStyle w:val="ListParagraph"/>
        <w:numPr>
          <w:ilvl w:val="0"/>
          <w:numId w:val="2"/>
        </w:numPr>
        <w:spacing w:after="80"/>
      </w:pPr>
      <w:r>
        <w:rPr>
          <w:color w:val="333333"/>
        </w:rPr>
        <w:t>Support for English, Hindi, Malayalam, and Tamil at launch.</w:t>
      </w:r>
    </w:p>
    <w:p w14:paraId="64B74944" w14:textId="77777777" w:rsidR="004708B7" w:rsidRDefault="00000000">
      <w:pPr>
        <w:pStyle w:val="ListParagraph"/>
        <w:numPr>
          <w:ilvl w:val="0"/>
          <w:numId w:val="2"/>
        </w:numPr>
        <w:spacing w:after="80"/>
      </w:pPr>
      <w:r>
        <w:rPr>
          <w:color w:val="333333"/>
        </w:rPr>
        <w:t>Session transcript can be saved and re-read via Text-to-Speech or exported as plain text.</w:t>
      </w:r>
    </w:p>
    <w:p w14:paraId="66829C34" w14:textId="77777777" w:rsidR="004708B7" w:rsidRDefault="00000000">
      <w:pPr>
        <w:pStyle w:val="ListParagraph"/>
        <w:numPr>
          <w:ilvl w:val="0"/>
          <w:numId w:val="2"/>
        </w:numPr>
        <w:spacing w:after="80"/>
      </w:pPr>
      <w:r>
        <w:rPr>
          <w:color w:val="333333"/>
        </w:rPr>
        <w:t>Deferred to later phase: meeting-mode multi-speaker diarization (Phase 2).</w:t>
      </w:r>
    </w:p>
    <w:p w14:paraId="3BAF6350" w14:textId="77777777" w:rsidR="004708B7" w:rsidRDefault="00000000">
      <w:pPr>
        <w:spacing w:before="100" w:after="60"/>
      </w:pPr>
      <w:r>
        <w:rPr>
          <w:b/>
          <w:bCs/>
          <w:color w:val="0F7B6C"/>
        </w:rPr>
        <w:t>Acceptance Criteria</w:t>
      </w:r>
    </w:p>
    <w:p w14:paraId="5281C788" w14:textId="77777777" w:rsidR="004708B7" w:rsidRDefault="00000000">
      <w:pPr>
        <w:pStyle w:val="ListParagraph"/>
        <w:numPr>
          <w:ilvl w:val="0"/>
          <w:numId w:val="3"/>
        </w:numPr>
        <w:spacing w:after="80"/>
      </w:pPr>
      <w:r>
        <w:rPr>
          <w:color w:val="333333"/>
        </w:rPr>
        <w:t>Captions appear with less than 1.5 seconds of latency from spoken word to on-screen text in good network conditions.</w:t>
      </w:r>
    </w:p>
    <w:p w14:paraId="57D09395" w14:textId="77777777" w:rsidR="004708B7" w:rsidRDefault="00000000">
      <w:pPr>
        <w:pStyle w:val="ListParagraph"/>
        <w:numPr>
          <w:ilvl w:val="0"/>
          <w:numId w:val="3"/>
        </w:numPr>
        <w:spacing w:after="80"/>
      </w:pPr>
      <w:r>
        <w:rPr>
          <w:color w:val="333333"/>
        </w:rPr>
        <w:t>User can switch the captioning language without restarting the session.</w:t>
      </w:r>
    </w:p>
    <w:p w14:paraId="77BA9989" w14:textId="77777777" w:rsidR="004708B7" w:rsidRDefault="00000000">
      <w:pPr>
        <w:pStyle w:val="ListParagraph"/>
        <w:numPr>
          <w:ilvl w:val="0"/>
          <w:numId w:val="3"/>
        </w:numPr>
        <w:spacing w:after="80"/>
      </w:pPr>
      <w:r>
        <w:rPr>
          <w:color w:val="333333"/>
        </w:rPr>
        <w:t>A saved transcript can be opened and read back by the Text-to-Speech feature.</w:t>
      </w:r>
    </w:p>
    <w:p w14:paraId="4CA117E0" w14:textId="77777777" w:rsidR="004708B7" w:rsidRDefault="004708B7">
      <w:pPr>
        <w:spacing w:after="160"/>
      </w:pPr>
    </w:p>
    <w:p w14:paraId="5B1DD6FF" w14:textId="77777777" w:rsidR="004708B7" w:rsidRDefault="00000000">
      <w:pPr>
        <w:pStyle w:val="Heading3"/>
      </w:pPr>
      <w:r>
        <w:t>6.4. Text-to-Speech</w:t>
      </w:r>
    </w:p>
    <w:p w14:paraId="22CDE0AF" w14:textId="77777777" w:rsidR="004708B7" w:rsidRDefault="00000000">
      <w:pPr>
        <w:spacing w:after="100"/>
      </w:pPr>
      <w:r>
        <w:rPr>
          <w:b/>
          <w:bCs/>
          <w:i/>
          <w:iCs/>
          <w:color w:val="1B2A4A"/>
        </w:rPr>
        <w:t xml:space="preserve">User Story: </w:t>
      </w:r>
      <w:r>
        <w:rPr>
          <w:i/>
          <w:iCs/>
          <w:color w:val="333333"/>
        </w:rPr>
        <w:t>As a blind or low-vision user, I want any text in the app — and content I import — read aloud naturally, so that I can consume information independently.</w:t>
      </w:r>
    </w:p>
    <w:p w14:paraId="4F317091" w14:textId="77777777" w:rsidR="004708B7" w:rsidRDefault="00000000">
      <w:pPr>
        <w:spacing w:after="60"/>
      </w:pPr>
      <w:r>
        <w:rPr>
          <w:b/>
          <w:bCs/>
          <w:color w:val="0F7B6C"/>
        </w:rPr>
        <w:t>Functional Requirements</w:t>
      </w:r>
    </w:p>
    <w:p w14:paraId="36B84018" w14:textId="77777777" w:rsidR="004708B7" w:rsidRDefault="00000000">
      <w:pPr>
        <w:pStyle w:val="ListParagraph"/>
        <w:numPr>
          <w:ilvl w:val="0"/>
          <w:numId w:val="2"/>
        </w:numPr>
        <w:spacing w:after="80"/>
      </w:pPr>
      <w:r>
        <w:rPr>
          <w:color w:val="333333"/>
        </w:rPr>
        <w:t>Read aloud support for: in-app notifications, messages, and any document the user opens or pastes text into within the app.</w:t>
      </w:r>
    </w:p>
    <w:p w14:paraId="557FB541" w14:textId="77777777" w:rsidR="004708B7" w:rsidRDefault="00000000">
      <w:pPr>
        <w:pStyle w:val="ListParagraph"/>
        <w:numPr>
          <w:ilvl w:val="0"/>
          <w:numId w:val="2"/>
        </w:numPr>
        <w:spacing w:after="80"/>
      </w:pPr>
      <w:r>
        <w:rPr>
          <w:color w:val="333333"/>
        </w:rPr>
        <w:t>Adjustable speed, pitch, and choice of natural-sounding voice per supported language.</w:t>
      </w:r>
    </w:p>
    <w:p w14:paraId="1F5964F8" w14:textId="77777777" w:rsidR="004708B7" w:rsidRDefault="00000000">
      <w:pPr>
        <w:pStyle w:val="ListParagraph"/>
        <w:numPr>
          <w:ilvl w:val="0"/>
          <w:numId w:val="2"/>
        </w:numPr>
        <w:spacing w:after="80"/>
      </w:pPr>
      <w:r>
        <w:rPr>
          <w:color w:val="333333"/>
        </w:rPr>
        <w:t>Full compatibility with native screen readers (TalkBack on Android, VoiceOver on iOS) rather than replacing them — the app's own TTS supplements, it does not fight, the OS-level reader.</w:t>
      </w:r>
    </w:p>
    <w:p w14:paraId="43833637" w14:textId="77777777" w:rsidR="004708B7" w:rsidRDefault="00000000">
      <w:pPr>
        <w:pStyle w:val="ListParagraph"/>
        <w:numPr>
          <w:ilvl w:val="0"/>
          <w:numId w:val="2"/>
        </w:numPr>
        <w:spacing w:after="80"/>
      </w:pPr>
      <w:r>
        <w:rPr>
          <w:color w:val="333333"/>
        </w:rPr>
        <w:t>Deferred to later phase: reading arbitrary external websites and third-party app content (Phase 2 — depends on OCR/translator integration); reading PDFs/eBooks with complex layouts (Phase 2).</w:t>
      </w:r>
    </w:p>
    <w:p w14:paraId="1BC3B7B2" w14:textId="77777777" w:rsidR="004708B7" w:rsidRDefault="00000000">
      <w:pPr>
        <w:spacing w:before="100" w:after="60"/>
      </w:pPr>
      <w:r>
        <w:rPr>
          <w:b/>
          <w:bCs/>
          <w:color w:val="0F7B6C"/>
        </w:rPr>
        <w:t>Acceptance Criteria</w:t>
      </w:r>
    </w:p>
    <w:p w14:paraId="3E6AE7BA" w14:textId="77777777" w:rsidR="004708B7" w:rsidRDefault="00000000">
      <w:pPr>
        <w:pStyle w:val="ListParagraph"/>
        <w:numPr>
          <w:ilvl w:val="0"/>
          <w:numId w:val="3"/>
        </w:numPr>
        <w:spacing w:after="80"/>
      </w:pPr>
      <w:r>
        <w:rPr>
          <w:color w:val="333333"/>
        </w:rPr>
        <w:t>Every screen and interactive element exposes correct accessibility labels so native screen readers announce them correctly (validated against platform accessibility scanner tools).</w:t>
      </w:r>
    </w:p>
    <w:p w14:paraId="2648B006" w14:textId="77777777" w:rsidR="004708B7" w:rsidRDefault="00000000">
      <w:pPr>
        <w:pStyle w:val="ListParagraph"/>
        <w:numPr>
          <w:ilvl w:val="0"/>
          <w:numId w:val="3"/>
        </w:numPr>
        <w:spacing w:after="80"/>
      </w:pPr>
      <w:r>
        <w:rPr>
          <w:color w:val="333333"/>
        </w:rPr>
        <w:t>A user can adjust playback speed from 0.5x to 2.0x and the change persists across app restarts.</w:t>
      </w:r>
    </w:p>
    <w:p w14:paraId="4D95ADC5" w14:textId="77777777" w:rsidR="004708B7" w:rsidRDefault="00000000">
      <w:pPr>
        <w:pStyle w:val="ListParagraph"/>
        <w:numPr>
          <w:ilvl w:val="0"/>
          <w:numId w:val="3"/>
        </w:numPr>
        <w:spacing w:after="80"/>
      </w:pPr>
      <w:r>
        <w:rPr>
          <w:color w:val="333333"/>
        </w:rPr>
        <w:t>TTS playback can be paused, resumed, and rewound by sentence.</w:t>
      </w:r>
    </w:p>
    <w:p w14:paraId="0238455F" w14:textId="77777777" w:rsidR="004708B7" w:rsidRDefault="004708B7">
      <w:pPr>
        <w:spacing w:after="160"/>
      </w:pPr>
    </w:p>
    <w:p w14:paraId="43CA0914" w14:textId="77777777" w:rsidR="004708B7" w:rsidRDefault="00000000">
      <w:pPr>
        <w:pStyle w:val="Heading3"/>
      </w:pPr>
      <w:r>
        <w:t>6.5. Medication Reminder</w:t>
      </w:r>
    </w:p>
    <w:p w14:paraId="38CB2D9E" w14:textId="77777777" w:rsidR="004708B7" w:rsidRDefault="00000000">
      <w:pPr>
        <w:spacing w:after="100"/>
      </w:pPr>
      <w:r>
        <w:rPr>
          <w:b/>
          <w:bCs/>
          <w:i/>
          <w:iCs/>
          <w:color w:val="1B2A4A"/>
        </w:rPr>
        <w:lastRenderedPageBreak/>
        <w:t xml:space="preserve">User Story: </w:t>
      </w:r>
      <w:r>
        <w:rPr>
          <w:i/>
          <w:iCs/>
          <w:color w:val="333333"/>
        </w:rPr>
        <w:t>As a user managing a chronic condition, I want reliable, escalating reminders for my medication schedule, so that I don't miss doses.</w:t>
      </w:r>
    </w:p>
    <w:p w14:paraId="65A1DFB6" w14:textId="77777777" w:rsidR="004708B7" w:rsidRDefault="00000000">
      <w:pPr>
        <w:spacing w:after="60"/>
      </w:pPr>
      <w:r>
        <w:rPr>
          <w:b/>
          <w:bCs/>
          <w:color w:val="0F7B6C"/>
        </w:rPr>
        <w:t>Functional Requirements</w:t>
      </w:r>
    </w:p>
    <w:p w14:paraId="0E1036BE" w14:textId="77777777" w:rsidR="004708B7" w:rsidRDefault="00000000">
      <w:pPr>
        <w:pStyle w:val="ListParagraph"/>
        <w:numPr>
          <w:ilvl w:val="0"/>
          <w:numId w:val="2"/>
        </w:numPr>
        <w:spacing w:after="80"/>
      </w:pPr>
      <w:r>
        <w:rPr>
          <w:color w:val="333333"/>
        </w:rPr>
        <w:t>Manual medicine schedule entry (name, dosage label, time(s), recurrence) with voice-entry option.</w:t>
      </w:r>
    </w:p>
    <w:p w14:paraId="1F10C089" w14:textId="77777777" w:rsidR="004708B7" w:rsidRDefault="00000000">
      <w:pPr>
        <w:pStyle w:val="ListParagraph"/>
        <w:numPr>
          <w:ilvl w:val="0"/>
          <w:numId w:val="2"/>
        </w:numPr>
        <w:spacing w:after="80"/>
      </w:pPr>
      <w:r>
        <w:rPr>
          <w:color w:val="333333"/>
        </w:rPr>
        <w:t>Reminder delivered as push notification + spoken voice alert + optional caregiver copy (if Caregiver Mode is linked).</w:t>
      </w:r>
    </w:p>
    <w:p w14:paraId="60B7135F" w14:textId="77777777" w:rsidR="004708B7" w:rsidRDefault="00000000">
      <w:pPr>
        <w:pStyle w:val="ListParagraph"/>
        <w:numPr>
          <w:ilvl w:val="0"/>
          <w:numId w:val="2"/>
        </w:numPr>
        <w:spacing w:after="80"/>
      </w:pPr>
      <w:r>
        <w:rPr>
          <w:color w:val="333333"/>
        </w:rPr>
        <w:t>If a reminder is not acknowledged within a configurable window (e.g. 15 minutes), escalate: repeat alert, then optionally notify linked caregiver.</w:t>
      </w:r>
    </w:p>
    <w:p w14:paraId="6A6F07EA" w14:textId="77777777" w:rsidR="004708B7" w:rsidRDefault="00000000">
      <w:pPr>
        <w:pStyle w:val="ListParagraph"/>
        <w:numPr>
          <w:ilvl w:val="0"/>
          <w:numId w:val="2"/>
        </w:numPr>
        <w:spacing w:after="80"/>
      </w:pPr>
      <w:r>
        <w:rPr>
          <w:color w:val="333333"/>
        </w:rPr>
        <w:t>Medication history log (taken / missed / snoozed) viewable by the user and, if permitted, the caregiver.</w:t>
      </w:r>
    </w:p>
    <w:p w14:paraId="408F8522" w14:textId="77777777" w:rsidR="004708B7" w:rsidRDefault="00000000">
      <w:pPr>
        <w:pStyle w:val="ListParagraph"/>
        <w:numPr>
          <w:ilvl w:val="0"/>
          <w:numId w:val="2"/>
        </w:numPr>
        <w:spacing w:after="80"/>
      </w:pPr>
      <w:r>
        <w:rPr>
          <w:color w:val="333333"/>
        </w:rPr>
        <w:t>Deferred to later phase: AI-detected missed-dose inference from behavioral patterns (Phase 2); direct prescription import/OCR from a physical label (depends on OCR Reader, Phase 2).</w:t>
      </w:r>
    </w:p>
    <w:p w14:paraId="5CF33D1F" w14:textId="77777777" w:rsidR="004708B7" w:rsidRDefault="00000000">
      <w:pPr>
        <w:spacing w:before="100" w:after="60"/>
      </w:pPr>
      <w:r>
        <w:rPr>
          <w:b/>
          <w:bCs/>
          <w:color w:val="0F7B6C"/>
        </w:rPr>
        <w:t>Acceptance Criteria</w:t>
      </w:r>
    </w:p>
    <w:p w14:paraId="7A7CAAF2" w14:textId="77777777" w:rsidR="004708B7" w:rsidRDefault="00000000">
      <w:pPr>
        <w:pStyle w:val="ListParagraph"/>
        <w:numPr>
          <w:ilvl w:val="0"/>
          <w:numId w:val="3"/>
        </w:numPr>
        <w:spacing w:after="80"/>
      </w:pPr>
      <w:r>
        <w:rPr>
          <w:color w:val="333333"/>
        </w:rPr>
        <w:t>A reminder fires at the scheduled time within ±1 minute, even if the app is backgrounded, on both Android and iOS.</w:t>
      </w:r>
    </w:p>
    <w:p w14:paraId="1BB6FA35" w14:textId="77777777" w:rsidR="004708B7" w:rsidRDefault="00000000">
      <w:pPr>
        <w:pStyle w:val="ListParagraph"/>
        <w:numPr>
          <w:ilvl w:val="0"/>
          <w:numId w:val="3"/>
        </w:numPr>
        <w:spacing w:after="80"/>
      </w:pPr>
      <w:r>
        <w:rPr>
          <w:color w:val="333333"/>
        </w:rPr>
        <w:t>If unacknowledged after the escalation window, a linked caregiver (if any) receives a notification within 1 minute of escalation.</w:t>
      </w:r>
    </w:p>
    <w:p w14:paraId="55A97322" w14:textId="77777777" w:rsidR="004708B7" w:rsidRDefault="00000000">
      <w:pPr>
        <w:pStyle w:val="ListParagraph"/>
        <w:numPr>
          <w:ilvl w:val="0"/>
          <w:numId w:val="3"/>
        </w:numPr>
        <w:spacing w:after="80"/>
      </w:pPr>
      <w:r>
        <w:rPr>
          <w:color w:val="333333"/>
        </w:rPr>
        <w:t>The medication history log accurately reflects taken/missed/snoozed status for every scheduled dose in the last 30 days.</w:t>
      </w:r>
    </w:p>
    <w:p w14:paraId="60B2BBD0" w14:textId="77777777" w:rsidR="004708B7" w:rsidRDefault="004708B7">
      <w:pPr>
        <w:spacing w:after="160"/>
      </w:pPr>
    </w:p>
    <w:p w14:paraId="43DBF9F2" w14:textId="77777777" w:rsidR="004708B7" w:rsidRDefault="00000000">
      <w:pPr>
        <w:pStyle w:val="Heading3"/>
      </w:pPr>
      <w:r>
        <w:t>6.6. Emergency SOS</w:t>
      </w:r>
    </w:p>
    <w:p w14:paraId="69109B84" w14:textId="77777777" w:rsidR="004708B7" w:rsidRDefault="00000000">
      <w:pPr>
        <w:spacing w:after="100"/>
      </w:pPr>
      <w:r>
        <w:rPr>
          <w:b/>
          <w:bCs/>
          <w:i/>
          <w:iCs/>
          <w:color w:val="1B2A4A"/>
        </w:rPr>
        <w:t xml:space="preserve">User Story: </w:t>
      </w:r>
      <w:r>
        <w:rPr>
          <w:i/>
          <w:iCs/>
          <w:color w:val="333333"/>
        </w:rPr>
        <w:t>As any user, I want a fast, reliable way to alert my caregiver and emergency contacts with my location, so help can reach me quickly.</w:t>
      </w:r>
    </w:p>
    <w:p w14:paraId="3D2B18A8" w14:textId="77777777" w:rsidR="004708B7" w:rsidRDefault="00000000">
      <w:pPr>
        <w:spacing w:after="60"/>
      </w:pPr>
      <w:r>
        <w:rPr>
          <w:b/>
          <w:bCs/>
          <w:color w:val="0F7B6C"/>
        </w:rPr>
        <w:t>Functional Requirements</w:t>
      </w:r>
    </w:p>
    <w:p w14:paraId="395DA89E" w14:textId="77777777" w:rsidR="004708B7" w:rsidRDefault="00000000">
      <w:pPr>
        <w:pStyle w:val="ListParagraph"/>
        <w:numPr>
          <w:ilvl w:val="0"/>
          <w:numId w:val="2"/>
        </w:numPr>
        <w:spacing w:after="80"/>
      </w:pPr>
      <w:r>
        <w:rPr>
          <w:color w:val="333333"/>
        </w:rPr>
        <w:t>SOS trigger methods at launch: dedicated on-screen button (reachable from any screen), voice command (“emergency” or user-configured phrase), and phone shake detection.</w:t>
      </w:r>
    </w:p>
    <w:p w14:paraId="591A8918" w14:textId="77777777" w:rsidR="004708B7" w:rsidRDefault="00000000">
      <w:pPr>
        <w:pStyle w:val="ListParagraph"/>
        <w:numPr>
          <w:ilvl w:val="0"/>
          <w:numId w:val="2"/>
        </w:numPr>
        <w:spacing w:after="80"/>
      </w:pPr>
      <w:r>
        <w:rPr>
          <w:color w:val="333333"/>
        </w:rPr>
        <w:t>On trigger: send current GPS location, battery level, and a pre-filled medical info summary (entered by the user in advance) to all configured emergency contacts via SMS and in-app notification (push if they also have the app).</w:t>
      </w:r>
    </w:p>
    <w:p w14:paraId="6A0A336F" w14:textId="77777777" w:rsidR="004708B7" w:rsidRDefault="00000000">
      <w:pPr>
        <w:pStyle w:val="ListParagraph"/>
        <w:numPr>
          <w:ilvl w:val="0"/>
          <w:numId w:val="2"/>
        </w:numPr>
        <w:spacing w:after="80"/>
      </w:pPr>
      <w:r>
        <w:rPr>
          <w:color w:val="333333"/>
        </w:rPr>
        <w:t>Auto-call escalation: if no contact acknowledges within a configurable window, place an automated call to the primary emergency contact.</w:t>
      </w:r>
    </w:p>
    <w:p w14:paraId="246421BC" w14:textId="77777777" w:rsidR="004708B7" w:rsidRDefault="00000000">
      <w:pPr>
        <w:pStyle w:val="ListParagraph"/>
        <w:numPr>
          <w:ilvl w:val="0"/>
          <w:numId w:val="2"/>
        </w:numPr>
        <w:spacing w:after="80"/>
      </w:pPr>
      <w:r>
        <w:rPr>
          <w:color w:val="333333"/>
        </w:rPr>
        <w:t>Works with degraded connectivity: SMS-based alert path must function even with no mobile data, using cell signal only.</w:t>
      </w:r>
    </w:p>
    <w:p w14:paraId="306EFF2A" w14:textId="77777777" w:rsidR="004708B7" w:rsidRDefault="00000000">
      <w:pPr>
        <w:pStyle w:val="ListParagraph"/>
        <w:numPr>
          <w:ilvl w:val="0"/>
          <w:numId w:val="2"/>
        </w:numPr>
        <w:spacing w:after="80"/>
      </w:pPr>
      <w:r>
        <w:rPr>
          <w:color w:val="333333"/>
        </w:rPr>
        <w:t>Deferred to later phase: fall detection and crash detection using accelerometer/gyroscope ML models (Phase 2 — requires dedicated model tuning and false-positive testing); direct integration with local emergency services dispatch (Phase 2/3, dependent on regional regulatory approval).</w:t>
      </w:r>
    </w:p>
    <w:p w14:paraId="2D3FCE3E" w14:textId="77777777" w:rsidR="004708B7" w:rsidRDefault="00000000">
      <w:pPr>
        <w:spacing w:before="100" w:after="60"/>
      </w:pPr>
      <w:r>
        <w:rPr>
          <w:b/>
          <w:bCs/>
          <w:color w:val="0F7B6C"/>
        </w:rPr>
        <w:t>Acceptance Criteria</w:t>
      </w:r>
    </w:p>
    <w:p w14:paraId="03D7EE27" w14:textId="77777777" w:rsidR="004708B7" w:rsidRDefault="00000000">
      <w:pPr>
        <w:pStyle w:val="ListParagraph"/>
        <w:numPr>
          <w:ilvl w:val="0"/>
          <w:numId w:val="3"/>
        </w:numPr>
        <w:spacing w:after="80"/>
      </w:pPr>
      <w:r>
        <w:rPr>
          <w:color w:val="333333"/>
        </w:rPr>
        <w:t>From any screen, triggering SOS sends location + alert to all configured contacts in under 3 seconds end-to-end on a typical 4G connection.</w:t>
      </w:r>
    </w:p>
    <w:p w14:paraId="0DD8088A" w14:textId="77777777" w:rsidR="004708B7" w:rsidRDefault="00000000">
      <w:pPr>
        <w:pStyle w:val="ListParagraph"/>
        <w:numPr>
          <w:ilvl w:val="0"/>
          <w:numId w:val="3"/>
        </w:numPr>
        <w:spacing w:after="80"/>
      </w:pPr>
      <w:r>
        <w:rPr>
          <w:color w:val="333333"/>
        </w:rPr>
        <w:t>The SMS fallback path is tested and confirmed functional with mobile data disabled.</w:t>
      </w:r>
    </w:p>
    <w:p w14:paraId="33CC5CB7" w14:textId="77777777" w:rsidR="004708B7" w:rsidRDefault="00000000">
      <w:pPr>
        <w:pStyle w:val="ListParagraph"/>
        <w:numPr>
          <w:ilvl w:val="0"/>
          <w:numId w:val="3"/>
        </w:numPr>
        <w:spacing w:after="80"/>
      </w:pPr>
      <w:r>
        <w:rPr>
          <w:color w:val="333333"/>
        </w:rPr>
        <w:t>False-trigger rate for shake detection is low enough that a 1-week internal dogfood test produces zero accidental SOS sends during normal daily phone handling.</w:t>
      </w:r>
    </w:p>
    <w:p w14:paraId="420DB65E" w14:textId="77777777" w:rsidR="004708B7" w:rsidRDefault="00000000">
      <w:pPr>
        <w:pStyle w:val="ListParagraph"/>
        <w:numPr>
          <w:ilvl w:val="0"/>
          <w:numId w:val="3"/>
        </w:numPr>
        <w:spacing w:after="80"/>
      </w:pPr>
      <w:r>
        <w:rPr>
          <w:color w:val="333333"/>
        </w:rPr>
        <w:t>User can cancel an SOS within 5 seconds of triggering it (in case of accidental activation) and contacts are notified of the cancellation.</w:t>
      </w:r>
    </w:p>
    <w:p w14:paraId="2319FE7B" w14:textId="77777777" w:rsidR="004708B7" w:rsidRDefault="004708B7">
      <w:pPr>
        <w:spacing w:after="160"/>
      </w:pPr>
    </w:p>
    <w:p w14:paraId="37446F5A" w14:textId="77777777" w:rsidR="004708B7" w:rsidRDefault="00000000">
      <w:pPr>
        <w:pStyle w:val="Heading3"/>
      </w:pPr>
      <w:r>
        <w:t>6.7. Caregiver Mode (Basic)</w:t>
      </w:r>
    </w:p>
    <w:p w14:paraId="5770B226" w14:textId="77777777" w:rsidR="004708B7" w:rsidRDefault="00000000">
      <w:pPr>
        <w:spacing w:after="100"/>
      </w:pPr>
      <w:r>
        <w:rPr>
          <w:b/>
          <w:bCs/>
          <w:i/>
          <w:iCs/>
          <w:color w:val="1B2A4A"/>
        </w:rPr>
        <w:t xml:space="preserve">User Story: </w:t>
      </w:r>
      <w:r>
        <w:rPr>
          <w:i/>
          <w:iCs/>
          <w:color w:val="333333"/>
        </w:rPr>
        <w:t>As a caregiver, I want permission-based visibility into my family member's safety status, so I can help without constant manual check-ins.</w:t>
      </w:r>
    </w:p>
    <w:p w14:paraId="196F4F92" w14:textId="77777777" w:rsidR="004708B7" w:rsidRDefault="00000000">
      <w:pPr>
        <w:spacing w:after="60"/>
      </w:pPr>
      <w:r>
        <w:rPr>
          <w:b/>
          <w:bCs/>
          <w:color w:val="0F7B6C"/>
        </w:rPr>
        <w:t>Functional Requirements</w:t>
      </w:r>
    </w:p>
    <w:p w14:paraId="5E4C5FDD" w14:textId="77777777" w:rsidR="004708B7" w:rsidRDefault="00000000">
      <w:pPr>
        <w:pStyle w:val="ListParagraph"/>
        <w:numPr>
          <w:ilvl w:val="0"/>
          <w:numId w:val="2"/>
        </w:numPr>
        <w:spacing w:after="80"/>
      </w:pPr>
      <w:r>
        <w:rPr>
          <w:color w:val="333333"/>
        </w:rPr>
        <w:t>Invitation-based linking: the primary user explicitly invites a caregiver (via phone number/email) and approves the connection; caregivers cannot self-add.</w:t>
      </w:r>
    </w:p>
    <w:p w14:paraId="33069A98" w14:textId="77777777" w:rsidR="004708B7" w:rsidRDefault="00000000">
      <w:pPr>
        <w:pStyle w:val="ListParagraph"/>
        <w:numPr>
          <w:ilvl w:val="0"/>
          <w:numId w:val="2"/>
        </w:numPr>
        <w:spacing w:after="80"/>
      </w:pPr>
      <w:r>
        <w:rPr>
          <w:color w:val="333333"/>
        </w:rPr>
        <w:t>Caregiver can view, only with explicit per-item consent from the primary user: last known location (on SOS or opt-in continuous sharing), medication adherence summary, battery level, and SOS alert history.</w:t>
      </w:r>
    </w:p>
    <w:p w14:paraId="1F6595FB" w14:textId="77777777" w:rsidR="004708B7" w:rsidRDefault="00000000">
      <w:pPr>
        <w:pStyle w:val="ListParagraph"/>
        <w:numPr>
          <w:ilvl w:val="0"/>
          <w:numId w:val="2"/>
        </w:numPr>
        <w:spacing w:after="80"/>
      </w:pPr>
      <w:r>
        <w:rPr>
          <w:color w:val="333333"/>
        </w:rPr>
        <w:t>Primary user can revoke caregiver access at any time, with the caregiver notified of the change.</w:t>
      </w:r>
    </w:p>
    <w:p w14:paraId="17379315" w14:textId="77777777" w:rsidR="004708B7" w:rsidRDefault="00000000">
      <w:pPr>
        <w:pStyle w:val="ListParagraph"/>
        <w:numPr>
          <w:ilvl w:val="0"/>
          <w:numId w:val="2"/>
        </w:numPr>
        <w:spacing w:after="80"/>
      </w:pPr>
      <w:r>
        <w:rPr>
          <w:color w:val="333333"/>
        </w:rPr>
        <w:t>Deferred to later phase: in-app chat and video calling between user and caregiver (Phase 2); multi-caregiver coordination and appointment reminders sync (Phase 2).</w:t>
      </w:r>
    </w:p>
    <w:p w14:paraId="4A123863" w14:textId="77777777" w:rsidR="004708B7" w:rsidRDefault="00000000">
      <w:pPr>
        <w:spacing w:before="100" w:after="60"/>
      </w:pPr>
      <w:r>
        <w:rPr>
          <w:b/>
          <w:bCs/>
          <w:color w:val="0F7B6C"/>
        </w:rPr>
        <w:t>Acceptance Criteria</w:t>
      </w:r>
    </w:p>
    <w:p w14:paraId="380A0ACD" w14:textId="77777777" w:rsidR="004708B7" w:rsidRDefault="00000000">
      <w:pPr>
        <w:pStyle w:val="ListParagraph"/>
        <w:numPr>
          <w:ilvl w:val="0"/>
          <w:numId w:val="3"/>
        </w:numPr>
        <w:spacing w:after="80"/>
      </w:pPr>
      <w:r>
        <w:rPr>
          <w:color w:val="333333"/>
        </w:rPr>
        <w:t>A caregiver invite requires explicit acceptance from the primary user before any data is shared — no default-on sharing.</w:t>
      </w:r>
    </w:p>
    <w:p w14:paraId="744D3655" w14:textId="77777777" w:rsidR="004708B7" w:rsidRDefault="00000000">
      <w:pPr>
        <w:pStyle w:val="ListParagraph"/>
        <w:numPr>
          <w:ilvl w:val="0"/>
          <w:numId w:val="3"/>
        </w:numPr>
        <w:spacing w:after="80"/>
      </w:pPr>
      <w:r>
        <w:rPr>
          <w:color w:val="333333"/>
        </w:rPr>
        <w:t>Revoking caregiver access immediately stops all further data sharing and is reflected on the caregiver's view within 1 minute.</w:t>
      </w:r>
    </w:p>
    <w:p w14:paraId="512A4F3E" w14:textId="77777777" w:rsidR="004708B7" w:rsidRDefault="00000000">
      <w:pPr>
        <w:pStyle w:val="ListParagraph"/>
        <w:numPr>
          <w:ilvl w:val="0"/>
          <w:numId w:val="3"/>
        </w:numPr>
        <w:spacing w:after="80"/>
      </w:pPr>
      <w:r>
        <w:rPr>
          <w:color w:val="333333"/>
        </w:rPr>
        <w:t>Every category of shared data (location, medication, battery, SOS history) has its own independent on/off toggle controlled by the primary user.</w:t>
      </w:r>
    </w:p>
    <w:p w14:paraId="5F2EDACF" w14:textId="77777777" w:rsidR="004708B7" w:rsidRDefault="004708B7">
      <w:pPr>
        <w:spacing w:after="160"/>
      </w:pPr>
    </w:p>
    <w:p w14:paraId="238D1683" w14:textId="77777777" w:rsidR="004708B7" w:rsidRDefault="00000000">
      <w:pPr>
        <w:pStyle w:val="Heading3"/>
      </w:pPr>
      <w:r>
        <w:t>6.8. Accessibility Settings (Cross-Cutting, Phase 1 Baseline)</w:t>
      </w:r>
    </w:p>
    <w:p w14:paraId="76A554DC" w14:textId="77777777" w:rsidR="004708B7" w:rsidRDefault="00000000">
      <w:pPr>
        <w:spacing w:after="100"/>
      </w:pPr>
      <w:r>
        <w:rPr>
          <w:b/>
          <w:bCs/>
          <w:i/>
          <w:iCs/>
          <w:color w:val="1B2A4A"/>
        </w:rPr>
        <w:t xml:space="preserve">User Story: </w:t>
      </w:r>
      <w:r>
        <w:rPr>
          <w:i/>
          <w:iCs/>
          <w:color w:val="333333"/>
        </w:rPr>
        <w:t>As any user, I want to configure the app's visual, auditory, and input behavior to match my specific needs, so the whole app — not just one feature — works for me.</w:t>
      </w:r>
    </w:p>
    <w:p w14:paraId="3FB581BF" w14:textId="77777777" w:rsidR="004708B7" w:rsidRDefault="00000000">
      <w:pPr>
        <w:spacing w:after="60"/>
      </w:pPr>
      <w:r>
        <w:rPr>
          <w:b/>
          <w:bCs/>
          <w:color w:val="0F7B6C"/>
        </w:rPr>
        <w:t>Functional Requirements</w:t>
      </w:r>
    </w:p>
    <w:p w14:paraId="313F3FC0" w14:textId="77777777" w:rsidR="004708B7" w:rsidRDefault="00000000">
      <w:pPr>
        <w:pStyle w:val="ListParagraph"/>
        <w:numPr>
          <w:ilvl w:val="0"/>
          <w:numId w:val="2"/>
        </w:numPr>
        <w:spacing w:after="80"/>
      </w:pPr>
      <w:r>
        <w:rPr>
          <w:color w:val="333333"/>
        </w:rPr>
        <w:t>Large text and dynamic type scaling, high-contrast theme, dyslexia-friendly font option, adjustable color themes (including colorblind-safe palettes).</w:t>
      </w:r>
    </w:p>
    <w:p w14:paraId="627D678A" w14:textId="77777777" w:rsidR="004708B7" w:rsidRDefault="00000000">
      <w:pPr>
        <w:pStyle w:val="ListParagraph"/>
        <w:numPr>
          <w:ilvl w:val="0"/>
          <w:numId w:val="2"/>
        </w:numPr>
        <w:spacing w:after="80"/>
      </w:pPr>
      <w:r>
        <w:rPr>
          <w:color w:val="333333"/>
        </w:rPr>
        <w:t>One-handed mode / reachability layout option.</w:t>
      </w:r>
    </w:p>
    <w:p w14:paraId="7FF9FB36" w14:textId="77777777" w:rsidR="004708B7" w:rsidRDefault="00000000">
      <w:pPr>
        <w:pStyle w:val="ListParagraph"/>
        <w:numPr>
          <w:ilvl w:val="0"/>
          <w:numId w:val="2"/>
        </w:numPr>
        <w:spacing w:after="80"/>
      </w:pPr>
      <w:r>
        <w:rPr>
          <w:color w:val="333333"/>
        </w:rPr>
        <w:t>Full screen-reader and keyboard/switch navigation support across every Phase 1 screen.</w:t>
      </w:r>
    </w:p>
    <w:p w14:paraId="34273DE7" w14:textId="77777777" w:rsidR="004708B7" w:rsidRDefault="00000000">
      <w:pPr>
        <w:pStyle w:val="ListParagraph"/>
        <w:numPr>
          <w:ilvl w:val="0"/>
          <w:numId w:val="2"/>
        </w:numPr>
        <w:spacing w:after="80"/>
      </w:pPr>
      <w:r>
        <w:rPr>
          <w:color w:val="333333"/>
        </w:rPr>
        <w:t>Settings persist per-user and sync across devices if the user is logged in.</w:t>
      </w:r>
    </w:p>
    <w:p w14:paraId="607EA759" w14:textId="77777777" w:rsidR="004708B7" w:rsidRDefault="00000000">
      <w:pPr>
        <w:pStyle w:val="ListParagraph"/>
        <w:numPr>
          <w:ilvl w:val="0"/>
          <w:numId w:val="2"/>
        </w:numPr>
        <w:spacing w:after="80"/>
      </w:pPr>
      <w:r>
        <w:rPr>
          <w:color w:val="333333"/>
        </w:rPr>
        <w:t>Deferred to later phase: dedicated eye-tracking and physical switch-access hardware support (Phase 2).</w:t>
      </w:r>
    </w:p>
    <w:p w14:paraId="75E6F8C4" w14:textId="77777777" w:rsidR="004708B7" w:rsidRDefault="00000000">
      <w:pPr>
        <w:spacing w:before="100" w:after="60"/>
      </w:pPr>
      <w:r>
        <w:rPr>
          <w:b/>
          <w:bCs/>
          <w:color w:val="0F7B6C"/>
        </w:rPr>
        <w:t>Acceptance Criteria</w:t>
      </w:r>
    </w:p>
    <w:p w14:paraId="38E26593" w14:textId="77777777" w:rsidR="004708B7" w:rsidRDefault="00000000">
      <w:pPr>
        <w:pStyle w:val="ListParagraph"/>
        <w:numPr>
          <w:ilvl w:val="0"/>
          <w:numId w:val="3"/>
        </w:numPr>
        <w:spacing w:after="80"/>
      </w:pPr>
      <w:r>
        <w:rPr>
          <w:color w:val="333333"/>
        </w:rPr>
        <w:t>Every Phase 1 screen passes an automated accessibility scan (Android Accessibility Scanner / Xcode Accessibility Inspector) with zero critical issues.</w:t>
      </w:r>
    </w:p>
    <w:p w14:paraId="605F814E" w14:textId="77777777" w:rsidR="004708B7" w:rsidRDefault="00000000">
      <w:pPr>
        <w:pStyle w:val="ListParagraph"/>
        <w:numPr>
          <w:ilvl w:val="0"/>
          <w:numId w:val="3"/>
        </w:numPr>
        <w:spacing w:after="80"/>
      </w:pPr>
      <w:r>
        <w:rPr>
          <w:color w:val="333333"/>
        </w:rPr>
        <w:t>Text scaling up to 200% does not break layout or truncate critical content on any Phase 1 screen.</w:t>
      </w:r>
    </w:p>
    <w:p w14:paraId="4AF0836C" w14:textId="77777777" w:rsidR="004708B7" w:rsidRDefault="00000000">
      <w:pPr>
        <w:pStyle w:val="ListParagraph"/>
        <w:numPr>
          <w:ilvl w:val="0"/>
          <w:numId w:val="3"/>
        </w:numPr>
        <w:spacing w:after="80"/>
      </w:pPr>
      <w:r>
        <w:rPr>
          <w:color w:val="333333"/>
        </w:rPr>
        <w:t>All interactive elements are reachable and operable via TalkBack/VoiceOver alone, without sighted assistance.</w:t>
      </w:r>
    </w:p>
    <w:p w14:paraId="07EEAA44" w14:textId="77777777" w:rsidR="004708B7" w:rsidRDefault="004708B7">
      <w:pPr>
        <w:spacing w:after="160"/>
      </w:pPr>
    </w:p>
    <w:p w14:paraId="6A06B8FC" w14:textId="77777777" w:rsidR="004708B7" w:rsidRDefault="00000000">
      <w:pPr>
        <w:pStyle w:val="Heading1"/>
        <w:pageBreakBefore/>
      </w:pPr>
      <w:bookmarkStart w:id="22" w:name="_Toc233454884"/>
      <w:r>
        <w:lastRenderedPageBreak/>
        <w:t>7. Phase 2–4 Feature Summaries</w:t>
      </w:r>
      <w:bookmarkEnd w:id="22"/>
    </w:p>
    <w:p w14:paraId="1EF383ED" w14:textId="77777777" w:rsidR="004708B7" w:rsidRDefault="00000000">
      <w:pPr>
        <w:spacing w:after="160"/>
      </w:pPr>
      <w:r>
        <w:rPr>
          <w:color w:val="333333"/>
        </w:rPr>
        <w:t>These are described at a level appropriate for roadmap planning, not implementation. Each will need its own detailed spec closer to its build window.</w:t>
      </w:r>
    </w:p>
    <w:p w14:paraId="7F18CF8B" w14:textId="77777777" w:rsidR="004708B7" w:rsidRDefault="00000000">
      <w:pPr>
        <w:pStyle w:val="Heading2"/>
      </w:pPr>
      <w:bookmarkStart w:id="23" w:name="_Toc233454885"/>
      <w:r>
        <w:t>7.1 Phase 2 — Health &amp; Discovery</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2480"/>
      </w:tblGrid>
      <w:tr w:rsidR="004708B7" w14:paraId="07065346" w14:textId="77777777">
        <w:tblPrEx>
          <w:tblCellMar>
            <w:top w:w="0" w:type="dxa"/>
            <w:bottom w:w="0" w:type="dxa"/>
          </w:tblCellMar>
        </w:tblPrEx>
        <w:trPr>
          <w:tblHeader/>
        </w:trPr>
        <w:tc>
          <w:tcPr>
            <w:tcW w:w="24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75DF0D64" w14:textId="77777777" w:rsidR="004708B7" w:rsidRDefault="00000000">
            <w:r>
              <w:rPr>
                <w:b/>
                <w:bCs/>
                <w:color w:val="FFFFFF"/>
                <w:sz w:val="20"/>
                <w:szCs w:val="20"/>
              </w:rPr>
              <w:t>Feature</w:t>
            </w:r>
          </w:p>
        </w:tc>
        <w:tc>
          <w:tcPr>
            <w:tcW w:w="52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0911A5F3" w14:textId="77777777" w:rsidR="004708B7" w:rsidRDefault="00000000">
            <w:r>
              <w:rPr>
                <w:b/>
                <w:bCs/>
                <w:color w:val="FFFFFF"/>
                <w:sz w:val="20"/>
                <w:szCs w:val="20"/>
              </w:rPr>
              <w:t>Summary</w:t>
            </w:r>
          </w:p>
        </w:tc>
        <w:tc>
          <w:tcPr>
            <w:tcW w:w="24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05180F0F" w14:textId="77777777" w:rsidR="004708B7" w:rsidRDefault="00000000">
            <w:r>
              <w:rPr>
                <w:b/>
                <w:bCs/>
                <w:color w:val="FFFFFF"/>
                <w:sz w:val="20"/>
                <w:szCs w:val="20"/>
              </w:rPr>
              <w:t>Key Dependency / Risk</w:t>
            </w:r>
          </w:p>
        </w:tc>
      </w:tr>
      <w:tr w:rsidR="004708B7" w14:paraId="693E6561"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8B546F9" w14:textId="77777777" w:rsidR="004708B7" w:rsidRDefault="00000000">
            <w:r>
              <w:rPr>
                <w:sz w:val="20"/>
                <w:szCs w:val="20"/>
              </w:rPr>
              <w:t>Eye Tracking</w:t>
            </w:r>
          </w:p>
        </w:tc>
        <w:tc>
          <w:tcPr>
            <w:tcW w:w="5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D708E2D" w14:textId="77777777" w:rsidR="004708B7" w:rsidRDefault="00000000">
            <w:r>
              <w:rPr>
                <w:sz w:val="20"/>
                <w:szCs w:val="20"/>
              </w:rPr>
              <w:t>Cursor control, blink-click, gaze keyboard for users who cannot use hands</w:t>
            </w:r>
          </w:p>
        </w:tc>
        <w:tc>
          <w:tcPr>
            <w:tcW w:w="2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20B5EBD" w14:textId="77777777" w:rsidR="004708B7" w:rsidRDefault="00000000">
            <w:r>
              <w:rPr>
                <w:sz w:val="20"/>
                <w:szCs w:val="20"/>
              </w:rPr>
              <w:t>Requires front-camera ML (MediaPipe); needs per-device calibration UX</w:t>
            </w:r>
          </w:p>
        </w:tc>
      </w:tr>
      <w:tr w:rsidR="004708B7" w14:paraId="35BB2A30"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9C42996" w14:textId="77777777" w:rsidR="004708B7" w:rsidRDefault="00000000">
            <w:r>
              <w:rPr>
                <w:sz w:val="20"/>
                <w:szCs w:val="20"/>
              </w:rPr>
              <w:t>OCR Reader</w:t>
            </w:r>
          </w:p>
        </w:tc>
        <w:tc>
          <w:tcPr>
            <w:tcW w:w="5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57C0FD3" w14:textId="77777777" w:rsidR="004708B7" w:rsidRDefault="00000000">
            <w:r>
              <w:rPr>
                <w:sz w:val="20"/>
                <w:szCs w:val="20"/>
              </w:rPr>
              <w:t>Capture and read aloud text from medicine labels, bills, documents, signage</w:t>
            </w:r>
          </w:p>
        </w:tc>
        <w:tc>
          <w:tcPr>
            <w:tcW w:w="2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5377CB32" w14:textId="77777777" w:rsidR="004708B7" w:rsidRDefault="00000000">
            <w:r>
              <w:rPr>
                <w:sz w:val="20"/>
                <w:szCs w:val="20"/>
              </w:rPr>
              <w:t>On-device OCR for offline reliability; translation hookup</w:t>
            </w:r>
          </w:p>
        </w:tc>
      </w:tr>
      <w:tr w:rsidR="004708B7" w14:paraId="5DCADBFA"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84E31ED" w14:textId="77777777" w:rsidR="004708B7" w:rsidRDefault="00000000">
            <w:r>
              <w:rPr>
                <w:sz w:val="20"/>
                <w:szCs w:val="20"/>
              </w:rPr>
              <w:t>AI Translator</w:t>
            </w:r>
          </w:p>
        </w:tc>
        <w:tc>
          <w:tcPr>
            <w:tcW w:w="5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ADE3DAC" w14:textId="77777777" w:rsidR="004708B7" w:rsidRDefault="00000000">
            <w:r>
              <w:rPr>
                <w:sz w:val="20"/>
                <w:szCs w:val="20"/>
              </w:rPr>
              <w:t>Voice/text/image translation, conversation mode</w:t>
            </w:r>
          </w:p>
        </w:tc>
        <w:tc>
          <w:tcPr>
            <w:tcW w:w="2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AF0AA87" w14:textId="77777777" w:rsidR="004708B7" w:rsidRDefault="00000000">
            <w:r>
              <w:rPr>
                <w:sz w:val="20"/>
                <w:szCs w:val="20"/>
              </w:rPr>
              <w:t>Shares infra with OCR + AI Assistant; quality varies by language pair</w:t>
            </w:r>
          </w:p>
        </w:tc>
      </w:tr>
      <w:tr w:rsidR="004708B7" w14:paraId="0F5BE04D"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A65E4FB" w14:textId="77777777" w:rsidR="004708B7" w:rsidRDefault="00000000">
            <w:r>
              <w:rPr>
                <w:sz w:val="20"/>
                <w:szCs w:val="20"/>
              </w:rPr>
              <w:t>Health Dashboard + Wearables</w:t>
            </w:r>
          </w:p>
        </w:tc>
        <w:tc>
          <w:tcPr>
            <w:tcW w:w="5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20E3EE2" w14:textId="77777777" w:rsidR="004708B7" w:rsidRDefault="00000000">
            <w:r>
              <w:rPr>
                <w:sz w:val="20"/>
                <w:szCs w:val="20"/>
              </w:rPr>
              <w:t>BP, heart rate, SpO2, glucose, weight, sleep, water intake; Apple Watch / Wear OS / Fitbit sync</w:t>
            </w:r>
          </w:p>
        </w:tc>
        <w:tc>
          <w:tcPr>
            <w:tcW w:w="2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78F4BCE" w14:textId="77777777" w:rsidR="004708B7" w:rsidRDefault="00000000">
            <w:r>
              <w:rPr>
                <w:sz w:val="20"/>
                <w:szCs w:val="20"/>
              </w:rPr>
              <w:t>Third-party health SDKs; data classified as sensitive health data (see Section 11)</w:t>
            </w:r>
          </w:p>
        </w:tc>
      </w:tr>
      <w:tr w:rsidR="004708B7" w14:paraId="1B29A2D0"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2B8A1DE" w14:textId="77777777" w:rsidR="004708B7" w:rsidRDefault="00000000">
            <w:r>
              <w:rPr>
                <w:sz w:val="20"/>
                <w:szCs w:val="20"/>
              </w:rPr>
              <w:t>Government Scheme Finder</w:t>
            </w:r>
          </w:p>
        </w:tc>
        <w:tc>
          <w:tcPr>
            <w:tcW w:w="5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026AED2" w14:textId="77777777" w:rsidR="004708B7" w:rsidRDefault="00000000">
            <w:r>
              <w:rPr>
                <w:sz w:val="20"/>
                <w:szCs w:val="20"/>
              </w:rPr>
              <w:t>Eligibility-filtered discovery of pensions, scholarships, devices, concessions</w:t>
            </w:r>
          </w:p>
        </w:tc>
        <w:tc>
          <w:tcPr>
            <w:tcW w:w="2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70D7AB7" w14:textId="77777777" w:rsidR="004708B7" w:rsidRDefault="00000000">
            <w:r>
              <w:rPr>
                <w:sz w:val="20"/>
                <w:szCs w:val="20"/>
              </w:rPr>
              <w:t>Requires curated, regularly-updated scheme database per region — content operations, not just engineering</w:t>
            </w:r>
          </w:p>
        </w:tc>
      </w:tr>
      <w:tr w:rsidR="004708B7" w14:paraId="0CC86F4E"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757C15B" w14:textId="77777777" w:rsidR="004708B7" w:rsidRDefault="00000000">
            <w:r>
              <w:rPr>
                <w:sz w:val="20"/>
                <w:szCs w:val="20"/>
              </w:rPr>
              <w:t>Appointment Manager</w:t>
            </w:r>
          </w:p>
        </w:tc>
        <w:tc>
          <w:tcPr>
            <w:tcW w:w="5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CA197F2" w14:textId="77777777" w:rsidR="004708B7" w:rsidRDefault="00000000">
            <w:r>
              <w:rPr>
                <w:sz w:val="20"/>
                <w:szCs w:val="20"/>
              </w:rPr>
              <w:t>Hospital/therapy appointment tracking with calendar integration</w:t>
            </w:r>
          </w:p>
        </w:tc>
        <w:tc>
          <w:tcPr>
            <w:tcW w:w="2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E4F2198" w14:textId="77777777" w:rsidR="004708B7" w:rsidRDefault="00000000">
            <w:r>
              <w:rPr>
                <w:sz w:val="20"/>
                <w:szCs w:val="20"/>
              </w:rPr>
              <w:t>Calendar API integration; reminder logic reuses Medication Reminder infrastructure</w:t>
            </w:r>
          </w:p>
        </w:tc>
      </w:tr>
    </w:tbl>
    <w:p w14:paraId="0062C7D3" w14:textId="77777777" w:rsidR="004708B7" w:rsidRDefault="004708B7">
      <w:pPr>
        <w:spacing w:after="160"/>
      </w:pPr>
    </w:p>
    <w:p w14:paraId="68989DE0" w14:textId="77777777" w:rsidR="004708B7" w:rsidRDefault="00000000">
      <w:pPr>
        <w:pStyle w:val="Heading2"/>
      </w:pPr>
      <w:bookmarkStart w:id="24" w:name="_Toc233454886"/>
      <w:r>
        <w:t>7.2 Phase 3 — Ecosystem &amp; Access to Services</w:t>
      </w:r>
      <w:bookmarkEnd w:id="24"/>
    </w:p>
    <w:p w14:paraId="41ED8B5E" w14:textId="77777777" w:rsidR="004708B7" w:rsidRDefault="00000000">
      <w:pPr>
        <w:pStyle w:val="ListParagraph"/>
        <w:numPr>
          <w:ilvl w:val="0"/>
          <w:numId w:val="2"/>
        </w:numPr>
        <w:spacing w:after="80"/>
      </w:pPr>
      <w:r>
        <w:rPr>
          <w:color w:val="333333"/>
        </w:rPr>
        <w:t>Accessibility Maps: crowdsourced + curated data on wheelchair ramps, accessible toilets, elevators, accessible transport.</w:t>
      </w:r>
    </w:p>
    <w:p w14:paraId="51087A13" w14:textId="77777777" w:rsidR="004708B7" w:rsidRDefault="00000000">
      <w:pPr>
        <w:pStyle w:val="ListParagraph"/>
        <w:numPr>
          <w:ilvl w:val="0"/>
          <w:numId w:val="2"/>
        </w:numPr>
        <w:spacing w:after="80"/>
      </w:pPr>
      <w:r>
        <w:rPr>
          <w:color w:val="333333"/>
        </w:rPr>
        <w:t>Doctor Consultation / Telemedicine: video and voice consultation, AI symptom checker, prescription storage.</w:t>
      </w:r>
    </w:p>
    <w:p w14:paraId="4D401E71" w14:textId="77777777" w:rsidR="004708B7" w:rsidRDefault="00000000">
      <w:pPr>
        <w:pStyle w:val="ListParagraph"/>
        <w:numPr>
          <w:ilvl w:val="0"/>
          <w:numId w:val="2"/>
        </w:numPr>
        <w:spacing w:after="80"/>
      </w:pPr>
      <w:r>
        <w:rPr>
          <w:color w:val="333333"/>
        </w:rPr>
        <w:t>Accessibility Marketplace: assistive product catalog (wheelchairs, smart canes, hearing aids) with commission-based revenue — requires vendor onboarding and payment infrastructure.</w:t>
      </w:r>
    </w:p>
    <w:p w14:paraId="2FDCB256" w14:textId="77777777" w:rsidR="004708B7" w:rsidRDefault="00000000">
      <w:pPr>
        <w:pStyle w:val="ListParagraph"/>
        <w:numPr>
          <w:ilvl w:val="0"/>
          <w:numId w:val="2"/>
        </w:numPr>
        <w:spacing w:after="80"/>
      </w:pPr>
      <w:r>
        <w:rPr>
          <w:color w:val="333333"/>
        </w:rPr>
        <w:t>Learning Center: structured content on sign language, Braille basics, rehabilitation, benefits navigation.</w:t>
      </w:r>
    </w:p>
    <w:p w14:paraId="40B26C8D" w14:textId="77777777" w:rsidR="004708B7" w:rsidRDefault="00000000">
      <w:pPr>
        <w:pStyle w:val="ListParagraph"/>
        <w:numPr>
          <w:ilvl w:val="0"/>
          <w:numId w:val="2"/>
        </w:numPr>
        <w:spacing w:after="80"/>
      </w:pPr>
      <w:r>
        <w:rPr>
          <w:color w:val="333333"/>
        </w:rPr>
        <w:t>Mental Wellness: guided meditation, mood tracking, stress monitoring, AI companion, breathing exercises — requires careful design per Section 11 wellbeing guardrails.</w:t>
      </w:r>
    </w:p>
    <w:p w14:paraId="17FB38DD" w14:textId="77777777" w:rsidR="004708B7" w:rsidRDefault="00000000">
      <w:pPr>
        <w:pStyle w:val="ListParagraph"/>
        <w:numPr>
          <w:ilvl w:val="0"/>
          <w:numId w:val="2"/>
        </w:numPr>
        <w:spacing w:after="80"/>
      </w:pPr>
      <w:r>
        <w:rPr>
          <w:color w:val="333333"/>
        </w:rPr>
        <w:t>Community: forums, events, support groups, mentorship, volunteer matching — requires moderation tooling before launch, not after.</w:t>
      </w:r>
    </w:p>
    <w:p w14:paraId="1BC12F62" w14:textId="77777777" w:rsidR="004708B7" w:rsidRDefault="004708B7">
      <w:pPr>
        <w:spacing w:after="160"/>
      </w:pPr>
    </w:p>
    <w:p w14:paraId="5D4385D0" w14:textId="77777777" w:rsidR="004708B7" w:rsidRDefault="00000000">
      <w:pPr>
        <w:pStyle w:val="Heading2"/>
      </w:pPr>
      <w:bookmarkStart w:id="25" w:name="_Toc233454887"/>
      <w:r>
        <w:t>7.3 Phase 4 — Advanced &amp; Hardware-Linked</w:t>
      </w:r>
      <w:bookmarkEnd w:id="25"/>
    </w:p>
    <w:p w14:paraId="027153C8" w14:textId="77777777" w:rsidR="004708B7" w:rsidRDefault="00000000">
      <w:pPr>
        <w:pStyle w:val="ListParagraph"/>
        <w:numPr>
          <w:ilvl w:val="0"/>
          <w:numId w:val="2"/>
        </w:numPr>
        <w:spacing w:after="80"/>
      </w:pPr>
      <w:r>
        <w:rPr>
          <w:color w:val="333333"/>
        </w:rPr>
        <w:t>Employment Support: accessible job listings, resume builder, AI interview practice, skills training.</w:t>
      </w:r>
    </w:p>
    <w:p w14:paraId="50A7E39E" w14:textId="77777777" w:rsidR="004708B7" w:rsidRDefault="00000000">
      <w:pPr>
        <w:pStyle w:val="ListParagraph"/>
        <w:numPr>
          <w:ilvl w:val="0"/>
          <w:numId w:val="2"/>
        </w:numPr>
        <w:spacing w:after="80"/>
      </w:pPr>
      <w:r>
        <w:rPr>
          <w:color w:val="333333"/>
        </w:rPr>
        <w:t>Smart wheelchair integration and IoT-enabled home automation — contingent on hardware partnerships.</w:t>
      </w:r>
    </w:p>
    <w:p w14:paraId="53D3F493" w14:textId="77777777" w:rsidR="004708B7" w:rsidRDefault="00000000">
      <w:pPr>
        <w:pStyle w:val="ListParagraph"/>
        <w:numPr>
          <w:ilvl w:val="0"/>
          <w:numId w:val="2"/>
        </w:numPr>
        <w:spacing w:after="80"/>
      </w:pPr>
      <w:r>
        <w:rPr>
          <w:color w:val="333333"/>
        </w:rPr>
        <w:t>Advanced wearable health monitoring beyond Phase 2 baseline metrics.</w:t>
      </w:r>
    </w:p>
    <w:p w14:paraId="055A8386" w14:textId="77777777" w:rsidR="004708B7" w:rsidRDefault="00000000">
      <w:pPr>
        <w:pStyle w:val="ListParagraph"/>
        <w:numPr>
          <w:ilvl w:val="0"/>
          <w:numId w:val="2"/>
        </w:numPr>
        <w:spacing w:after="80"/>
      </w:pPr>
      <w:r>
        <w:rPr>
          <w:color w:val="333333"/>
        </w:rPr>
        <w:t>Brain-computer interface (BCI) compatibility — exploratory; revisit when consumer BCI hardware matures.</w:t>
      </w:r>
    </w:p>
    <w:p w14:paraId="7C74502B" w14:textId="77777777" w:rsidR="004708B7" w:rsidRDefault="00000000">
      <w:pPr>
        <w:pStyle w:val="ListParagraph"/>
        <w:numPr>
          <w:ilvl w:val="0"/>
          <w:numId w:val="2"/>
        </w:numPr>
        <w:spacing w:after="80"/>
      </w:pPr>
      <w:r>
        <w:rPr>
          <w:color w:val="333333"/>
        </w:rPr>
        <w:t>AI-powered personal accessibility coach — a longitudinal, personalized layer on top of all prior phases' data.</w:t>
      </w:r>
    </w:p>
    <w:p w14:paraId="15346D12" w14:textId="77777777" w:rsidR="004708B7" w:rsidRDefault="00000000">
      <w:pPr>
        <w:pStyle w:val="Heading1"/>
        <w:pageBreakBefore/>
      </w:pPr>
      <w:bookmarkStart w:id="26" w:name="_Toc233454888"/>
      <w:r>
        <w:lastRenderedPageBreak/>
        <w:t>8. Non-Functional Requirements</w:t>
      </w:r>
      <w:bookmarkEnd w:id="26"/>
    </w:p>
    <w:p w14:paraId="1749114D" w14:textId="77777777" w:rsidR="004708B7" w:rsidRDefault="00000000">
      <w:pPr>
        <w:pStyle w:val="Heading2"/>
      </w:pPr>
      <w:bookmarkStart w:id="27" w:name="_Toc233454889"/>
      <w:r>
        <w:t>8.1 Accessibility (Foundational, Not a Feature)</w:t>
      </w:r>
      <w:bookmarkEnd w:id="27"/>
    </w:p>
    <w:p w14:paraId="69296E91" w14:textId="77777777" w:rsidR="004708B7" w:rsidRDefault="00000000">
      <w:pPr>
        <w:pStyle w:val="ListParagraph"/>
        <w:numPr>
          <w:ilvl w:val="0"/>
          <w:numId w:val="2"/>
        </w:numPr>
        <w:spacing w:after="80"/>
      </w:pPr>
      <w:r>
        <w:rPr>
          <w:color w:val="333333"/>
        </w:rPr>
        <w:t>Target conformance: WCAG 2.2 Level AA, applied to mobile via platform accessibility guidelines (Android Accessibility, Apple Human Interface Accessibility Guidelines).</w:t>
      </w:r>
    </w:p>
    <w:p w14:paraId="7583A855" w14:textId="77777777" w:rsidR="004708B7" w:rsidRDefault="00000000">
      <w:pPr>
        <w:pStyle w:val="ListParagraph"/>
        <w:numPr>
          <w:ilvl w:val="0"/>
          <w:numId w:val="2"/>
        </w:numPr>
        <w:spacing w:after="80"/>
      </w:pPr>
      <w:r>
        <w:rPr>
          <w:color w:val="333333"/>
        </w:rPr>
        <w:t>Minimum touch target size 44x44dp; minimum text contrast ratio 4.5:1 (3:1 for large text).</w:t>
      </w:r>
    </w:p>
    <w:p w14:paraId="56DDC827" w14:textId="77777777" w:rsidR="004708B7" w:rsidRDefault="00000000">
      <w:pPr>
        <w:pStyle w:val="ListParagraph"/>
        <w:numPr>
          <w:ilvl w:val="0"/>
          <w:numId w:val="2"/>
        </w:numPr>
        <w:spacing w:after="80"/>
      </w:pPr>
      <w:r>
        <w:rPr>
          <w:color w:val="333333"/>
        </w:rPr>
        <w:t>No information conveyed by color alone; every state change has a non-visual equivalent (sound, haptic, or text).</w:t>
      </w:r>
    </w:p>
    <w:p w14:paraId="15546300" w14:textId="77777777" w:rsidR="004708B7" w:rsidRDefault="00000000">
      <w:pPr>
        <w:pStyle w:val="ListParagraph"/>
        <w:numPr>
          <w:ilvl w:val="0"/>
          <w:numId w:val="2"/>
        </w:numPr>
        <w:spacing w:after="80"/>
      </w:pPr>
      <w:r>
        <w:rPr>
          <w:color w:val="333333"/>
        </w:rPr>
        <w:t>All custom UI components (not just native ones) must expose correct semantics to TalkBack/VoiceOver.</w:t>
      </w:r>
    </w:p>
    <w:p w14:paraId="6166C0E1" w14:textId="77777777" w:rsidR="004708B7" w:rsidRDefault="00000000">
      <w:pPr>
        <w:pStyle w:val="Heading2"/>
      </w:pPr>
      <w:bookmarkStart w:id="28" w:name="_Toc233454890"/>
      <w:r>
        <w:t>8.2 Performance</w:t>
      </w:r>
      <w:bookmarkEnd w:id="28"/>
    </w:p>
    <w:p w14:paraId="3E025553" w14:textId="77777777" w:rsidR="004708B7" w:rsidRDefault="00000000">
      <w:pPr>
        <w:pStyle w:val="ListParagraph"/>
        <w:numPr>
          <w:ilvl w:val="0"/>
          <w:numId w:val="2"/>
        </w:numPr>
        <w:spacing w:after="80"/>
      </w:pPr>
      <w:r>
        <w:rPr>
          <w:color w:val="333333"/>
        </w:rPr>
        <w:t>Cold start time under 2.5 seconds on a mid-range device (e.g. 4GB RAM, mid-tier Android SoC circa 2023).</w:t>
      </w:r>
    </w:p>
    <w:p w14:paraId="7A9025F8" w14:textId="77777777" w:rsidR="004708B7" w:rsidRDefault="00000000">
      <w:pPr>
        <w:pStyle w:val="ListParagraph"/>
        <w:numPr>
          <w:ilvl w:val="0"/>
          <w:numId w:val="2"/>
        </w:numPr>
        <w:spacing w:after="80"/>
      </w:pPr>
      <w:r>
        <w:rPr>
          <w:color w:val="333333"/>
        </w:rPr>
        <w:t>Voice command round-trip (speech end to action executed) under 1.5 seconds for offline commands, under 3 seconds for online/AI-assistant commands on a typical 4G connection.</w:t>
      </w:r>
    </w:p>
    <w:p w14:paraId="070D8C9D" w14:textId="77777777" w:rsidR="004708B7" w:rsidRDefault="00000000">
      <w:pPr>
        <w:pStyle w:val="ListParagraph"/>
        <w:numPr>
          <w:ilvl w:val="0"/>
          <w:numId w:val="2"/>
        </w:numPr>
        <w:spacing w:after="80"/>
      </w:pPr>
      <w:r>
        <w:rPr>
          <w:color w:val="333333"/>
        </w:rPr>
        <w:t>SOS path is the single highest-priority performance budget in the app: under 3 seconds end-to-end, tested under poor network conditions.</w:t>
      </w:r>
    </w:p>
    <w:p w14:paraId="2DD81DB5" w14:textId="77777777" w:rsidR="004708B7" w:rsidRDefault="00000000">
      <w:pPr>
        <w:pStyle w:val="Heading2"/>
      </w:pPr>
      <w:bookmarkStart w:id="29" w:name="_Toc233454891"/>
      <w:r>
        <w:t>8.3 Reliability &amp; Offline Behavior</w:t>
      </w:r>
      <w:bookmarkEnd w:id="29"/>
    </w:p>
    <w:p w14:paraId="56F864D8" w14:textId="77777777" w:rsidR="004708B7" w:rsidRDefault="00000000">
      <w:pPr>
        <w:pStyle w:val="ListParagraph"/>
        <w:numPr>
          <w:ilvl w:val="0"/>
          <w:numId w:val="2"/>
        </w:numPr>
        <w:spacing w:after="80"/>
      </w:pPr>
      <w:r>
        <w:rPr>
          <w:color w:val="333333"/>
        </w:rPr>
        <w:t>Core safety features (SOS, the offline voice command set, medication reminders already scheduled) must function with no internet connectivity.</w:t>
      </w:r>
    </w:p>
    <w:p w14:paraId="1241A63C" w14:textId="77777777" w:rsidR="004708B7" w:rsidRDefault="00000000">
      <w:pPr>
        <w:pStyle w:val="ListParagraph"/>
        <w:numPr>
          <w:ilvl w:val="0"/>
          <w:numId w:val="2"/>
        </w:numPr>
        <w:spacing w:after="80"/>
      </w:pPr>
      <w:r>
        <w:rPr>
          <w:color w:val="333333"/>
        </w:rPr>
        <w:t>Graceful degradation: when AI Assistant or online STT/TTS services are unreachable, the app falls back to on-device equivalents for the supported offline command set rather than failing silently.</w:t>
      </w:r>
    </w:p>
    <w:p w14:paraId="7B93179F" w14:textId="77777777" w:rsidR="004708B7" w:rsidRDefault="00000000">
      <w:pPr>
        <w:pStyle w:val="ListParagraph"/>
        <w:numPr>
          <w:ilvl w:val="0"/>
          <w:numId w:val="2"/>
        </w:numPr>
        <w:spacing w:after="80"/>
      </w:pPr>
      <w:r>
        <w:rPr>
          <w:color w:val="333333"/>
        </w:rPr>
        <w:t>Local data persistence for reminders and emergency contact info, synced to cloud when connectivity returns.</w:t>
      </w:r>
    </w:p>
    <w:p w14:paraId="54FE2812" w14:textId="77777777" w:rsidR="004708B7" w:rsidRDefault="00000000">
      <w:pPr>
        <w:pStyle w:val="Heading2"/>
      </w:pPr>
      <w:bookmarkStart w:id="30" w:name="_Toc233454892"/>
      <w:r>
        <w:t>8.4 Security &amp; Privacy</w:t>
      </w:r>
      <w:bookmarkEnd w:id="30"/>
    </w:p>
    <w:p w14:paraId="35541760" w14:textId="77777777" w:rsidR="004708B7" w:rsidRDefault="00000000">
      <w:pPr>
        <w:pStyle w:val="ListParagraph"/>
        <w:numPr>
          <w:ilvl w:val="0"/>
          <w:numId w:val="2"/>
        </w:numPr>
        <w:spacing w:after="80"/>
      </w:pPr>
      <w:r>
        <w:rPr>
          <w:color w:val="333333"/>
        </w:rPr>
        <w:t>End-to-end encryption for caregiver chat/data sharing channels (introduced Phase 2) and at-rest encryption for all health and medical data.</w:t>
      </w:r>
    </w:p>
    <w:p w14:paraId="761199BC" w14:textId="77777777" w:rsidR="004708B7" w:rsidRDefault="00000000">
      <w:pPr>
        <w:pStyle w:val="ListParagraph"/>
        <w:numPr>
          <w:ilvl w:val="0"/>
          <w:numId w:val="2"/>
        </w:numPr>
        <w:spacing w:after="80"/>
      </w:pPr>
      <w:r>
        <w:rPr>
          <w:color w:val="333333"/>
        </w:rPr>
        <w:t>Biometric authentication (Face ID / fingerprint) plus PIN fallback for app access, with a separate, faster unlock path for SOS that does not require authentication (a person in crisis should not be blocked by a login screen).</w:t>
      </w:r>
    </w:p>
    <w:p w14:paraId="1C43B5AA" w14:textId="77777777" w:rsidR="004708B7" w:rsidRDefault="00000000">
      <w:pPr>
        <w:pStyle w:val="ListParagraph"/>
        <w:numPr>
          <w:ilvl w:val="0"/>
          <w:numId w:val="2"/>
        </w:numPr>
        <w:spacing w:after="80"/>
      </w:pPr>
      <w:r>
        <w:rPr>
          <w:color w:val="333333"/>
        </w:rPr>
        <w:t>Granular, revocable consent for every category of caregiver-shared data (see Section 6.7).</w:t>
      </w:r>
    </w:p>
    <w:p w14:paraId="6C9CF1AE" w14:textId="77777777" w:rsidR="004708B7" w:rsidRDefault="00000000">
      <w:pPr>
        <w:pStyle w:val="ListParagraph"/>
        <w:numPr>
          <w:ilvl w:val="0"/>
          <w:numId w:val="2"/>
        </w:numPr>
        <w:spacing w:after="80"/>
      </w:pPr>
      <w:r>
        <w:rPr>
          <w:color w:val="333333"/>
        </w:rPr>
        <w:t>Compliance approach aligned to India's Digital Personal Data Protection Act (DPDPA) for the primary launch market, with architecture flexible enough to extend to GDPR/HIPAA-aligned handling for future markets — to be confirmed with legal counsel before handling real health data at scale.</w:t>
      </w:r>
    </w:p>
    <w:p w14:paraId="5BF07F85" w14:textId="77777777" w:rsidR="004708B7" w:rsidRDefault="00000000">
      <w:pPr>
        <w:pStyle w:val="Heading2"/>
      </w:pPr>
      <w:bookmarkStart w:id="31" w:name="_Toc233454893"/>
      <w:r>
        <w:t>8.5 Localization</w:t>
      </w:r>
      <w:bookmarkEnd w:id="31"/>
    </w:p>
    <w:p w14:paraId="3458ECF4" w14:textId="77777777" w:rsidR="004708B7" w:rsidRDefault="00000000">
      <w:pPr>
        <w:pStyle w:val="ListParagraph"/>
        <w:numPr>
          <w:ilvl w:val="0"/>
          <w:numId w:val="2"/>
        </w:numPr>
        <w:spacing w:after="80"/>
      </w:pPr>
      <w:r>
        <w:rPr>
          <w:color w:val="333333"/>
        </w:rPr>
        <w:t>Phase 1 languages: English, Hindi, Malayalam (voice + UI). Tamil added for Speech-to-Text at launch; full UI localization for Tamil targeted early Phase 2.</w:t>
      </w:r>
    </w:p>
    <w:p w14:paraId="52872C19" w14:textId="77777777" w:rsidR="004708B7" w:rsidRDefault="00000000">
      <w:pPr>
        <w:pStyle w:val="ListParagraph"/>
        <w:numPr>
          <w:ilvl w:val="0"/>
          <w:numId w:val="2"/>
        </w:numPr>
        <w:spacing w:after="80"/>
      </w:pPr>
      <w:r>
        <w:rPr>
          <w:color w:val="333333"/>
        </w:rPr>
        <w:t>All strings externalized from day one (no hardcoded text in code) to make adding languages in later phases low-friction.</w:t>
      </w:r>
    </w:p>
    <w:p w14:paraId="26B3A4A8" w14:textId="77777777" w:rsidR="004708B7" w:rsidRDefault="00000000">
      <w:pPr>
        <w:pStyle w:val="Heading2"/>
      </w:pPr>
      <w:bookmarkStart w:id="32" w:name="_Toc233454894"/>
      <w:r>
        <w:t>8.6 Scalability</w:t>
      </w:r>
      <w:bookmarkEnd w:id="32"/>
    </w:p>
    <w:p w14:paraId="54C0983F" w14:textId="77777777" w:rsidR="004708B7" w:rsidRDefault="00000000">
      <w:pPr>
        <w:pStyle w:val="ListParagraph"/>
        <w:numPr>
          <w:ilvl w:val="0"/>
          <w:numId w:val="2"/>
        </w:numPr>
        <w:spacing w:after="80"/>
      </w:pPr>
      <w:r>
        <w:rPr>
          <w:color w:val="333333"/>
        </w:rPr>
        <w:lastRenderedPageBreak/>
        <w:t>Backend architecture should support horizontal scaling of AI/voice processing independently from core CRUD services (auth, reminders, caregiver data), since AI workloads scale differently than transactional data.</w:t>
      </w:r>
    </w:p>
    <w:p w14:paraId="7B9D9335" w14:textId="77777777" w:rsidR="004708B7" w:rsidRDefault="00000000">
      <w:pPr>
        <w:pStyle w:val="Heading1"/>
        <w:pageBreakBefore/>
      </w:pPr>
      <w:bookmarkStart w:id="33" w:name="_Toc233454895"/>
      <w:r>
        <w:lastRenderedPageBreak/>
        <w:t>9. Technical Architecture (Recommended Stack)</w:t>
      </w:r>
      <w:bookmarkEnd w:id="33"/>
    </w:p>
    <w:p w14:paraId="67254ECA" w14:textId="77777777" w:rsidR="004708B7" w:rsidRDefault="00000000">
      <w:pPr>
        <w:spacing w:after="160"/>
      </w:pPr>
      <w:r>
        <w:rPr>
          <w:color w:val="333333"/>
        </w:rPr>
        <w:t>The source concept leaves the mobile framework open and the user has directed this PRD to commit to Flutter. The stack below adapts the original concept's technology list into a coherent, justified architecture.</w:t>
      </w:r>
    </w:p>
    <w:p w14:paraId="1D4C8303" w14:textId="77777777" w:rsidR="004708B7" w:rsidRDefault="00000000">
      <w:pPr>
        <w:pStyle w:val="Heading2"/>
      </w:pPr>
      <w:bookmarkStart w:id="34" w:name="_Toc233454896"/>
      <w:r>
        <w:t>9.1 Mobile Application</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880"/>
      </w:tblGrid>
      <w:tr w:rsidR="004708B7" w14:paraId="2E24BD21" w14:textId="77777777">
        <w:tblPrEx>
          <w:tblCellMar>
            <w:top w:w="0" w:type="dxa"/>
            <w:bottom w:w="0" w:type="dxa"/>
          </w:tblCellMar>
        </w:tblPrEx>
        <w:trPr>
          <w:tblHeader/>
        </w:trPr>
        <w:tc>
          <w:tcPr>
            <w:tcW w:w="22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1B4AC596" w14:textId="77777777" w:rsidR="004708B7" w:rsidRDefault="00000000">
            <w:r>
              <w:rPr>
                <w:b/>
                <w:bCs/>
                <w:color w:val="FFFFFF"/>
                <w:sz w:val="20"/>
                <w:szCs w:val="20"/>
              </w:rPr>
              <w:t>Layer</w:t>
            </w:r>
          </w:p>
        </w:tc>
        <w:tc>
          <w:tcPr>
            <w:tcW w:w="40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1E8AC783" w14:textId="77777777" w:rsidR="004708B7" w:rsidRDefault="00000000">
            <w:r>
              <w:rPr>
                <w:b/>
                <w:bCs/>
                <w:color w:val="FFFFFF"/>
                <w:sz w:val="20"/>
                <w:szCs w:val="20"/>
              </w:rPr>
              <w:t>Choice</w:t>
            </w:r>
          </w:p>
        </w:tc>
        <w:tc>
          <w:tcPr>
            <w:tcW w:w="38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4D14B306" w14:textId="77777777" w:rsidR="004708B7" w:rsidRDefault="00000000">
            <w:r>
              <w:rPr>
                <w:b/>
                <w:bCs/>
                <w:color w:val="FFFFFF"/>
                <w:sz w:val="20"/>
                <w:szCs w:val="20"/>
              </w:rPr>
              <w:t>Rationale</w:t>
            </w:r>
          </w:p>
        </w:tc>
      </w:tr>
      <w:tr w:rsidR="004708B7" w14:paraId="089EC013"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2786D8F" w14:textId="77777777" w:rsidR="004708B7" w:rsidRDefault="00000000">
            <w:r>
              <w:rPr>
                <w:sz w:val="20"/>
                <w:szCs w:val="20"/>
              </w:rPr>
              <w:t>Framework</w:t>
            </w:r>
          </w:p>
        </w:tc>
        <w:tc>
          <w:tcPr>
            <w:tcW w:w="40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10FE73B" w14:textId="77777777" w:rsidR="004708B7" w:rsidRDefault="00000000">
            <w:r>
              <w:rPr>
                <w:sz w:val="20"/>
                <w:szCs w:val="20"/>
              </w:rPr>
              <w:t>Flutter (Dart), single codebase for iOS + Android</w:t>
            </w:r>
          </w:p>
        </w:tc>
        <w:tc>
          <w:tcPr>
            <w:tcW w:w="3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A26ABF0" w14:textId="77777777" w:rsidR="004708B7" w:rsidRDefault="00000000">
            <w:r>
              <w:rPr>
                <w:sz w:val="20"/>
                <w:szCs w:val="20"/>
              </w:rPr>
              <w:t>Matches user's explicit direction; strong accessibility (Semantics widget tree) and consistent custom-widget behavior across platforms</w:t>
            </w:r>
          </w:p>
        </w:tc>
      </w:tr>
      <w:tr w:rsidR="004708B7" w14:paraId="36EEA942"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D3B60FC" w14:textId="77777777" w:rsidR="004708B7" w:rsidRDefault="00000000">
            <w:r>
              <w:rPr>
                <w:sz w:val="20"/>
                <w:szCs w:val="20"/>
              </w:rPr>
              <w:t>State management</w:t>
            </w:r>
          </w:p>
        </w:tc>
        <w:tc>
          <w:tcPr>
            <w:tcW w:w="40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A047358" w14:textId="77777777" w:rsidR="004708B7" w:rsidRDefault="00000000">
            <w:r>
              <w:rPr>
                <w:sz w:val="20"/>
                <w:szCs w:val="20"/>
              </w:rPr>
              <w:t>Riverpod</w:t>
            </w:r>
          </w:p>
        </w:tc>
        <w:tc>
          <w:tcPr>
            <w:tcW w:w="3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7C9E1F8" w14:textId="77777777" w:rsidR="004708B7" w:rsidRDefault="00000000">
            <w:r>
              <w:rPr>
                <w:sz w:val="20"/>
                <w:szCs w:val="20"/>
              </w:rPr>
              <w:t>Testable, scalable state handling; good fit for a feature-module architecture as scope grows across phases</w:t>
            </w:r>
          </w:p>
        </w:tc>
      </w:tr>
      <w:tr w:rsidR="004708B7" w14:paraId="57B90216"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CE00B5C" w14:textId="77777777" w:rsidR="004708B7" w:rsidRDefault="00000000">
            <w:r>
              <w:rPr>
                <w:sz w:val="20"/>
                <w:szCs w:val="20"/>
              </w:rPr>
              <w:t>Local storage</w:t>
            </w:r>
          </w:p>
        </w:tc>
        <w:tc>
          <w:tcPr>
            <w:tcW w:w="40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3A20C614" w14:textId="77777777" w:rsidR="004708B7" w:rsidRDefault="00000000">
            <w:r>
              <w:rPr>
                <w:sz w:val="20"/>
                <w:szCs w:val="20"/>
              </w:rPr>
              <w:t>Drift (SQLite) for structured data (reminders, logs); flutter_secure_storage for credentials/tokens</w:t>
            </w:r>
          </w:p>
        </w:tc>
        <w:tc>
          <w:tcPr>
            <w:tcW w:w="3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65BB846" w14:textId="77777777" w:rsidR="004708B7" w:rsidRDefault="00000000">
            <w:r>
              <w:rPr>
                <w:sz w:val="20"/>
                <w:szCs w:val="20"/>
              </w:rPr>
              <w:t>Offline-first requirement for reminders and emergency contacts</w:t>
            </w:r>
          </w:p>
        </w:tc>
      </w:tr>
      <w:tr w:rsidR="004708B7" w14:paraId="26D31D45"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F91E9B8" w14:textId="77777777" w:rsidR="004708B7" w:rsidRDefault="00000000">
            <w:r>
              <w:rPr>
                <w:sz w:val="20"/>
                <w:szCs w:val="20"/>
              </w:rPr>
              <w:t>On-device ML</w:t>
            </w:r>
          </w:p>
        </w:tc>
        <w:tc>
          <w:tcPr>
            <w:tcW w:w="40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BC02EFB" w14:textId="77777777" w:rsidR="004708B7" w:rsidRDefault="00000000">
            <w:r>
              <w:rPr>
                <w:sz w:val="20"/>
                <w:szCs w:val="20"/>
              </w:rPr>
              <w:t>TensorFlow Lite, Google ML Kit, MediaPipe (Phase 2 for eye tracking)</w:t>
            </w:r>
          </w:p>
        </w:tc>
        <w:tc>
          <w:tcPr>
            <w:tcW w:w="3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6D725D5" w14:textId="77777777" w:rsidR="004708B7" w:rsidRDefault="00000000">
            <w:r>
              <w:rPr>
                <w:sz w:val="20"/>
                <w:szCs w:val="20"/>
              </w:rPr>
              <w:t>Enables offline OCR/vision tasks and reduces latency + cost for simple inference</w:t>
            </w:r>
          </w:p>
        </w:tc>
      </w:tr>
      <w:tr w:rsidR="004708B7" w14:paraId="515BF48A"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C169F16" w14:textId="77777777" w:rsidR="004708B7" w:rsidRDefault="00000000">
            <w:r>
              <w:rPr>
                <w:sz w:val="20"/>
                <w:szCs w:val="20"/>
              </w:rPr>
              <w:t>Speech (on-device fallback)</w:t>
            </w:r>
          </w:p>
        </w:tc>
        <w:tc>
          <w:tcPr>
            <w:tcW w:w="40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AE1B940" w14:textId="77777777" w:rsidR="004708B7" w:rsidRDefault="00000000">
            <w:r>
              <w:rPr>
                <w:sz w:val="20"/>
                <w:szCs w:val="20"/>
              </w:rPr>
              <w:t>Platform-native STT/TTS APIs (Android SpeechRecognizer/TextToSpeech, iOS Speech/AVSpeechSynthesizer)</w:t>
            </w:r>
          </w:p>
        </w:tc>
        <w:tc>
          <w:tcPr>
            <w:tcW w:w="38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08CB72D" w14:textId="77777777" w:rsidR="004708B7" w:rsidRDefault="00000000">
            <w:r>
              <w:rPr>
                <w:sz w:val="20"/>
                <w:szCs w:val="20"/>
              </w:rPr>
              <w:t>Required for offline command set and SOS reliability</w:t>
            </w:r>
          </w:p>
        </w:tc>
      </w:tr>
      <w:tr w:rsidR="004708B7" w14:paraId="7F4032F6"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FC13F01" w14:textId="77777777" w:rsidR="004708B7" w:rsidRDefault="00000000">
            <w:r>
              <w:rPr>
                <w:sz w:val="20"/>
                <w:szCs w:val="20"/>
              </w:rPr>
              <w:t>Accessibility layer</w:t>
            </w:r>
          </w:p>
        </w:tc>
        <w:tc>
          <w:tcPr>
            <w:tcW w:w="40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39AE048" w14:textId="77777777" w:rsidR="004708B7" w:rsidRDefault="00000000">
            <w:r>
              <w:rPr>
                <w:sz w:val="20"/>
                <w:szCs w:val="20"/>
              </w:rPr>
              <w:t>Flutter Semantics API + platform accessibility services</w:t>
            </w:r>
          </w:p>
        </w:tc>
        <w:tc>
          <w:tcPr>
            <w:tcW w:w="38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79AF89C" w14:textId="77777777" w:rsidR="004708B7" w:rsidRDefault="00000000">
            <w:r>
              <w:rPr>
                <w:sz w:val="20"/>
                <w:szCs w:val="20"/>
              </w:rPr>
              <w:t>Direct mapping to TalkBack/VoiceOver; foundation for Section 8.1 requirements</w:t>
            </w:r>
          </w:p>
        </w:tc>
      </w:tr>
    </w:tbl>
    <w:p w14:paraId="5CF013B5" w14:textId="77777777" w:rsidR="004708B7" w:rsidRDefault="004708B7">
      <w:pPr>
        <w:spacing w:after="160"/>
      </w:pPr>
    </w:p>
    <w:p w14:paraId="0130E8D7" w14:textId="77777777" w:rsidR="004708B7" w:rsidRDefault="00000000">
      <w:pPr>
        <w:pStyle w:val="Heading2"/>
      </w:pPr>
      <w:bookmarkStart w:id="35" w:name="_Toc233454897"/>
      <w:r>
        <w:t>9.2 Backend Services</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3480"/>
      </w:tblGrid>
      <w:tr w:rsidR="004708B7" w14:paraId="3D6D2998" w14:textId="77777777">
        <w:tblPrEx>
          <w:tblCellMar>
            <w:top w:w="0" w:type="dxa"/>
            <w:bottom w:w="0" w:type="dxa"/>
          </w:tblCellMar>
        </w:tblPrEx>
        <w:trPr>
          <w:tblHeader/>
        </w:trPr>
        <w:tc>
          <w:tcPr>
            <w:tcW w:w="22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4C612AAA" w14:textId="77777777" w:rsidR="004708B7" w:rsidRDefault="00000000">
            <w:r>
              <w:rPr>
                <w:b/>
                <w:bCs/>
                <w:color w:val="FFFFFF"/>
                <w:sz w:val="20"/>
                <w:szCs w:val="20"/>
              </w:rPr>
              <w:t>Layer</w:t>
            </w:r>
          </w:p>
        </w:tc>
        <w:tc>
          <w:tcPr>
            <w:tcW w:w="44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46AE9C31" w14:textId="77777777" w:rsidR="004708B7" w:rsidRDefault="00000000">
            <w:r>
              <w:rPr>
                <w:b/>
                <w:bCs/>
                <w:color w:val="FFFFFF"/>
                <w:sz w:val="20"/>
                <w:szCs w:val="20"/>
              </w:rPr>
              <w:t>Choice</w:t>
            </w:r>
          </w:p>
        </w:tc>
        <w:tc>
          <w:tcPr>
            <w:tcW w:w="34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33AAE057" w14:textId="77777777" w:rsidR="004708B7" w:rsidRDefault="00000000">
            <w:r>
              <w:rPr>
                <w:b/>
                <w:bCs/>
                <w:color w:val="FFFFFF"/>
                <w:sz w:val="20"/>
                <w:szCs w:val="20"/>
              </w:rPr>
              <w:t>Rationale</w:t>
            </w:r>
          </w:p>
        </w:tc>
      </w:tr>
      <w:tr w:rsidR="004708B7" w14:paraId="2528FE77"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FE18AB5" w14:textId="77777777" w:rsidR="004708B7" w:rsidRDefault="00000000">
            <w:r>
              <w:rPr>
                <w:sz w:val="20"/>
                <w:szCs w:val="20"/>
              </w:rPr>
              <w:t>API framework</w:t>
            </w:r>
          </w:p>
        </w:tc>
        <w:tc>
          <w:tcPr>
            <w:tcW w:w="4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A92F71B" w14:textId="77777777" w:rsidR="004708B7" w:rsidRDefault="00000000">
            <w:r>
              <w:rPr>
                <w:sz w:val="20"/>
                <w:szCs w:val="20"/>
              </w:rPr>
              <w:t>Django + Django REST Framework</w:t>
            </w:r>
          </w:p>
        </w:tc>
        <w:tc>
          <w:tcPr>
            <w:tcW w:w="3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31E86DF" w14:textId="77777777" w:rsidR="004708B7" w:rsidRDefault="00000000">
            <w:r>
              <w:rPr>
                <w:sz w:val="20"/>
                <w:szCs w:val="20"/>
              </w:rPr>
              <w:t>Matches concept's backend direction; mature admin tooling useful for caregiver/clinical pilot partners reviewing data</w:t>
            </w:r>
          </w:p>
        </w:tc>
      </w:tr>
      <w:tr w:rsidR="004708B7" w14:paraId="2C1AAEF2"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0B6F2D3" w14:textId="77777777" w:rsidR="004708B7" w:rsidRDefault="00000000">
            <w:r>
              <w:rPr>
                <w:sz w:val="20"/>
                <w:szCs w:val="20"/>
              </w:rPr>
              <w:t>Primary database</w:t>
            </w:r>
          </w:p>
        </w:tc>
        <w:tc>
          <w:tcPr>
            <w:tcW w:w="4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58E4916" w14:textId="77777777" w:rsidR="004708B7" w:rsidRDefault="00000000">
            <w:r>
              <w:rPr>
                <w:sz w:val="20"/>
                <w:szCs w:val="20"/>
              </w:rPr>
              <w:t>PostgreSQL</w:t>
            </w:r>
          </w:p>
        </w:tc>
        <w:tc>
          <w:tcPr>
            <w:tcW w:w="3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E96D949" w14:textId="77777777" w:rsidR="004708B7" w:rsidRDefault="00000000">
            <w:r>
              <w:rPr>
                <w:sz w:val="20"/>
                <w:szCs w:val="20"/>
              </w:rPr>
              <w:t>Relational integrity for users, caregiver links, medication schedules, consent records</w:t>
            </w:r>
          </w:p>
        </w:tc>
      </w:tr>
      <w:tr w:rsidR="004708B7" w14:paraId="77A9B9C2"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6B64346" w14:textId="77777777" w:rsidR="004708B7" w:rsidRDefault="00000000">
            <w:r>
              <w:rPr>
                <w:sz w:val="20"/>
                <w:szCs w:val="20"/>
              </w:rPr>
              <w:t>Async / background jobs</w:t>
            </w:r>
          </w:p>
        </w:tc>
        <w:tc>
          <w:tcPr>
            <w:tcW w:w="4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93F813C" w14:textId="77777777" w:rsidR="004708B7" w:rsidRDefault="00000000">
            <w:r>
              <w:rPr>
                <w:sz w:val="20"/>
                <w:szCs w:val="20"/>
              </w:rPr>
              <w:t>Celery + Redis (or equivalent managed queue)</w:t>
            </w:r>
          </w:p>
        </w:tc>
        <w:tc>
          <w:tcPr>
            <w:tcW w:w="3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44DCC77" w14:textId="77777777" w:rsidR="004708B7" w:rsidRDefault="00000000">
            <w:r>
              <w:rPr>
                <w:sz w:val="20"/>
                <w:szCs w:val="20"/>
              </w:rPr>
              <w:t>Needed for reminder scheduling, escalation timers, and SOS alert fan-out</w:t>
            </w:r>
          </w:p>
        </w:tc>
      </w:tr>
      <w:tr w:rsidR="004708B7" w14:paraId="310B6A32"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45484116" w14:textId="77777777" w:rsidR="004708B7" w:rsidRDefault="00000000">
            <w:r>
              <w:rPr>
                <w:sz w:val="20"/>
                <w:szCs w:val="20"/>
              </w:rPr>
              <w:t>AI / LLM layer</w:t>
            </w:r>
          </w:p>
        </w:tc>
        <w:tc>
          <w:tcPr>
            <w:tcW w:w="4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FF5BB56" w14:textId="77777777" w:rsidR="004708B7" w:rsidRDefault="00000000">
            <w:r>
              <w:rPr>
                <w:sz w:val="20"/>
                <w:szCs w:val="20"/>
              </w:rPr>
              <w:t>Provider-agnostic gateway (e.g., OpenAI GPT-class and/or Google Gemini-class models behind an internal abstraction)</w:t>
            </w:r>
          </w:p>
        </w:tc>
        <w:tc>
          <w:tcPr>
            <w:tcW w:w="3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120C3FD" w14:textId="77777777" w:rsidR="004708B7" w:rsidRDefault="00000000">
            <w:r>
              <w:rPr>
                <w:sz w:val="20"/>
                <w:szCs w:val="20"/>
              </w:rPr>
              <w:t>Avoids hard lock-in; allows swapping models per cost/quality/language needs as the product matures</w:t>
            </w:r>
          </w:p>
        </w:tc>
      </w:tr>
      <w:tr w:rsidR="004708B7" w14:paraId="46EFBE57"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DF5DD3A" w14:textId="77777777" w:rsidR="004708B7" w:rsidRDefault="00000000">
            <w:r>
              <w:rPr>
                <w:sz w:val="20"/>
                <w:szCs w:val="20"/>
              </w:rPr>
              <w:lastRenderedPageBreak/>
              <w:t>Speech infrastructure</w:t>
            </w:r>
          </w:p>
        </w:tc>
        <w:tc>
          <w:tcPr>
            <w:tcW w:w="4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C34C479" w14:textId="77777777" w:rsidR="004708B7" w:rsidRDefault="00000000">
            <w:r>
              <w:rPr>
                <w:sz w:val="20"/>
                <w:szCs w:val="20"/>
              </w:rPr>
              <w:t>Cloud STT/TTS (Whisper-class models or managed cloud speech APIs) for online path; on-device fallback per 9.1</w:t>
            </w:r>
          </w:p>
        </w:tc>
        <w:tc>
          <w:tcPr>
            <w:tcW w:w="3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F623DF6" w14:textId="77777777" w:rsidR="004708B7" w:rsidRDefault="00000000">
            <w:r>
              <w:rPr>
                <w:sz w:val="20"/>
                <w:szCs w:val="20"/>
              </w:rPr>
              <w:t>Balances accuracy (cloud) with reliability (on-device fallback)</w:t>
            </w:r>
          </w:p>
        </w:tc>
      </w:tr>
      <w:tr w:rsidR="004708B7" w14:paraId="72864A0D"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7665DD61" w14:textId="77777777" w:rsidR="004708B7" w:rsidRDefault="00000000">
            <w:r>
              <w:rPr>
                <w:sz w:val="20"/>
                <w:szCs w:val="20"/>
              </w:rPr>
              <w:t>Push notifications</w:t>
            </w:r>
          </w:p>
        </w:tc>
        <w:tc>
          <w:tcPr>
            <w:tcW w:w="4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CEAC0E8" w14:textId="77777777" w:rsidR="004708B7" w:rsidRDefault="00000000">
            <w:r>
              <w:rPr>
                <w:sz w:val="20"/>
                <w:szCs w:val="20"/>
              </w:rPr>
              <w:t>Firebase Cloud Messaging (Android) + APNs (iOS)</w:t>
            </w:r>
          </w:p>
        </w:tc>
        <w:tc>
          <w:tcPr>
            <w:tcW w:w="34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4F76910" w14:textId="77777777" w:rsidR="004708B7" w:rsidRDefault="00000000">
            <w:r>
              <w:rPr>
                <w:sz w:val="20"/>
                <w:szCs w:val="20"/>
              </w:rPr>
              <w:t>Standard, reliable delivery for reminders, SOS, caregiver alerts</w:t>
            </w:r>
          </w:p>
        </w:tc>
      </w:tr>
      <w:tr w:rsidR="004708B7" w14:paraId="00276DF0"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4D3BA41" w14:textId="77777777" w:rsidR="004708B7" w:rsidRDefault="00000000">
            <w:r>
              <w:rPr>
                <w:sz w:val="20"/>
                <w:szCs w:val="20"/>
              </w:rPr>
              <w:t>SMS gateway</w:t>
            </w:r>
          </w:p>
        </w:tc>
        <w:tc>
          <w:tcPr>
            <w:tcW w:w="4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99D07E2" w14:textId="77777777" w:rsidR="004708B7" w:rsidRDefault="00000000">
            <w:r>
              <w:rPr>
                <w:sz w:val="20"/>
                <w:szCs w:val="20"/>
              </w:rPr>
              <w:t>Telecom-grade SMS API provider (region-appropriate, e.g. supports Indian telecom carriers reliably)</w:t>
            </w:r>
          </w:p>
        </w:tc>
        <w:tc>
          <w:tcPr>
            <w:tcW w:w="34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84452C0" w14:textId="77777777" w:rsidR="004708B7" w:rsidRDefault="00000000">
            <w:r>
              <w:rPr>
                <w:sz w:val="20"/>
                <w:szCs w:val="20"/>
              </w:rPr>
              <w:t>Required for the no-data-connectivity SOS fallback path (Section 8.3)</w:t>
            </w:r>
          </w:p>
        </w:tc>
      </w:tr>
    </w:tbl>
    <w:p w14:paraId="03B15008" w14:textId="77777777" w:rsidR="004708B7" w:rsidRDefault="004708B7">
      <w:pPr>
        <w:spacing w:after="160"/>
      </w:pPr>
    </w:p>
    <w:p w14:paraId="4457ED18" w14:textId="77777777" w:rsidR="004708B7" w:rsidRDefault="00000000">
      <w:pPr>
        <w:pStyle w:val="Heading2"/>
      </w:pPr>
      <w:bookmarkStart w:id="36" w:name="_Toc233454898"/>
      <w:r>
        <w:t>9.3 Cloud &amp; Infrastructure</w:t>
      </w:r>
      <w:bookmarkEnd w:id="36"/>
    </w:p>
    <w:p w14:paraId="7C2F7DAE" w14:textId="77777777" w:rsidR="004708B7" w:rsidRDefault="00000000">
      <w:pPr>
        <w:pStyle w:val="ListParagraph"/>
        <w:numPr>
          <w:ilvl w:val="0"/>
          <w:numId w:val="2"/>
        </w:numPr>
        <w:spacing w:after="80"/>
      </w:pPr>
      <w:r>
        <w:rPr>
          <w:color w:val="333333"/>
        </w:rPr>
        <w:t>Hosting: managed cloud (AWS or Google Cloud) for backend services; Firebase for auth, push, and crash reporting to reduce early-stage operational overhead.</w:t>
      </w:r>
    </w:p>
    <w:p w14:paraId="44F56C9A" w14:textId="77777777" w:rsidR="004708B7" w:rsidRDefault="00000000">
      <w:pPr>
        <w:pStyle w:val="ListParagraph"/>
        <w:numPr>
          <w:ilvl w:val="0"/>
          <w:numId w:val="2"/>
        </w:numPr>
        <w:spacing w:after="80"/>
      </w:pPr>
      <w:r>
        <w:rPr>
          <w:color w:val="333333"/>
        </w:rPr>
        <w:t>File/media storage: cloud object storage (e.g. S3-compatible) for documents, OCR captures, and voice transcripts, with encryption at rest.</w:t>
      </w:r>
    </w:p>
    <w:p w14:paraId="16543B78" w14:textId="77777777" w:rsidR="004708B7" w:rsidRDefault="00000000">
      <w:pPr>
        <w:pStyle w:val="ListParagraph"/>
        <w:numPr>
          <w:ilvl w:val="0"/>
          <w:numId w:val="2"/>
        </w:numPr>
        <w:spacing w:after="80"/>
      </w:pPr>
      <w:r>
        <w:rPr>
          <w:color w:val="333333"/>
        </w:rPr>
        <w:t>CI/CD: automated build and accessibility-scan pipeline so every PR is checked against the accessibility baseline in Section 8.1, not just at release time.</w:t>
      </w:r>
    </w:p>
    <w:p w14:paraId="387A372C" w14:textId="77777777" w:rsidR="004708B7" w:rsidRDefault="00000000">
      <w:pPr>
        <w:pStyle w:val="ListParagraph"/>
        <w:numPr>
          <w:ilvl w:val="0"/>
          <w:numId w:val="2"/>
        </w:numPr>
        <w:spacing w:after="80"/>
      </w:pPr>
      <w:r>
        <w:rPr>
          <w:color w:val="333333"/>
        </w:rPr>
        <w:t>Monitoring: crash reporting (e.g. Firebase Crashlytics) plus custom uptime/latency monitoring specifically on the SOS pipeline, given its 3-second SLA.</w:t>
      </w:r>
    </w:p>
    <w:p w14:paraId="43A35EE3" w14:textId="77777777" w:rsidR="004708B7" w:rsidRDefault="00000000">
      <w:pPr>
        <w:pStyle w:val="Heading2"/>
      </w:pPr>
      <w:bookmarkStart w:id="37" w:name="_Toc233454899"/>
      <w:r>
        <w:t>9.4 High-Level System Flow (Phase 1)</w:t>
      </w:r>
      <w:bookmarkEnd w:id="37"/>
    </w:p>
    <w:p w14:paraId="6D7C0460" w14:textId="77777777" w:rsidR="004708B7" w:rsidRDefault="00000000">
      <w:pPr>
        <w:spacing w:after="160"/>
      </w:pPr>
      <w:r>
        <w:rPr>
          <w:color w:val="333333"/>
        </w:rPr>
        <w:t>Voice/text input from the Flutter app is routed either to on-device models (offline command set, SOS trigger, basic TTS playback) or to backend AI services (AI Assistant conversations, cloud STT for higher-accuracy transcription). Reminders and SOS escalation are managed by backend scheduled/async jobs, which fan out to push notifications, SMS, and caregiver-linked accounts based on the consent settings stored per user.</w:t>
      </w:r>
    </w:p>
    <w:p w14:paraId="49C0D5E1" w14:textId="77777777" w:rsidR="004708B7" w:rsidRDefault="00000000">
      <w:pPr>
        <w:pStyle w:val="Heading1"/>
        <w:pageBreakBefore/>
      </w:pPr>
      <w:bookmarkStart w:id="38" w:name="_Toc233454900"/>
      <w:r>
        <w:lastRenderedPageBreak/>
        <w:t>10. UX and Design Principles</w:t>
      </w:r>
      <w:bookmarkEnd w:id="38"/>
    </w:p>
    <w:p w14:paraId="05D9EE16" w14:textId="77777777" w:rsidR="004708B7" w:rsidRDefault="00000000">
      <w:pPr>
        <w:pStyle w:val="Heading2"/>
      </w:pPr>
      <w:bookmarkStart w:id="39" w:name="_Toc233454901"/>
      <w:r>
        <w:t>10.1 Core Design Principles</w:t>
      </w:r>
      <w:bookmarkEnd w:id="39"/>
    </w:p>
    <w:p w14:paraId="148F7133" w14:textId="77777777" w:rsidR="004708B7" w:rsidRDefault="00000000">
      <w:pPr>
        <w:pStyle w:val="ListParagraph"/>
        <w:numPr>
          <w:ilvl w:val="0"/>
          <w:numId w:val="2"/>
        </w:numPr>
        <w:spacing w:after="80"/>
      </w:pPr>
      <w:r>
        <w:rPr>
          <w:color w:val="333333"/>
        </w:rPr>
        <w:t>Voice and touch are equal first-class input methods — no feature should be voice-only or touch-only by default in Phase 1, except where explicitly required (e.g. captioning needs a mic).</w:t>
      </w:r>
    </w:p>
    <w:p w14:paraId="5DF675A3" w14:textId="77777777" w:rsidR="004708B7" w:rsidRDefault="00000000">
      <w:pPr>
        <w:pStyle w:val="ListParagraph"/>
        <w:numPr>
          <w:ilvl w:val="0"/>
          <w:numId w:val="2"/>
        </w:numPr>
        <w:spacing w:after="80"/>
      </w:pPr>
      <w:r>
        <w:rPr>
          <w:color w:val="333333"/>
        </w:rPr>
        <w:t>Every confirmation is multi-modal: visual + spoken + haptic, so no single sense is a single point of failure.</w:t>
      </w:r>
    </w:p>
    <w:p w14:paraId="530BCC53" w14:textId="77777777" w:rsidR="004708B7" w:rsidRDefault="00000000">
      <w:pPr>
        <w:pStyle w:val="ListParagraph"/>
        <w:numPr>
          <w:ilvl w:val="0"/>
          <w:numId w:val="2"/>
        </w:numPr>
        <w:spacing w:after="80"/>
      </w:pPr>
      <w:r>
        <w:rPr>
          <w:color w:val="333333"/>
        </w:rPr>
        <w:t>Progressive disclosure: the home screen surfaces only the Phase 1 features relevant to the user's stated needs (set during onboarding), to avoid overwhelming a 20-feature app into a confusing 6-feature one.</w:t>
      </w:r>
    </w:p>
    <w:p w14:paraId="06AA6B64" w14:textId="77777777" w:rsidR="004708B7" w:rsidRDefault="00000000">
      <w:pPr>
        <w:pStyle w:val="ListParagraph"/>
        <w:numPr>
          <w:ilvl w:val="0"/>
          <w:numId w:val="2"/>
        </w:numPr>
        <w:spacing w:after="80"/>
      </w:pPr>
      <w:r>
        <w:rPr>
          <w:color w:val="333333"/>
        </w:rPr>
        <w:t>Errors are recoverable and calm: no destructive action (e.g. revoking a caregiver, canceling SOS) happens without a confirmable, reversible step where safety allows it.</w:t>
      </w:r>
    </w:p>
    <w:p w14:paraId="52E689A2" w14:textId="77777777" w:rsidR="004708B7" w:rsidRDefault="00000000">
      <w:pPr>
        <w:pStyle w:val="Heading2"/>
      </w:pPr>
      <w:bookmarkStart w:id="40" w:name="_Toc233454902"/>
      <w:r>
        <w:t>10.2 Onboarding</w:t>
      </w:r>
      <w:bookmarkEnd w:id="40"/>
    </w:p>
    <w:p w14:paraId="713AEF6E" w14:textId="77777777" w:rsidR="004708B7" w:rsidRDefault="00000000">
      <w:pPr>
        <w:pStyle w:val="ListParagraph"/>
        <w:numPr>
          <w:ilvl w:val="0"/>
          <w:numId w:val="2"/>
        </w:numPr>
        <w:spacing w:after="80"/>
      </w:pPr>
      <w:r>
        <w:rPr>
          <w:color w:val="333333"/>
        </w:rPr>
        <w:t>A short, voice-guided onboarding flow asks about primary needs (e.g. vision, hearing, mobility, cognitive/communication) and pre-configures relevant accessibility settings — rather than presenting every settings toggle up front.</w:t>
      </w:r>
    </w:p>
    <w:p w14:paraId="7D003828" w14:textId="77777777" w:rsidR="004708B7" w:rsidRDefault="00000000">
      <w:pPr>
        <w:pStyle w:val="ListParagraph"/>
        <w:numPr>
          <w:ilvl w:val="0"/>
          <w:numId w:val="2"/>
        </w:numPr>
        <w:spacing w:after="80"/>
      </w:pPr>
      <w:r>
        <w:rPr>
          <w:color w:val="333333"/>
        </w:rPr>
        <w:t>Emergency contact and (optional) caregiver setup is part of onboarding, not buried in settings, given its safety importance.</w:t>
      </w:r>
    </w:p>
    <w:p w14:paraId="0C7757A3" w14:textId="77777777" w:rsidR="004708B7" w:rsidRDefault="00000000">
      <w:pPr>
        <w:pStyle w:val="Heading2"/>
      </w:pPr>
      <w:bookmarkStart w:id="41" w:name="_Toc233454903"/>
      <w:r>
        <w:t>10.3 Visual Design Direction</w:t>
      </w:r>
      <w:bookmarkEnd w:id="41"/>
    </w:p>
    <w:p w14:paraId="5969BA7E" w14:textId="77777777" w:rsidR="004708B7" w:rsidRDefault="00000000">
      <w:pPr>
        <w:pStyle w:val="ListParagraph"/>
        <w:numPr>
          <w:ilvl w:val="0"/>
          <w:numId w:val="2"/>
        </w:numPr>
        <w:spacing w:after="80"/>
      </w:pPr>
      <w:r>
        <w:rPr>
          <w:color w:val="333333"/>
        </w:rPr>
        <w:t>High-contrast-by-default visual theme with an alternate dark theme; avoid relying on subtle gray-on-gray patterns common in mainstream consumer apps.</w:t>
      </w:r>
    </w:p>
    <w:p w14:paraId="4824490B" w14:textId="77777777" w:rsidR="004708B7" w:rsidRDefault="00000000">
      <w:pPr>
        <w:pStyle w:val="ListParagraph"/>
        <w:numPr>
          <w:ilvl w:val="0"/>
          <w:numId w:val="2"/>
        </w:numPr>
        <w:spacing w:after="80"/>
      </w:pPr>
      <w:r>
        <w:rPr>
          <w:color w:val="333333"/>
        </w:rPr>
        <w:t>Large, unambiguous iconography paired with text labels — icons are never the sole label for a critical action like SOS.</w:t>
      </w:r>
    </w:p>
    <w:p w14:paraId="3312F999" w14:textId="77777777" w:rsidR="004708B7" w:rsidRDefault="00000000">
      <w:pPr>
        <w:pStyle w:val="Heading1"/>
        <w:pageBreakBefore/>
      </w:pPr>
      <w:bookmarkStart w:id="42" w:name="_Toc233454904"/>
      <w:r>
        <w:lastRenderedPageBreak/>
        <w:t>11. Privacy, Safety, and Risk Considerations</w:t>
      </w:r>
      <w:bookmarkEnd w:id="42"/>
    </w:p>
    <w:p w14:paraId="79FE2ACF" w14:textId="77777777" w:rsidR="004708B7" w:rsidRDefault="00000000">
      <w:pPr>
        <w:pStyle w:val="Heading2"/>
      </w:pPr>
      <w:bookmarkStart w:id="43" w:name="_Toc233454905"/>
      <w:r>
        <w:t>11.1 Sensitive Data Handling</w:t>
      </w:r>
      <w:bookmarkEnd w:id="43"/>
    </w:p>
    <w:p w14:paraId="26BD4B4D" w14:textId="77777777" w:rsidR="004708B7" w:rsidRDefault="00000000">
      <w:pPr>
        <w:pStyle w:val="ListParagraph"/>
        <w:numPr>
          <w:ilvl w:val="0"/>
          <w:numId w:val="2"/>
        </w:numPr>
        <w:spacing w:after="80"/>
      </w:pPr>
      <w:r>
        <w:rPr>
          <w:color w:val="333333"/>
        </w:rPr>
        <w:t>Health data (medication, vitals from Phase 2 wearables), precise location, and disability status are all treated as sensitive categories requiring explicit, separately-scoped consent — not bundled into one generic “accept terms” screen.</w:t>
      </w:r>
    </w:p>
    <w:p w14:paraId="46FE8571" w14:textId="77777777" w:rsidR="004708B7" w:rsidRDefault="00000000">
      <w:pPr>
        <w:pStyle w:val="ListParagraph"/>
        <w:numPr>
          <w:ilvl w:val="0"/>
          <w:numId w:val="2"/>
        </w:numPr>
        <w:spacing w:after="80"/>
      </w:pPr>
      <w:r>
        <w:rPr>
          <w:color w:val="333333"/>
        </w:rPr>
        <w:t>Caregiver visibility is opt-in per data category (Section 6.7) and auditable: the primary user can see a log of what was shared with whom and when.</w:t>
      </w:r>
    </w:p>
    <w:p w14:paraId="2D5209EE" w14:textId="77777777" w:rsidR="004708B7" w:rsidRDefault="00000000">
      <w:pPr>
        <w:pStyle w:val="Heading2"/>
      </w:pPr>
      <w:bookmarkStart w:id="44" w:name="_Toc233454906"/>
      <w:r>
        <w:t>11.2 AI Safety Boundaries</w:t>
      </w:r>
      <w:bookmarkEnd w:id="44"/>
    </w:p>
    <w:p w14:paraId="3F53CD0C" w14:textId="77777777" w:rsidR="004708B7" w:rsidRDefault="00000000">
      <w:pPr>
        <w:pStyle w:val="ListParagraph"/>
        <w:numPr>
          <w:ilvl w:val="0"/>
          <w:numId w:val="2"/>
        </w:numPr>
        <w:spacing w:after="80"/>
      </w:pPr>
      <w:r>
        <w:rPr>
          <w:color w:val="333333"/>
        </w:rPr>
        <w:t>The AI Assistant must not provide specific medical dosage or diagnosis guidance; it should defer to stored prescription data (entered by the user/caregiver from an actual prescription) or recommend contacting a healthcare provider.</w:t>
      </w:r>
    </w:p>
    <w:p w14:paraId="0CEE1A2F" w14:textId="77777777" w:rsidR="004708B7" w:rsidRDefault="00000000">
      <w:pPr>
        <w:pStyle w:val="ListParagraph"/>
        <w:numPr>
          <w:ilvl w:val="0"/>
          <w:numId w:val="2"/>
        </w:numPr>
        <w:spacing w:after="80"/>
      </w:pPr>
      <w:r>
        <w:rPr>
          <w:color w:val="333333"/>
        </w:rPr>
        <w:t>AI symptom-checker functionality (Phase 3) requires clear framing as informational, not diagnostic, with mandatory escalation prompts to professional care for anything indicating urgency.</w:t>
      </w:r>
    </w:p>
    <w:p w14:paraId="256F21DE" w14:textId="77777777" w:rsidR="004708B7" w:rsidRDefault="00000000">
      <w:pPr>
        <w:pStyle w:val="ListParagraph"/>
        <w:numPr>
          <w:ilvl w:val="0"/>
          <w:numId w:val="2"/>
        </w:numPr>
        <w:spacing w:after="80"/>
      </w:pPr>
      <w:r>
        <w:rPr>
          <w:color w:val="333333"/>
        </w:rPr>
        <w:t>Face recognition (listed as optional in the source concept) is excluded from Phase 1 and should undergo a dedicated bias, consent, and regulatory review before being scheduled into any phase — facial recognition for a disabled and elderly user base carries elevated misuse and accuracy-bias risk that deserves separate sign-off, not a default “on” feature.</w:t>
      </w:r>
    </w:p>
    <w:p w14:paraId="3372FC3E" w14:textId="77777777" w:rsidR="004708B7" w:rsidRDefault="00000000">
      <w:pPr>
        <w:pStyle w:val="Heading2"/>
      </w:pPr>
      <w:bookmarkStart w:id="45" w:name="_Toc233454907"/>
      <w:r>
        <w:t>11.3 Emergency Reliability Risk</w:t>
      </w:r>
      <w:bookmarkEnd w:id="45"/>
    </w:p>
    <w:p w14:paraId="5D43B202" w14:textId="77777777" w:rsidR="004708B7" w:rsidRDefault="00000000">
      <w:pPr>
        <w:pStyle w:val="ListParagraph"/>
        <w:numPr>
          <w:ilvl w:val="0"/>
          <w:numId w:val="2"/>
        </w:numPr>
        <w:spacing w:after="80"/>
      </w:pPr>
      <w:r>
        <w:rPr>
          <w:color w:val="333333"/>
        </w:rPr>
        <w:t>SOS is the single feature where reliability failures have the most severe real-world consequences. It requires dedicated, ongoing load and failure-mode testing (degraded network, low battery, backgrounded app, OS-level battery optimization killing background processes) beyond standard QA.</w:t>
      </w:r>
    </w:p>
    <w:p w14:paraId="0910EE9E" w14:textId="77777777" w:rsidR="004708B7" w:rsidRDefault="00000000">
      <w:pPr>
        <w:pStyle w:val="ListParagraph"/>
        <w:numPr>
          <w:ilvl w:val="0"/>
          <w:numId w:val="2"/>
        </w:numPr>
        <w:spacing w:after="80"/>
      </w:pPr>
      <w:r>
        <w:rPr>
          <w:color w:val="333333"/>
        </w:rPr>
        <w:t>False-positive fall/crash detection (Phase 2) must be tuned conservatively at launch — a missed real emergency is worse, but a high false-positive rate erodes trust and causes users to disable the feature entirely, which is also worse than not shipping it until accuracy is acceptable.</w:t>
      </w:r>
    </w:p>
    <w:p w14:paraId="699EC87C" w14:textId="77777777" w:rsidR="004708B7" w:rsidRDefault="00000000">
      <w:pPr>
        <w:pStyle w:val="Heading2"/>
      </w:pPr>
      <w:bookmarkStart w:id="46" w:name="_Toc233454908"/>
      <w:r>
        <w:t>11.4 Caregiver Power Dynamics</w:t>
      </w:r>
      <w:bookmarkEnd w:id="46"/>
    </w:p>
    <w:p w14:paraId="0B7E39E2" w14:textId="77777777" w:rsidR="004708B7" w:rsidRDefault="00000000">
      <w:pPr>
        <w:pStyle w:val="ListParagraph"/>
        <w:numPr>
          <w:ilvl w:val="0"/>
          <w:numId w:val="2"/>
        </w:numPr>
        <w:spacing w:after="80"/>
      </w:pPr>
      <w:r>
        <w:rPr>
          <w:color w:val="333333"/>
        </w:rPr>
        <w:t>Design must guard against caregiver features being used for control rather than support — e.g., the primary user, not the caregiver, always initiates and can revoke the relationship; there is no caregiver-side ability to force location sharing on.</w:t>
      </w:r>
    </w:p>
    <w:p w14:paraId="047F37BF" w14:textId="77777777" w:rsidR="004708B7" w:rsidRDefault="00000000">
      <w:pPr>
        <w:pStyle w:val="Heading2"/>
      </w:pPr>
      <w:bookmarkStart w:id="47" w:name="_Toc233454909"/>
      <w:r>
        <w:t>11.5 Regulatory Considerations</w:t>
      </w:r>
      <w:bookmarkEnd w:id="47"/>
    </w:p>
    <w:p w14:paraId="1F8A470C" w14:textId="77777777" w:rsidR="004708B7" w:rsidRDefault="00000000">
      <w:pPr>
        <w:pStyle w:val="ListParagraph"/>
        <w:numPr>
          <w:ilvl w:val="0"/>
          <w:numId w:val="2"/>
        </w:numPr>
        <w:spacing w:after="80"/>
      </w:pPr>
      <w:r>
        <w:rPr>
          <w:color w:val="333333"/>
        </w:rPr>
        <w:t>Health-adjacent data handling (Phase 2 onward) should be reviewed against applicable regional regulations (e.g. India's DPDPA, and HIPAA/GDPR if expanding to those markets) before launch in each market — this PRD does not constitute legal sign-off.</w:t>
      </w:r>
    </w:p>
    <w:p w14:paraId="16D454BA" w14:textId="77777777" w:rsidR="004708B7" w:rsidRDefault="00000000">
      <w:pPr>
        <w:pStyle w:val="ListParagraph"/>
        <w:numPr>
          <w:ilvl w:val="0"/>
          <w:numId w:val="2"/>
        </w:numPr>
        <w:spacing w:after="80"/>
      </w:pPr>
      <w:r>
        <w:rPr>
          <w:color w:val="333333"/>
        </w:rPr>
        <w:t>Government Scheme Finder content (Phase 2) must be sourced from verifiable official channels and clearly dated/versioned, since eligibility rules change and stale information could cause real harm to a vulnerable user relying on it.</w:t>
      </w:r>
    </w:p>
    <w:p w14:paraId="6AC33457" w14:textId="77777777" w:rsidR="004708B7" w:rsidRDefault="00000000">
      <w:pPr>
        <w:pStyle w:val="Heading1"/>
        <w:pageBreakBefore/>
      </w:pPr>
      <w:bookmarkStart w:id="48" w:name="_Toc233454910"/>
      <w:r>
        <w:lastRenderedPageBreak/>
        <w:t>12. Roadmap and Milestones (Indicative)</w:t>
      </w:r>
      <w:bookmarkEnd w:id="48"/>
    </w:p>
    <w:p w14:paraId="5DBBE677" w14:textId="77777777" w:rsidR="004708B7" w:rsidRDefault="00000000">
      <w:pPr>
        <w:spacing w:after="160"/>
      </w:pPr>
      <w:r>
        <w:rPr>
          <w:color w:val="333333"/>
        </w:rPr>
        <w:t>Timelines are illustrative placeholders for planning discussion, not committed dates, since they depend on final team size and pilot partner alignment.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3380"/>
      </w:tblGrid>
      <w:tr w:rsidR="004708B7" w14:paraId="433D4BAF" w14:textId="77777777">
        <w:tblPrEx>
          <w:tblCellMar>
            <w:top w:w="0" w:type="dxa"/>
            <w:bottom w:w="0" w:type="dxa"/>
          </w:tblCellMar>
        </w:tblPrEx>
        <w:trPr>
          <w:tblHeader/>
        </w:trPr>
        <w:tc>
          <w:tcPr>
            <w:tcW w:w="22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0C853C8C" w14:textId="77777777" w:rsidR="004708B7" w:rsidRDefault="00000000">
            <w:r>
              <w:rPr>
                <w:b/>
                <w:bCs/>
                <w:color w:val="FFFFFF"/>
                <w:sz w:val="20"/>
                <w:szCs w:val="20"/>
              </w:rPr>
              <w:t>Milestone</w:t>
            </w:r>
          </w:p>
        </w:tc>
        <w:tc>
          <w:tcPr>
            <w:tcW w:w="45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6E708E1D" w14:textId="77777777" w:rsidR="004708B7" w:rsidRDefault="00000000">
            <w:r>
              <w:rPr>
                <w:b/>
                <w:bCs/>
                <w:color w:val="FFFFFF"/>
                <w:sz w:val="20"/>
                <w:szCs w:val="20"/>
              </w:rPr>
              <w:t>Scope</w:t>
            </w:r>
          </w:p>
        </w:tc>
        <w:tc>
          <w:tcPr>
            <w:tcW w:w="33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6F08E4C5" w14:textId="77777777" w:rsidR="004708B7" w:rsidRDefault="00000000">
            <w:r>
              <w:rPr>
                <w:b/>
                <w:bCs/>
                <w:color w:val="FFFFFF"/>
                <w:sz w:val="20"/>
                <w:szCs w:val="20"/>
              </w:rPr>
              <w:t>Exit Criteria</w:t>
            </w:r>
          </w:p>
        </w:tc>
      </w:tr>
      <w:tr w:rsidR="004708B7" w14:paraId="6CD7025C"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18D44A1" w14:textId="77777777" w:rsidR="004708B7" w:rsidRDefault="00000000">
            <w:r>
              <w:rPr>
                <w:sz w:val="20"/>
                <w:szCs w:val="20"/>
              </w:rPr>
              <w:t>M0 — Foundations</w:t>
            </w:r>
          </w:p>
        </w:tc>
        <w:tc>
          <w:tcPr>
            <w:tcW w:w="45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38E95FA" w14:textId="77777777" w:rsidR="004708B7" w:rsidRDefault="00000000">
            <w:r>
              <w:rPr>
                <w:sz w:val="20"/>
                <w:szCs w:val="20"/>
              </w:rPr>
              <w:t>Architecture setup, design system, accessibility baseline tooling, CI/CD</w:t>
            </w:r>
          </w:p>
        </w:tc>
        <w:tc>
          <w:tcPr>
            <w:tcW w:w="3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501C6838" w14:textId="77777777" w:rsidR="004708B7" w:rsidRDefault="00000000">
            <w:r>
              <w:rPr>
                <w:sz w:val="20"/>
                <w:szCs w:val="20"/>
              </w:rPr>
              <w:t>Accessibility scanning integrated into CI; design system documented</w:t>
            </w:r>
          </w:p>
        </w:tc>
      </w:tr>
      <w:tr w:rsidR="004708B7" w14:paraId="60F8C624"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F827158" w14:textId="77777777" w:rsidR="004708B7" w:rsidRDefault="00000000">
            <w:r>
              <w:rPr>
                <w:sz w:val="20"/>
                <w:szCs w:val="20"/>
              </w:rPr>
              <w:t>M1 — Alpha</w:t>
            </w:r>
          </w:p>
        </w:tc>
        <w:tc>
          <w:tcPr>
            <w:tcW w:w="45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A43026E" w14:textId="77777777" w:rsidR="004708B7" w:rsidRDefault="00000000">
            <w:r>
              <w:rPr>
                <w:sz w:val="20"/>
                <w:szCs w:val="20"/>
              </w:rPr>
              <w:t>Voice Navigation, Speech-to-Text, Text-to-Speech, Accessibility Settings (internal build)</w:t>
            </w:r>
          </w:p>
        </w:tc>
        <w:tc>
          <w:tcPr>
            <w:tcW w:w="33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17C0F80D" w14:textId="77777777" w:rsidR="004708B7" w:rsidRDefault="00000000">
            <w:r>
              <w:rPr>
                <w:sz w:val="20"/>
                <w:szCs w:val="20"/>
              </w:rPr>
              <w:t>Internal dogfood team completes core tasks voice-only with ≥ 90% success</w:t>
            </w:r>
          </w:p>
        </w:tc>
      </w:tr>
      <w:tr w:rsidR="004708B7" w14:paraId="46674873"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2D62E7E" w14:textId="77777777" w:rsidR="004708B7" w:rsidRDefault="00000000">
            <w:r>
              <w:rPr>
                <w:sz w:val="20"/>
                <w:szCs w:val="20"/>
              </w:rPr>
              <w:t>M2 — Beta</w:t>
            </w:r>
          </w:p>
        </w:tc>
        <w:tc>
          <w:tcPr>
            <w:tcW w:w="45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DC26254" w14:textId="77777777" w:rsidR="004708B7" w:rsidRDefault="00000000">
            <w:r>
              <w:rPr>
                <w:sz w:val="20"/>
                <w:szCs w:val="20"/>
              </w:rPr>
              <w:t>AI Assistant, Medication Reminder, Caregiver Mode (basic)</w:t>
            </w:r>
          </w:p>
        </w:tc>
        <w:tc>
          <w:tcPr>
            <w:tcW w:w="3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5430018" w14:textId="77777777" w:rsidR="004708B7" w:rsidRDefault="00000000">
            <w:r>
              <w:rPr>
                <w:sz w:val="20"/>
                <w:szCs w:val="20"/>
              </w:rPr>
              <w:t>Closed beta with a small group of real target users + caregivers; KPI baseline established</w:t>
            </w:r>
          </w:p>
        </w:tc>
      </w:tr>
      <w:tr w:rsidR="004708B7" w14:paraId="2E27A813"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353324E" w14:textId="77777777" w:rsidR="004708B7" w:rsidRDefault="00000000">
            <w:r>
              <w:rPr>
                <w:sz w:val="20"/>
                <w:szCs w:val="20"/>
              </w:rPr>
              <w:t>M3 — MVP Launch</w:t>
            </w:r>
          </w:p>
        </w:tc>
        <w:tc>
          <w:tcPr>
            <w:tcW w:w="45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9BD9B9A" w14:textId="77777777" w:rsidR="004708B7" w:rsidRDefault="00000000">
            <w:r>
              <w:rPr>
                <w:sz w:val="20"/>
                <w:szCs w:val="20"/>
              </w:rPr>
              <w:t>Emergency SOS hardened and load-tested; full Phase 1 feature set</w:t>
            </w:r>
          </w:p>
        </w:tc>
        <w:tc>
          <w:tcPr>
            <w:tcW w:w="33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A071E70" w14:textId="77777777" w:rsidR="004708B7" w:rsidRDefault="00000000">
            <w:r>
              <w:rPr>
                <w:sz w:val="20"/>
                <w:szCs w:val="20"/>
              </w:rPr>
              <w:t>All Section 6 acceptance criteria pass; pilot partner(s) onboarded</w:t>
            </w:r>
          </w:p>
        </w:tc>
      </w:tr>
      <w:tr w:rsidR="004708B7" w14:paraId="196B4443" w14:textId="77777777">
        <w:tblPrEx>
          <w:tblCellMar>
            <w:top w:w="0" w:type="dxa"/>
            <w:bottom w:w="0" w:type="dxa"/>
          </w:tblCellMar>
        </w:tblPrEx>
        <w:tc>
          <w:tcPr>
            <w:tcW w:w="22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2679E45" w14:textId="77777777" w:rsidR="004708B7" w:rsidRDefault="00000000">
            <w:r>
              <w:rPr>
                <w:sz w:val="20"/>
                <w:szCs w:val="20"/>
              </w:rPr>
              <w:t>M4 — Phase 2 Kickoff</w:t>
            </w:r>
          </w:p>
        </w:tc>
        <w:tc>
          <w:tcPr>
            <w:tcW w:w="45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C2F8DD7" w14:textId="77777777" w:rsidR="004708B7" w:rsidRDefault="00000000">
            <w:r>
              <w:rPr>
                <w:sz w:val="20"/>
                <w:szCs w:val="20"/>
              </w:rPr>
              <w:t>Eye Tracking, OCR, Translator, Health Dashboard, Scheme Finder, Appointment Manager</w:t>
            </w:r>
          </w:p>
        </w:tc>
        <w:tc>
          <w:tcPr>
            <w:tcW w:w="33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67614399" w14:textId="77777777" w:rsidR="004708B7" w:rsidRDefault="00000000">
            <w:r>
              <w:rPr>
                <w:sz w:val="20"/>
                <w:szCs w:val="20"/>
              </w:rPr>
              <w:t>Defined post-MVP based on Phase 1 retention and KPI data</w:t>
            </w:r>
          </w:p>
        </w:tc>
      </w:tr>
    </w:tbl>
    <w:p w14:paraId="43268599" w14:textId="77777777" w:rsidR="004708B7" w:rsidRDefault="00000000">
      <w:pPr>
        <w:pStyle w:val="Heading1"/>
        <w:pageBreakBefore/>
      </w:pPr>
      <w:bookmarkStart w:id="49" w:name="_Toc233454911"/>
      <w:r>
        <w:lastRenderedPageBreak/>
        <w:t>13. Open Questions</w:t>
      </w:r>
      <w:bookmarkEnd w:id="49"/>
    </w:p>
    <w:p w14:paraId="37E00E75" w14:textId="77777777" w:rsidR="004708B7" w:rsidRDefault="00000000">
      <w:pPr>
        <w:pStyle w:val="ListParagraph"/>
        <w:numPr>
          <w:ilvl w:val="0"/>
          <w:numId w:val="3"/>
        </w:numPr>
        <w:spacing w:after="80"/>
      </w:pPr>
      <w:r>
        <w:rPr>
          <w:color w:val="333333"/>
        </w:rPr>
        <w:t>Which pilot partner(s) (hospital, NGO, or rehabilitation center) will be approached first, and can they commit real users for Beta testing before MVP launch?</w:t>
      </w:r>
    </w:p>
    <w:p w14:paraId="29976A1C" w14:textId="77777777" w:rsidR="004708B7" w:rsidRDefault="00000000">
      <w:pPr>
        <w:pStyle w:val="ListParagraph"/>
        <w:numPr>
          <w:ilvl w:val="0"/>
          <w:numId w:val="3"/>
        </w:numPr>
        <w:spacing w:after="80"/>
      </w:pPr>
      <w:r>
        <w:rPr>
          <w:color w:val="333333"/>
        </w:rPr>
        <w:t>What is the monetization sequencing — does premium AI subscription launch alongside Phase 1, or only once retention is proven?</w:t>
      </w:r>
    </w:p>
    <w:p w14:paraId="30CE7237" w14:textId="77777777" w:rsidR="004708B7" w:rsidRDefault="00000000">
      <w:pPr>
        <w:pStyle w:val="ListParagraph"/>
        <w:numPr>
          <w:ilvl w:val="0"/>
          <w:numId w:val="3"/>
        </w:numPr>
        <w:spacing w:after="80"/>
      </w:pPr>
      <w:r>
        <w:rPr>
          <w:color w:val="333333"/>
        </w:rPr>
        <w:t>Which SMS gateway provider offers the most reliable delivery for the SOS fallback path in the initial target regions (Kerala/India first)?</w:t>
      </w:r>
    </w:p>
    <w:p w14:paraId="7B006ABD" w14:textId="77777777" w:rsidR="004708B7" w:rsidRDefault="00000000">
      <w:pPr>
        <w:pStyle w:val="ListParagraph"/>
        <w:numPr>
          <w:ilvl w:val="0"/>
          <w:numId w:val="3"/>
        </w:numPr>
        <w:spacing w:after="80"/>
      </w:pPr>
      <w:r>
        <w:rPr>
          <w:color w:val="333333"/>
        </w:rPr>
        <w:t>Should Phase 1 support account-free “guest” usage for core safety features (SOS, reminders) to lower the adoption barrier, or require account creation from day one?</w:t>
      </w:r>
    </w:p>
    <w:p w14:paraId="5A0BCECB" w14:textId="77777777" w:rsidR="004708B7" w:rsidRDefault="00000000">
      <w:pPr>
        <w:pStyle w:val="ListParagraph"/>
        <w:numPr>
          <w:ilvl w:val="0"/>
          <w:numId w:val="3"/>
        </w:numPr>
        <w:spacing w:after="80"/>
      </w:pPr>
      <w:r>
        <w:rPr>
          <w:color w:val="333333"/>
        </w:rPr>
        <w:t>What is the data retention policy for voice transcripts and AI Assistant conversation history, and who can request deletion?</w:t>
      </w:r>
    </w:p>
    <w:p w14:paraId="12091E96" w14:textId="77777777" w:rsidR="004708B7" w:rsidRDefault="00000000">
      <w:pPr>
        <w:pStyle w:val="ListParagraph"/>
        <w:numPr>
          <w:ilvl w:val="0"/>
          <w:numId w:val="3"/>
        </w:numPr>
        <w:spacing w:after="80"/>
      </w:pPr>
      <w:r>
        <w:rPr>
          <w:color w:val="333333"/>
        </w:rPr>
        <w:t>Is there budget/timeline appetite for a dedicated accessibility consultant or user-testing panel of people with disabilities to validate Phase 1 before public launch, rather than relying solely on automated accessibility scans?</w:t>
      </w:r>
    </w:p>
    <w:p w14:paraId="02E715FF" w14:textId="77777777" w:rsidR="004708B7" w:rsidRDefault="00000000">
      <w:pPr>
        <w:pStyle w:val="Heading1"/>
        <w:pageBreakBefore/>
      </w:pPr>
      <w:bookmarkStart w:id="50" w:name="_Toc233454912"/>
      <w:r>
        <w:lastRenderedPageBreak/>
        <w:t>14. Appendix</w:t>
      </w:r>
      <w:bookmarkEnd w:id="50"/>
    </w:p>
    <w:p w14:paraId="76437F45" w14:textId="77777777" w:rsidR="004708B7" w:rsidRDefault="00000000">
      <w:pPr>
        <w:pStyle w:val="Heading2"/>
      </w:pPr>
      <w:bookmarkStart w:id="51" w:name="_Toc233454913"/>
      <w:r>
        <w:t>14.1 Glossary</w:t>
      </w:r>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4708B7" w14:paraId="6970734B" w14:textId="77777777">
        <w:tblPrEx>
          <w:tblCellMar>
            <w:top w:w="0" w:type="dxa"/>
            <w:bottom w:w="0" w:type="dxa"/>
          </w:tblCellMar>
        </w:tblPrEx>
        <w:trPr>
          <w:tblHeader/>
        </w:trPr>
        <w:tc>
          <w:tcPr>
            <w:tcW w:w="240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16767DA5" w14:textId="77777777" w:rsidR="004708B7" w:rsidRDefault="00000000">
            <w:r>
              <w:rPr>
                <w:b/>
                <w:bCs/>
                <w:color w:val="FFFFFF"/>
                <w:sz w:val="20"/>
                <w:szCs w:val="20"/>
              </w:rPr>
              <w:t>Term</w:t>
            </w:r>
          </w:p>
        </w:tc>
        <w:tc>
          <w:tcPr>
            <w:tcW w:w="7680" w:type="dxa"/>
            <w:tcBorders>
              <w:top w:val="single" w:sz="4" w:space="0" w:color="D5D9DE"/>
              <w:left w:val="single" w:sz="4" w:space="0" w:color="D5D9DE"/>
              <w:bottom w:val="single" w:sz="4" w:space="0" w:color="D5D9DE"/>
              <w:right w:val="single" w:sz="4" w:space="0" w:color="D5D9DE"/>
            </w:tcBorders>
            <w:shd w:val="clear" w:color="auto" w:fill="1B2A4A"/>
            <w:tcMar>
              <w:top w:w="100" w:type="dxa"/>
              <w:left w:w="140" w:type="dxa"/>
              <w:bottom w:w="100" w:type="dxa"/>
              <w:right w:w="140" w:type="dxa"/>
            </w:tcMar>
            <w:vAlign w:val="center"/>
          </w:tcPr>
          <w:p w14:paraId="5ABEEBFF" w14:textId="77777777" w:rsidR="004708B7" w:rsidRDefault="00000000">
            <w:r>
              <w:rPr>
                <w:b/>
                <w:bCs/>
                <w:color w:val="FFFFFF"/>
                <w:sz w:val="20"/>
                <w:szCs w:val="20"/>
              </w:rPr>
              <w:t>Definition</w:t>
            </w:r>
          </w:p>
        </w:tc>
      </w:tr>
      <w:tr w:rsidR="004708B7" w14:paraId="7E38B352"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1A040666" w14:textId="77777777" w:rsidR="004708B7" w:rsidRDefault="00000000">
            <w:r>
              <w:rPr>
                <w:sz w:val="20"/>
                <w:szCs w:val="20"/>
              </w:rPr>
              <w:t>STT</w:t>
            </w:r>
          </w:p>
        </w:tc>
        <w:tc>
          <w:tcPr>
            <w:tcW w:w="76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27763E17" w14:textId="77777777" w:rsidR="004708B7" w:rsidRDefault="00000000">
            <w:r>
              <w:rPr>
                <w:sz w:val="20"/>
                <w:szCs w:val="20"/>
              </w:rPr>
              <w:t>Speech-to-Text — converting spoken audio into written text</w:t>
            </w:r>
          </w:p>
        </w:tc>
      </w:tr>
      <w:tr w:rsidR="004708B7" w14:paraId="79EB12C6"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60444F1E" w14:textId="77777777" w:rsidR="004708B7" w:rsidRDefault="00000000">
            <w:r>
              <w:rPr>
                <w:sz w:val="20"/>
                <w:szCs w:val="20"/>
              </w:rPr>
              <w:t>TTS</w:t>
            </w:r>
          </w:p>
        </w:tc>
        <w:tc>
          <w:tcPr>
            <w:tcW w:w="76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379C1554" w14:textId="77777777" w:rsidR="004708B7" w:rsidRDefault="00000000">
            <w:r>
              <w:rPr>
                <w:sz w:val="20"/>
                <w:szCs w:val="20"/>
              </w:rPr>
              <w:t>Text-to-Speech — converting written text into spoken audio</w:t>
            </w:r>
          </w:p>
        </w:tc>
      </w:tr>
      <w:tr w:rsidR="004708B7" w14:paraId="2E017E1A"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A3C3F46" w14:textId="77777777" w:rsidR="004708B7" w:rsidRDefault="00000000">
            <w:r>
              <w:rPr>
                <w:sz w:val="20"/>
                <w:szCs w:val="20"/>
              </w:rPr>
              <w:t>OCR</w:t>
            </w:r>
          </w:p>
        </w:tc>
        <w:tc>
          <w:tcPr>
            <w:tcW w:w="76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04543853" w14:textId="77777777" w:rsidR="004708B7" w:rsidRDefault="00000000">
            <w:r>
              <w:rPr>
                <w:sz w:val="20"/>
                <w:szCs w:val="20"/>
              </w:rPr>
              <w:t>Optical Character Recognition — extracting text from images</w:t>
            </w:r>
          </w:p>
        </w:tc>
      </w:tr>
      <w:tr w:rsidR="004708B7" w14:paraId="4353C470"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0A4F7CE5" w14:textId="77777777" w:rsidR="004708B7" w:rsidRDefault="00000000">
            <w:r>
              <w:rPr>
                <w:sz w:val="20"/>
                <w:szCs w:val="20"/>
              </w:rPr>
              <w:t>WCAG</w:t>
            </w:r>
          </w:p>
        </w:tc>
        <w:tc>
          <w:tcPr>
            <w:tcW w:w="76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67721AE" w14:textId="77777777" w:rsidR="004708B7" w:rsidRDefault="00000000">
            <w:r>
              <w:rPr>
                <w:sz w:val="20"/>
                <w:szCs w:val="20"/>
              </w:rPr>
              <w:t>Web Content Accessibility Guidelines — the standard accessibility conformance framework, applied here to mobile</w:t>
            </w:r>
          </w:p>
        </w:tc>
      </w:tr>
      <w:tr w:rsidR="004708B7" w14:paraId="42BCB024"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7FA3C750" w14:textId="77777777" w:rsidR="004708B7" w:rsidRDefault="00000000">
            <w:r>
              <w:rPr>
                <w:sz w:val="20"/>
                <w:szCs w:val="20"/>
              </w:rPr>
              <w:t>SOS / Emergency SOS</w:t>
            </w:r>
          </w:p>
        </w:tc>
        <w:tc>
          <w:tcPr>
            <w:tcW w:w="7680" w:type="dxa"/>
            <w:tcBorders>
              <w:top w:val="single" w:sz="4" w:space="0" w:color="D5D9DE"/>
              <w:left w:val="single" w:sz="4" w:space="0" w:color="D5D9DE"/>
              <w:bottom w:val="single" w:sz="4" w:space="0" w:color="D5D9DE"/>
              <w:right w:val="single" w:sz="4" w:space="0" w:color="D5D9DE"/>
            </w:tcBorders>
            <w:tcMar>
              <w:top w:w="100" w:type="dxa"/>
              <w:left w:w="140" w:type="dxa"/>
              <w:bottom w:w="100" w:type="dxa"/>
              <w:right w:w="140" w:type="dxa"/>
            </w:tcMar>
            <w:vAlign w:val="center"/>
          </w:tcPr>
          <w:p w14:paraId="492244F8" w14:textId="77777777" w:rsidR="004708B7" w:rsidRDefault="00000000">
            <w:r>
              <w:rPr>
                <w:sz w:val="20"/>
                <w:szCs w:val="20"/>
              </w:rPr>
              <w:t>The app's one-action emergency alerting feature</w:t>
            </w:r>
          </w:p>
        </w:tc>
      </w:tr>
      <w:tr w:rsidR="004708B7" w14:paraId="0A8BF62F" w14:textId="77777777">
        <w:tblPrEx>
          <w:tblCellMar>
            <w:top w:w="0" w:type="dxa"/>
            <w:bottom w:w="0" w:type="dxa"/>
          </w:tblCellMar>
        </w:tblPrEx>
        <w:tc>
          <w:tcPr>
            <w:tcW w:w="240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5BBE2AF2" w14:textId="77777777" w:rsidR="004708B7" w:rsidRDefault="00000000">
            <w:r>
              <w:rPr>
                <w:sz w:val="20"/>
                <w:szCs w:val="20"/>
              </w:rPr>
              <w:t>DPDPA</w:t>
            </w:r>
          </w:p>
        </w:tc>
        <w:tc>
          <w:tcPr>
            <w:tcW w:w="7680" w:type="dxa"/>
            <w:tcBorders>
              <w:top w:val="single" w:sz="4" w:space="0" w:color="D5D9DE"/>
              <w:left w:val="single" w:sz="4" w:space="0" w:color="D5D9DE"/>
              <w:bottom w:val="single" w:sz="4" w:space="0" w:color="D5D9DE"/>
              <w:right w:val="single" w:sz="4" w:space="0" w:color="D5D9DE"/>
            </w:tcBorders>
            <w:shd w:val="clear" w:color="auto" w:fill="F2F3F5"/>
            <w:tcMar>
              <w:top w:w="100" w:type="dxa"/>
              <w:left w:w="140" w:type="dxa"/>
              <w:bottom w:w="100" w:type="dxa"/>
              <w:right w:w="140" w:type="dxa"/>
            </w:tcMar>
            <w:vAlign w:val="center"/>
          </w:tcPr>
          <w:p w14:paraId="298265E6" w14:textId="77777777" w:rsidR="004708B7" w:rsidRDefault="00000000">
            <w:r>
              <w:rPr>
                <w:sz w:val="20"/>
                <w:szCs w:val="20"/>
              </w:rPr>
              <w:t>India's Digital Personal Data Protection Act</w:t>
            </w:r>
          </w:p>
        </w:tc>
      </w:tr>
    </w:tbl>
    <w:p w14:paraId="36702372" w14:textId="77777777" w:rsidR="004708B7" w:rsidRDefault="004708B7">
      <w:pPr>
        <w:spacing w:after="160"/>
      </w:pPr>
    </w:p>
    <w:p w14:paraId="070C9300" w14:textId="77777777" w:rsidR="004708B7" w:rsidRDefault="00000000">
      <w:pPr>
        <w:pStyle w:val="Heading2"/>
      </w:pPr>
      <w:bookmarkStart w:id="52" w:name="_Toc233454914"/>
      <w:r>
        <w:t>14.2 Source Material</w:t>
      </w:r>
      <w:bookmarkEnd w:id="52"/>
    </w:p>
    <w:p w14:paraId="08701E87" w14:textId="77777777" w:rsidR="004708B7" w:rsidRDefault="00000000">
      <w:pPr>
        <w:spacing w:after="160"/>
      </w:pPr>
      <w:r>
        <w:rPr>
          <w:color w:val="333333"/>
        </w:rPr>
        <w:t>This PRD is derived from an internal product concept brief titled “Accessibility Super App.” All 20 originally-listed feature areas are retained in this document's roadmap (Sections 6–7); none were dropped, only resequenced into phases for deliverable scope.</w:t>
      </w:r>
    </w:p>
    <w:sectPr w:rsidR="004708B7">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6B66" w14:textId="77777777" w:rsidR="00785EFD" w:rsidRDefault="00785EFD">
      <w:r>
        <w:separator/>
      </w:r>
    </w:p>
  </w:endnote>
  <w:endnote w:type="continuationSeparator" w:id="0">
    <w:p w14:paraId="20DB99BB" w14:textId="77777777" w:rsidR="00785EFD" w:rsidRDefault="00785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DF58" w14:textId="77777777" w:rsidR="004708B7" w:rsidRDefault="00000000">
    <w:pPr>
      <w:tabs>
        <w:tab w:val="right" w:pos="9026"/>
      </w:tabs>
    </w:pPr>
    <w:r>
      <w:rPr>
        <w:color w:val="5A6472"/>
        <w:sz w:val="16"/>
        <w:szCs w:val="16"/>
      </w:rPr>
      <w:t>HexaStack AI Solutions</w:t>
    </w:r>
    <w:r>
      <w:rPr>
        <w:color w:val="5A6472"/>
        <w:sz w:val="16"/>
        <w:szCs w:val="16"/>
      </w:rPr>
      <w:tab/>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15547E">
      <w:rPr>
        <w:noProof/>
        <w:color w:val="5A6472"/>
        <w:sz w:val="16"/>
        <w:szCs w:val="16"/>
      </w:rPr>
      <w:t>1</w:t>
    </w:r>
    <w:r>
      <w:rPr>
        <w:color w:val="5A647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2380" w14:textId="334398D0" w:rsidR="004708B7" w:rsidRDefault="00000000">
    <w:pPr>
      <w:tabs>
        <w:tab w:val="right" w:pos="9026"/>
      </w:tabs>
    </w:pPr>
    <w:r>
      <w:rPr>
        <w:color w:val="5A6472"/>
        <w:sz w:val="16"/>
        <w:szCs w:val="16"/>
      </w:rPr>
      <w:t>HexaStack Solutions</w:t>
    </w:r>
    <w:r>
      <w:rPr>
        <w:color w:val="5A6472"/>
        <w:sz w:val="16"/>
        <w:szCs w:val="16"/>
      </w:rPr>
      <w:tab/>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15547E">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8862" w14:textId="77777777" w:rsidR="00785EFD" w:rsidRDefault="00785EFD">
      <w:r>
        <w:separator/>
      </w:r>
    </w:p>
  </w:footnote>
  <w:footnote w:type="continuationSeparator" w:id="0">
    <w:p w14:paraId="4B0FD78D" w14:textId="77777777" w:rsidR="00785EFD" w:rsidRDefault="00785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AA4E" w14:textId="77777777" w:rsidR="004708B7" w:rsidRDefault="00000000">
    <w:pPr>
      <w:tabs>
        <w:tab w:val="right" w:pos="9026"/>
      </w:tabs>
    </w:pPr>
    <w:r>
      <w:rPr>
        <w:color w:val="5A6472"/>
        <w:sz w:val="16"/>
        <w:szCs w:val="16"/>
      </w:rPr>
      <w:t>Accessibility Super App — PRD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945A" w14:textId="77777777" w:rsidR="004708B7" w:rsidRDefault="00000000">
    <w:r>
      <w:rPr>
        <w:color w:val="5A6472"/>
        <w:sz w:val="16"/>
        <w:szCs w:val="16"/>
      </w:rPr>
      <w:t>Accessibility Super App —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1C0D"/>
    <w:multiLevelType w:val="hybridMultilevel"/>
    <w:tmpl w:val="ACB4FC88"/>
    <w:lvl w:ilvl="0" w:tplc="7750D5F8">
      <w:start w:val="1"/>
      <w:numFmt w:val="bullet"/>
      <w:lvlText w:val="●"/>
      <w:lvlJc w:val="left"/>
      <w:pPr>
        <w:ind w:left="720" w:hanging="360"/>
      </w:pPr>
    </w:lvl>
    <w:lvl w:ilvl="1" w:tplc="0FEC306C">
      <w:start w:val="1"/>
      <w:numFmt w:val="bullet"/>
      <w:lvlText w:val="○"/>
      <w:lvlJc w:val="left"/>
      <w:pPr>
        <w:ind w:left="1440" w:hanging="360"/>
      </w:pPr>
    </w:lvl>
    <w:lvl w:ilvl="2" w:tplc="F7B479B0">
      <w:start w:val="1"/>
      <w:numFmt w:val="bullet"/>
      <w:lvlText w:val="■"/>
      <w:lvlJc w:val="left"/>
      <w:pPr>
        <w:ind w:left="2160" w:hanging="360"/>
      </w:pPr>
    </w:lvl>
    <w:lvl w:ilvl="3" w:tplc="CD40C184">
      <w:start w:val="1"/>
      <w:numFmt w:val="bullet"/>
      <w:lvlText w:val="●"/>
      <w:lvlJc w:val="left"/>
      <w:pPr>
        <w:ind w:left="2880" w:hanging="360"/>
      </w:pPr>
    </w:lvl>
    <w:lvl w:ilvl="4" w:tplc="57086974">
      <w:start w:val="1"/>
      <w:numFmt w:val="bullet"/>
      <w:lvlText w:val="○"/>
      <w:lvlJc w:val="left"/>
      <w:pPr>
        <w:ind w:left="3600" w:hanging="360"/>
      </w:pPr>
    </w:lvl>
    <w:lvl w:ilvl="5" w:tplc="25F0B7DE">
      <w:start w:val="1"/>
      <w:numFmt w:val="bullet"/>
      <w:lvlText w:val="■"/>
      <w:lvlJc w:val="left"/>
      <w:pPr>
        <w:ind w:left="4320" w:hanging="360"/>
      </w:pPr>
    </w:lvl>
    <w:lvl w:ilvl="6" w:tplc="53AAFAA4">
      <w:start w:val="1"/>
      <w:numFmt w:val="bullet"/>
      <w:lvlText w:val="●"/>
      <w:lvlJc w:val="left"/>
      <w:pPr>
        <w:ind w:left="5040" w:hanging="360"/>
      </w:pPr>
    </w:lvl>
    <w:lvl w:ilvl="7" w:tplc="17D2270E">
      <w:start w:val="1"/>
      <w:numFmt w:val="bullet"/>
      <w:lvlText w:val="●"/>
      <w:lvlJc w:val="left"/>
      <w:pPr>
        <w:ind w:left="5760" w:hanging="360"/>
      </w:pPr>
    </w:lvl>
    <w:lvl w:ilvl="8" w:tplc="AA88B358">
      <w:start w:val="1"/>
      <w:numFmt w:val="bullet"/>
      <w:lvlText w:val="●"/>
      <w:lvlJc w:val="left"/>
      <w:pPr>
        <w:ind w:left="6480" w:hanging="360"/>
      </w:pPr>
    </w:lvl>
  </w:abstractNum>
  <w:abstractNum w:abstractNumId="1" w15:restartNumberingAfterBreak="0">
    <w:nsid w:val="6B557013"/>
    <w:multiLevelType w:val="hybridMultilevel"/>
    <w:tmpl w:val="A66638B6"/>
    <w:lvl w:ilvl="0" w:tplc="E9B6AF46">
      <w:start w:val="1"/>
      <w:numFmt w:val="bullet"/>
      <w:lvlText w:val="•"/>
      <w:lvlJc w:val="left"/>
      <w:pPr>
        <w:ind w:left="540" w:hanging="270"/>
      </w:pPr>
    </w:lvl>
    <w:lvl w:ilvl="1" w:tplc="AC7ED0FC">
      <w:start w:val="1"/>
      <w:numFmt w:val="bullet"/>
      <w:lvlText w:val="◦"/>
      <w:lvlJc w:val="left"/>
      <w:pPr>
        <w:ind w:left="900" w:hanging="270"/>
      </w:pPr>
    </w:lvl>
    <w:lvl w:ilvl="2" w:tplc="D824853A">
      <w:numFmt w:val="decimal"/>
      <w:lvlText w:val=""/>
      <w:lvlJc w:val="left"/>
    </w:lvl>
    <w:lvl w:ilvl="3" w:tplc="A91E6FC4">
      <w:numFmt w:val="decimal"/>
      <w:lvlText w:val=""/>
      <w:lvlJc w:val="left"/>
    </w:lvl>
    <w:lvl w:ilvl="4" w:tplc="32A8BA4A">
      <w:numFmt w:val="decimal"/>
      <w:lvlText w:val=""/>
      <w:lvlJc w:val="left"/>
    </w:lvl>
    <w:lvl w:ilvl="5" w:tplc="2F80BE74">
      <w:numFmt w:val="decimal"/>
      <w:lvlText w:val=""/>
      <w:lvlJc w:val="left"/>
    </w:lvl>
    <w:lvl w:ilvl="6" w:tplc="0A826692">
      <w:numFmt w:val="decimal"/>
      <w:lvlText w:val=""/>
      <w:lvlJc w:val="left"/>
    </w:lvl>
    <w:lvl w:ilvl="7" w:tplc="522A6618">
      <w:numFmt w:val="decimal"/>
      <w:lvlText w:val=""/>
      <w:lvlJc w:val="left"/>
    </w:lvl>
    <w:lvl w:ilvl="8" w:tplc="313C4C4C">
      <w:numFmt w:val="decimal"/>
      <w:lvlText w:val=""/>
      <w:lvlJc w:val="left"/>
    </w:lvl>
  </w:abstractNum>
  <w:abstractNum w:abstractNumId="2" w15:restartNumberingAfterBreak="0">
    <w:nsid w:val="7A0E4D8D"/>
    <w:multiLevelType w:val="hybridMultilevel"/>
    <w:tmpl w:val="B198A9B0"/>
    <w:lvl w:ilvl="0" w:tplc="5C2A2CE4">
      <w:start w:val="1"/>
      <w:numFmt w:val="decimal"/>
      <w:lvlText w:val="%1."/>
      <w:lvlJc w:val="left"/>
      <w:pPr>
        <w:ind w:left="540" w:hanging="270"/>
      </w:pPr>
    </w:lvl>
    <w:lvl w:ilvl="1" w:tplc="788AA82C">
      <w:numFmt w:val="decimal"/>
      <w:lvlText w:val=""/>
      <w:lvlJc w:val="left"/>
    </w:lvl>
    <w:lvl w:ilvl="2" w:tplc="45DA5058">
      <w:numFmt w:val="decimal"/>
      <w:lvlText w:val=""/>
      <w:lvlJc w:val="left"/>
    </w:lvl>
    <w:lvl w:ilvl="3" w:tplc="A890115A">
      <w:numFmt w:val="decimal"/>
      <w:lvlText w:val=""/>
      <w:lvlJc w:val="left"/>
    </w:lvl>
    <w:lvl w:ilvl="4" w:tplc="E6A4C81C">
      <w:numFmt w:val="decimal"/>
      <w:lvlText w:val=""/>
      <w:lvlJc w:val="left"/>
    </w:lvl>
    <w:lvl w:ilvl="5" w:tplc="5262E58E">
      <w:numFmt w:val="decimal"/>
      <w:lvlText w:val=""/>
      <w:lvlJc w:val="left"/>
    </w:lvl>
    <w:lvl w:ilvl="6" w:tplc="23FCEF0C">
      <w:numFmt w:val="decimal"/>
      <w:lvlText w:val=""/>
      <w:lvlJc w:val="left"/>
    </w:lvl>
    <w:lvl w:ilvl="7" w:tplc="3E3CDED0">
      <w:numFmt w:val="decimal"/>
      <w:lvlText w:val=""/>
      <w:lvlJc w:val="left"/>
    </w:lvl>
    <w:lvl w:ilvl="8" w:tplc="94608C82">
      <w:numFmt w:val="decimal"/>
      <w:lvlText w:val=""/>
      <w:lvlJc w:val="left"/>
    </w:lvl>
  </w:abstractNum>
  <w:num w:numId="1" w16cid:durableId="434793200">
    <w:abstractNumId w:val="0"/>
    <w:lvlOverride w:ilvl="0">
      <w:startOverride w:val="1"/>
    </w:lvlOverride>
  </w:num>
  <w:num w:numId="2" w16cid:durableId="1472475653">
    <w:abstractNumId w:val="1"/>
    <w:lvlOverride w:ilvl="0">
      <w:startOverride w:val="1"/>
    </w:lvlOverride>
  </w:num>
  <w:num w:numId="3" w16cid:durableId="17643783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8B7"/>
    <w:rsid w:val="0015547E"/>
    <w:rsid w:val="004708B7"/>
    <w:rsid w:val="00785EFD"/>
    <w:rsid w:val="00EC7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FD8A"/>
  <w15:docId w15:val="{5593B54B-46BA-4F30-AA7C-C90CE5E5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F7B6C"/>
      </w:pBdr>
      <w:spacing w:before="360" w:after="200"/>
      <w:outlineLvl w:val="0"/>
    </w:pPr>
    <w:rPr>
      <w:b/>
      <w:bCs/>
      <w:color w:val="1B2A4A"/>
      <w:sz w:val="32"/>
      <w:szCs w:val="32"/>
    </w:rPr>
  </w:style>
  <w:style w:type="paragraph" w:styleId="Heading2">
    <w:name w:val="heading 2"/>
    <w:uiPriority w:val="9"/>
    <w:unhideWhenUsed/>
    <w:qFormat/>
    <w:pPr>
      <w:spacing w:before="260" w:after="140"/>
      <w:outlineLvl w:val="1"/>
    </w:pPr>
    <w:rPr>
      <w:b/>
      <w:bCs/>
      <w:color w:val="1B2A4A"/>
      <w:sz w:val="26"/>
      <w:szCs w:val="26"/>
    </w:rPr>
  </w:style>
  <w:style w:type="paragraph" w:styleId="Heading3">
    <w:name w:val="heading 3"/>
    <w:uiPriority w:val="9"/>
    <w:unhideWhenUsed/>
    <w:qFormat/>
    <w:pPr>
      <w:spacing w:before="200" w:after="100"/>
      <w:outlineLvl w:val="2"/>
    </w:pPr>
    <w:rPr>
      <w:b/>
      <w:bCs/>
      <w:color w:val="0F7B6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547E"/>
    <w:pPr>
      <w:spacing w:after="100"/>
    </w:pPr>
  </w:style>
  <w:style w:type="paragraph" w:styleId="TOC2">
    <w:name w:val="toc 2"/>
    <w:basedOn w:val="Normal"/>
    <w:next w:val="Normal"/>
    <w:autoRedefine/>
    <w:uiPriority w:val="39"/>
    <w:unhideWhenUsed/>
    <w:rsid w:val="0015547E"/>
    <w:pPr>
      <w:spacing w:after="100"/>
      <w:ind w:left="220"/>
    </w:pPr>
  </w:style>
  <w:style w:type="paragraph" w:styleId="Header">
    <w:name w:val="header"/>
    <w:basedOn w:val="Normal"/>
    <w:link w:val="HeaderChar"/>
    <w:uiPriority w:val="99"/>
    <w:unhideWhenUsed/>
    <w:rsid w:val="0015547E"/>
    <w:pPr>
      <w:tabs>
        <w:tab w:val="center" w:pos="4513"/>
        <w:tab w:val="right" w:pos="9026"/>
      </w:tabs>
    </w:pPr>
  </w:style>
  <w:style w:type="character" w:customStyle="1" w:styleId="HeaderChar">
    <w:name w:val="Header Char"/>
    <w:basedOn w:val="DefaultParagraphFont"/>
    <w:link w:val="Header"/>
    <w:uiPriority w:val="99"/>
    <w:rsid w:val="0015547E"/>
  </w:style>
  <w:style w:type="paragraph" w:styleId="Footer">
    <w:name w:val="footer"/>
    <w:basedOn w:val="Normal"/>
    <w:link w:val="FooterChar"/>
    <w:uiPriority w:val="99"/>
    <w:unhideWhenUsed/>
    <w:rsid w:val="0015547E"/>
    <w:pPr>
      <w:tabs>
        <w:tab w:val="center" w:pos="4513"/>
        <w:tab w:val="right" w:pos="9026"/>
      </w:tabs>
    </w:pPr>
  </w:style>
  <w:style w:type="character" w:customStyle="1" w:styleId="FooterChar">
    <w:name w:val="Footer Char"/>
    <w:basedOn w:val="DefaultParagraphFont"/>
    <w:link w:val="Footer"/>
    <w:uiPriority w:val="99"/>
    <w:rsid w:val="00155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5999</Words>
  <Characters>34196</Characters>
  <Application>Microsoft Office Word</Application>
  <DocSecurity>0</DocSecurity>
  <Lines>284</Lines>
  <Paragraphs>80</Paragraphs>
  <ScaleCrop>false</ScaleCrop>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Super App — Product Requirements Document</dc:title>
  <dc:creator>HexaStack AI Solutions</dc:creator>
  <cp:lastModifiedBy>SURAG MS</cp:lastModifiedBy>
  <cp:revision>2</cp:revision>
  <dcterms:created xsi:type="dcterms:W3CDTF">2026-06-27T06:41:00Z</dcterms:created>
  <dcterms:modified xsi:type="dcterms:W3CDTF">2026-06-27T06:52:00Z</dcterms:modified>
</cp:coreProperties>
</file>