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782F22A" wp14:paraId="5A1C9FD7" wp14:textId="591C264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82F22A" w:rsidR="16DFB20B">
        <w:rPr>
          <w:rFonts w:ascii="Aptos" w:hAnsi="Aptos" w:eastAsia="Aptos" w:cs="Aptos"/>
          <w:noProof w:val="0"/>
          <w:sz w:val="24"/>
          <w:szCs w:val="24"/>
          <w:lang w:val="en-US"/>
        </w:rPr>
        <w:t>Incident Overview</w:t>
      </w:r>
    </w:p>
    <w:p xmlns:wp14="http://schemas.microsoft.com/office/word/2010/wordml" w:rsidP="5782F22A" wp14:paraId="11A707B4" wp14:textId="77B60FD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82F22A" w:rsidR="16DFB20B">
        <w:rPr>
          <w:rFonts w:ascii="Aptos" w:hAnsi="Aptos" w:eastAsia="Aptos" w:cs="Aptos"/>
          <w:noProof w:val="0"/>
          <w:sz w:val="24"/>
          <w:szCs w:val="24"/>
          <w:lang w:val="en-US"/>
        </w:rPr>
        <w:t>Environment and Scope</w:t>
      </w:r>
    </w:p>
    <w:p xmlns:wp14="http://schemas.microsoft.com/office/word/2010/wordml" w:rsidP="5782F22A" wp14:paraId="6C33A39E" wp14:textId="39D71BD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82F22A" w:rsidR="16DFB20B">
        <w:rPr>
          <w:rFonts w:ascii="Aptos" w:hAnsi="Aptos" w:eastAsia="Aptos" w:cs="Aptos"/>
          <w:noProof w:val="0"/>
          <w:sz w:val="24"/>
          <w:szCs w:val="24"/>
          <w:lang w:val="en-US"/>
        </w:rPr>
        <w:t>Investigation Methodology</w:t>
      </w:r>
    </w:p>
    <w:p xmlns:wp14="http://schemas.microsoft.com/office/word/2010/wordml" w:rsidP="5782F22A" wp14:paraId="67FF601C" wp14:textId="702218B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82F22A" w:rsidR="16DFB20B">
        <w:rPr>
          <w:rFonts w:ascii="Aptos" w:hAnsi="Aptos" w:eastAsia="Aptos" w:cs="Aptos"/>
          <w:noProof w:val="0"/>
          <w:sz w:val="24"/>
          <w:szCs w:val="24"/>
          <w:lang w:val="en-US"/>
        </w:rPr>
        <w:t>DNS Analysis Findings</w:t>
      </w:r>
    </w:p>
    <w:p xmlns:wp14="http://schemas.microsoft.com/office/word/2010/wordml" w:rsidP="5782F22A" wp14:paraId="6F270FAE" wp14:textId="6F1E749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82F22A" w:rsidR="16DFB20B">
        <w:rPr>
          <w:rFonts w:ascii="Aptos" w:hAnsi="Aptos" w:eastAsia="Aptos" w:cs="Aptos"/>
          <w:noProof w:val="0"/>
          <w:sz w:val="24"/>
          <w:szCs w:val="24"/>
          <w:lang w:val="en-US"/>
        </w:rPr>
        <w:t>HTTP Analysis Findings</w:t>
      </w:r>
    </w:p>
    <w:p xmlns:wp14="http://schemas.microsoft.com/office/word/2010/wordml" w:rsidP="5782F22A" wp14:paraId="6025A50B" wp14:textId="0352285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82F22A" w:rsidR="16DFB20B">
        <w:rPr>
          <w:rFonts w:ascii="Aptos" w:hAnsi="Aptos" w:eastAsia="Aptos" w:cs="Aptos"/>
          <w:noProof w:val="0"/>
          <w:sz w:val="24"/>
          <w:szCs w:val="24"/>
          <w:lang w:val="en-US"/>
        </w:rPr>
        <w:t>TLS Communication Findings</w:t>
      </w:r>
    </w:p>
    <w:p xmlns:wp14="http://schemas.microsoft.com/office/word/2010/wordml" w:rsidP="5782F22A" wp14:paraId="1B773B4B" wp14:textId="5CBDAB9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82F22A" w:rsidR="16DFB20B">
        <w:rPr>
          <w:rFonts w:ascii="Aptos" w:hAnsi="Aptos" w:eastAsia="Aptos" w:cs="Aptos"/>
          <w:noProof w:val="0"/>
          <w:sz w:val="24"/>
          <w:szCs w:val="24"/>
          <w:lang w:val="en-US"/>
        </w:rPr>
        <w:t>Indicators of Compromise</w:t>
      </w:r>
    </w:p>
    <w:p xmlns:wp14="http://schemas.microsoft.com/office/word/2010/wordml" w:rsidP="5782F22A" wp14:paraId="4211FF79" wp14:textId="5153426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82F22A" w:rsidR="16DFB20B">
        <w:rPr>
          <w:rFonts w:ascii="Aptos" w:hAnsi="Aptos" w:eastAsia="Aptos" w:cs="Aptos"/>
          <w:noProof w:val="0"/>
          <w:sz w:val="24"/>
          <w:szCs w:val="24"/>
          <w:lang w:val="en-US"/>
        </w:rPr>
        <w:t>Timeline</w:t>
      </w:r>
    </w:p>
    <w:p xmlns:wp14="http://schemas.microsoft.com/office/word/2010/wordml" w:rsidP="5782F22A" wp14:paraId="2C078E63" wp14:textId="11A9504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82F22A" w:rsidR="16DFB20B">
        <w:rPr>
          <w:rFonts w:ascii="Aptos" w:hAnsi="Aptos" w:eastAsia="Aptos" w:cs="Aptos"/>
          <w:noProof w:val="0"/>
          <w:sz w:val="24"/>
          <w:szCs w:val="24"/>
          <w:lang w:val="en-US"/>
        </w:rPr>
        <w:t>Conclusion</w:t>
      </w:r>
    </w:p>
    <w:p w:rsidR="5782F22A" w:rsidP="5782F22A" w:rsidRDefault="5782F22A" w14:paraId="0C08F1D5" w14:textId="669ED237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782F22A" w:rsidP="5782F22A" w:rsidRDefault="5782F22A" w14:paraId="6888EE14" w14:textId="5AEB849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782F22A" w:rsidP="5782F22A" w:rsidRDefault="5782F22A" w14:paraId="2D288ED3" w14:textId="76CBE84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1962062" w:rsidP="5782F22A" w:rsidRDefault="11962062" w14:paraId="12BF579B" w14:textId="39B2B43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1962062">
        <w:drawing>
          <wp:inline wp14:editId="26ACC56E" wp14:anchorId="721A97CB">
            <wp:extent cx="5943600" cy="2552700"/>
            <wp:effectExtent l="0" t="0" r="0" b="0"/>
            <wp:docPr id="379869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9869080" name="Picture 379869080"/>
                    <pic:cNvPicPr/>
                  </pic:nvPicPr>
                  <pic:blipFill>
                    <a:blip xmlns:r="http://schemas.openxmlformats.org/officeDocument/2006/relationships" r:embed="rId1482148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82F22A" w:rsidP="5782F22A" w:rsidRDefault="5782F22A" w14:paraId="6090F635" w14:textId="208B732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782F22A" w:rsidP="5782F22A" w:rsidRDefault="5782F22A" w14:paraId="50F8AD4A" w14:textId="60E6126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782F22A" w:rsidP="5782F22A" w:rsidRDefault="5782F22A" w14:paraId="5123F882" w14:textId="756F92A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782F22A" w:rsidP="5782F22A" w:rsidRDefault="5782F22A" w14:paraId="3E4EC95F" w14:textId="62D7167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782F22A" w:rsidP="5782F22A" w:rsidRDefault="5782F22A" w14:paraId="3592E144" w14:textId="3E1A239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1962062" w:rsidP="5782F22A" w:rsidRDefault="11962062" w14:paraId="13FB9A94" w14:textId="4266F24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1962062">
        <w:drawing>
          <wp:inline wp14:editId="02305B4A" wp14:anchorId="73D26E2D">
            <wp:extent cx="5943600" cy="3343275"/>
            <wp:effectExtent l="0" t="0" r="0" b="0"/>
            <wp:docPr id="29718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718023" name="Picture 29718023"/>
                    <pic:cNvPicPr/>
                  </pic:nvPicPr>
                  <pic:blipFill>
                    <a:blip xmlns:r="http://schemas.openxmlformats.org/officeDocument/2006/relationships" r:embed="rId21254482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82F22A" w:rsidP="5782F22A" w:rsidRDefault="5782F22A" w14:paraId="7FF68B03" w14:textId="371C662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782F22A" w:rsidP="5782F22A" w:rsidRDefault="5782F22A" w14:paraId="46F23D92" w14:textId="2CFE0CE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1962062" w:rsidP="5782F22A" w:rsidRDefault="11962062" w14:paraId="76AF409A" w14:textId="0704B09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1962062">
        <w:drawing>
          <wp:inline wp14:editId="7BE04017" wp14:anchorId="33CF8D16">
            <wp:extent cx="5943600" cy="3343275"/>
            <wp:effectExtent l="0" t="0" r="0" b="0"/>
            <wp:docPr id="1323444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3444840" name="Picture 1323444840"/>
                    <pic:cNvPicPr/>
                  </pic:nvPicPr>
                  <pic:blipFill>
                    <a:blip xmlns:r="http://schemas.openxmlformats.org/officeDocument/2006/relationships" r:embed="rId3910394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76c30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42359B"/>
    <w:rsid w:val="11962062"/>
    <w:rsid w:val="16DFB20B"/>
    <w:rsid w:val="27671D6E"/>
    <w:rsid w:val="5271940A"/>
    <w:rsid w:val="540056E2"/>
    <w:rsid w:val="5782F22A"/>
    <w:rsid w:val="63CFAE57"/>
    <w:rsid w:val="676D685E"/>
    <w:rsid w:val="6FA13582"/>
    <w:rsid w:val="7B42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2359B"/>
  <w15:chartTrackingRefBased/>
  <w15:docId w15:val="{50418E90-360B-42A1-B7C0-8B86A6982A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782F22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82148963" /><Relationship Type="http://schemas.openxmlformats.org/officeDocument/2006/relationships/image" Target="/media/image2.png" Id="rId2125448294" /><Relationship Type="http://schemas.openxmlformats.org/officeDocument/2006/relationships/image" Target="/media/image3.png" Id="rId391039468" /><Relationship Type="http://schemas.openxmlformats.org/officeDocument/2006/relationships/numbering" Target="numbering.xml" Id="Rdd704774e5e24cd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2026-02-16T14:54:40.2121919Z</dcterms:created>
  <dcterms:modified xsi:type="dcterms:W3CDTF">2026-02-16T15:04:05.4042876Z</dcterms:modified>
  <dc:creator>Suraj Patted</dc:creator>
  <lastModifiedBy>Suraj Patted</lastModifiedBy>
</coreProperties>
</file>