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357CC" w14:textId="4EC9432A" w:rsidR="00032FD4" w:rsidRDefault="00032FD4">
      <w:pPr>
        <w:spacing w:after="0" w:line="360" w:lineRule="auto"/>
      </w:pPr>
    </w:p>
    <w:p w14:paraId="68BC1B8D" w14:textId="77777777" w:rsidR="00032FD4" w:rsidRPr="004535C7" w:rsidRDefault="00BB1ADA" w:rsidP="004535C7">
      <w:pPr>
        <w:spacing w:before="157" w:after="157" w:line="270" w:lineRule="auto"/>
        <w:jc w:val="center"/>
        <w:rPr>
          <w:color w:val="C00000"/>
          <w:sz w:val="36"/>
          <w:szCs w:val="36"/>
        </w:rPr>
      </w:pPr>
      <w:bookmarkStart w:id="0" w:name="quickbite_crisis_recovery_custome_e3f739"/>
      <w:proofErr w:type="spellStart"/>
      <w:r w:rsidRPr="004535C7">
        <w:rPr>
          <w:rFonts w:ascii="inter" w:eastAsia="inter" w:hAnsi="inter" w:cs="inter"/>
          <w:b/>
          <w:color w:val="C00000"/>
          <w:sz w:val="36"/>
          <w:szCs w:val="36"/>
        </w:rPr>
        <w:t>QuickBite</w:t>
      </w:r>
      <w:proofErr w:type="spellEnd"/>
      <w:r w:rsidRPr="004535C7">
        <w:rPr>
          <w:rFonts w:ascii="inter" w:eastAsia="inter" w:hAnsi="inter" w:cs="inter"/>
          <w:b/>
          <w:color w:val="C00000"/>
          <w:sz w:val="36"/>
          <w:szCs w:val="36"/>
        </w:rPr>
        <w:t xml:space="preserve"> – Crisis Recovery &amp; Customer Insights Report</w:t>
      </w:r>
      <w:bookmarkEnd w:id="0"/>
    </w:p>
    <w:p w14:paraId="1379E663" w14:textId="77777777" w:rsidR="00032FD4" w:rsidRDefault="00BB1ADA">
      <w:pPr>
        <w:spacing w:after="210" w:line="360" w:lineRule="auto"/>
      </w:pPr>
      <w:r>
        <w:rPr>
          <w:rFonts w:ascii="inter" w:eastAsia="inter" w:hAnsi="inter" w:cs="inter"/>
          <w:i/>
          <w:color w:val="000000"/>
        </w:rPr>
        <w:t>Prepared for Leadership – Executive View</w:t>
      </w:r>
    </w:p>
    <w:p w14:paraId="708A5E1B" w14:textId="14EF0509" w:rsidR="00032FD4" w:rsidRDefault="00BB1ADA" w:rsidP="004535C7">
      <w:pPr>
        <w:spacing w:before="210" w:after="0" w:line="360" w:lineRule="auto"/>
      </w:pPr>
      <w:bookmarkStart w:id="1" w:name="bm_1_executive_summary"/>
      <w:r>
        <w:rPr>
          <w:rFonts w:ascii="inter" w:eastAsia="inter" w:hAnsi="inter" w:cs="inter"/>
          <w:b/>
          <w:color w:val="000000"/>
          <w:sz w:val="24"/>
        </w:rPr>
        <w:t>1. Executive Summary</w:t>
      </w:r>
      <w:bookmarkEnd w:id="1"/>
    </w:p>
    <w:p w14:paraId="07491A90" w14:textId="77777777" w:rsidR="00032FD4" w:rsidRDefault="00BB1ADA">
      <w:pPr>
        <w:spacing w:after="210" w:line="360" w:lineRule="auto"/>
      </w:pPr>
      <w:proofErr w:type="spellStart"/>
      <w:r>
        <w:rPr>
          <w:rFonts w:ascii="inter" w:eastAsia="inter" w:hAnsi="inter" w:cs="inter"/>
          <w:color w:val="000000"/>
        </w:rPr>
        <w:t>QuickBite</w:t>
      </w:r>
      <w:proofErr w:type="spellEnd"/>
      <w:r>
        <w:rPr>
          <w:rFonts w:ascii="inter" w:eastAsia="inter" w:hAnsi="inter" w:cs="inter"/>
          <w:color w:val="000000"/>
        </w:rPr>
        <w:t>, a Bengaluru-based FMCG food-tech startup, has experienced a severe business shock leading to a sharp decline in revenue, customer base, and service performance across key metros. The company is now in a volume-led recovery phase, but revenue, customer trust, and delivery reliability remain significantly below pre-crisis levels.</w:t>
      </w:r>
    </w:p>
    <w:p w14:paraId="1A8CB765" w14:textId="77777777" w:rsidR="00032FD4" w:rsidRDefault="00BB1ADA">
      <w:pPr>
        <w:spacing w:after="210" w:line="360" w:lineRule="auto"/>
      </w:pPr>
      <w:r>
        <w:rPr>
          <w:rFonts w:ascii="inter" w:eastAsia="inter" w:hAnsi="inter" w:cs="inter"/>
          <w:color w:val="000000"/>
        </w:rPr>
        <w:t>Before the crisis, total revenue stood at ₹38 million; it fell dramatically to ₹2.9 million during the crisis and has only recovered to ₹8 million so far, meaning the business has not regained even half of its original revenue base. The customer base dropped from 1,05,000 users to a situation where 76,000 customers churned, implying that nearly 75% of users stopped ordering, with the highest churn concentrated in Bengaluru, Mumbai, Delhi, and Hyderabad. Operational performance deteriorated sharply, with SLA</w:t>
      </w:r>
      <w:r>
        <w:rPr>
          <w:rFonts w:ascii="inter" w:eastAsia="inter" w:hAnsi="inter" w:cs="inter"/>
          <w:color w:val="000000"/>
        </w:rPr>
        <w:t xml:space="preserve"> breach rates rising from 56% pre-crisis to 88% during the crisis and remaining extremely high at 87% in the recovery phase, indicating unresolved service issues.</w:t>
      </w:r>
    </w:p>
    <w:p w14:paraId="23645032" w14:textId="77777777" w:rsidR="00032FD4" w:rsidRDefault="00BB1ADA">
      <w:pPr>
        <w:spacing w:after="210" w:line="360" w:lineRule="auto"/>
      </w:pPr>
      <w:r>
        <w:rPr>
          <w:rFonts w:ascii="inter" w:eastAsia="inter" w:hAnsi="inter" w:cs="inter"/>
          <w:color w:val="000000"/>
        </w:rPr>
        <w:t xml:space="preserve">Business volumes and customer experience reflect this stress: total orders dropped from 22,000 in May to 8,000 after the crisis, and average customer ratings fell from 4.5 to 2.4, </w:t>
      </w:r>
      <w:proofErr w:type="spellStart"/>
      <w:r>
        <w:rPr>
          <w:rFonts w:ascii="inter" w:eastAsia="inter" w:hAnsi="inter" w:cs="inter"/>
          <w:color w:val="000000"/>
        </w:rPr>
        <w:t>signalling</w:t>
      </w:r>
      <w:proofErr w:type="spellEnd"/>
      <w:r>
        <w:rPr>
          <w:rFonts w:ascii="inter" w:eastAsia="inter" w:hAnsi="inter" w:cs="inter"/>
          <w:color w:val="000000"/>
        </w:rPr>
        <w:t xml:space="preserve"> both demand destruction and a serious trust deficit. Overall, the crisis has caused massive customer loss, material revenue erosion, and system-wide operational breakdown; recovery has begun, but it is fragile, quality-challenged, and at risk if execution issues are not addressed quickly.</w:t>
      </w:r>
    </w:p>
    <w:p w14:paraId="043177A7" w14:textId="77777777" w:rsidR="004535C7" w:rsidRDefault="00BB1ADA" w:rsidP="004535C7">
      <w:pPr>
        <w:spacing w:before="210" w:after="0" w:line="360" w:lineRule="auto"/>
      </w:pPr>
      <w:bookmarkStart w:id="2" w:name="bm_2_customer_recovery_churn"/>
      <w:r>
        <w:rPr>
          <w:rFonts w:ascii="inter" w:eastAsia="inter" w:hAnsi="inter" w:cs="inter"/>
          <w:b/>
          <w:color w:val="000000"/>
          <w:sz w:val="24"/>
        </w:rPr>
        <w:t>2. Customer Recovery &amp; Churn</w:t>
      </w:r>
      <w:bookmarkStart w:id="3" w:name="rfm_based_customer_segmentation_approach"/>
      <w:bookmarkEnd w:id="2"/>
    </w:p>
    <w:p w14:paraId="261D56CE" w14:textId="09685FD7" w:rsidR="00032FD4" w:rsidRDefault="00BB1ADA" w:rsidP="004535C7">
      <w:pPr>
        <w:spacing w:before="210" w:after="0" w:line="360" w:lineRule="auto"/>
      </w:pPr>
      <w:r>
        <w:rPr>
          <w:rFonts w:ascii="inter" w:eastAsia="inter" w:hAnsi="inter" w:cs="inter"/>
          <w:b/>
          <w:color w:val="000000"/>
          <w:sz w:val="24"/>
        </w:rPr>
        <w:t>RFM-Based Customer Segmentation Approach</w:t>
      </w:r>
      <w:bookmarkEnd w:id="3"/>
    </w:p>
    <w:p w14:paraId="4E97F015" w14:textId="77777777" w:rsidR="00032FD4" w:rsidRDefault="00BB1ADA">
      <w:pPr>
        <w:spacing w:after="210" w:line="360" w:lineRule="auto"/>
      </w:pPr>
      <w:r>
        <w:rPr>
          <w:rFonts w:ascii="inter" w:eastAsia="inter" w:hAnsi="inter" w:cs="inter"/>
          <w:color w:val="000000"/>
        </w:rPr>
        <w:t>Customer segmentation has been designed using the RFM framework – Recency, Frequency, and Monetary value – to prioritize recovery actions and optimize marketing spends. A dedicated RFM table was built in Power Query, where for each customer the last order date (using MAX), Recency Days (days since last order), Frequency (total orders), and Monetary value (total spend) were calculated.</w:t>
      </w:r>
    </w:p>
    <w:p w14:paraId="35E227E7" w14:textId="77777777" w:rsidR="00032FD4" w:rsidRDefault="00BB1ADA">
      <w:pPr>
        <w:spacing w:after="210" w:line="360" w:lineRule="auto"/>
      </w:pPr>
      <w:r>
        <w:rPr>
          <w:rFonts w:ascii="inter" w:eastAsia="inter" w:hAnsi="inter" w:cs="inter"/>
          <w:color w:val="000000"/>
        </w:rPr>
        <w:t xml:space="preserve">Based on this, customers are segmented into four </w:t>
      </w:r>
      <w:proofErr w:type="gramStart"/>
      <w:r>
        <w:rPr>
          <w:rFonts w:ascii="inter" w:eastAsia="inter" w:hAnsi="inter" w:cs="inter"/>
          <w:color w:val="000000"/>
        </w:rPr>
        <w:t>actionable</w:t>
      </w:r>
      <w:proofErr w:type="gramEnd"/>
      <w:r>
        <w:rPr>
          <w:rFonts w:ascii="inter" w:eastAsia="inter" w:hAnsi="inter" w:cs="inter"/>
          <w:color w:val="000000"/>
        </w:rPr>
        <w:t xml:space="preserve"> groups:</w:t>
      </w:r>
    </w:p>
    <w:p w14:paraId="40218D54" w14:textId="77777777" w:rsidR="00032FD4" w:rsidRDefault="00BB1ADA">
      <w:pPr>
        <w:numPr>
          <w:ilvl w:val="0"/>
          <w:numId w:val="1"/>
        </w:numPr>
        <w:spacing w:before="105" w:after="105" w:line="360" w:lineRule="auto"/>
      </w:pPr>
      <w:r>
        <w:rPr>
          <w:rFonts w:ascii="inter" w:eastAsia="inter" w:hAnsi="inter" w:cs="inter"/>
          <w:b/>
          <w:color w:val="000000"/>
        </w:rPr>
        <w:t>Highly Recoverable</w:t>
      </w:r>
      <w:r>
        <w:rPr>
          <w:rFonts w:ascii="inter" w:eastAsia="inter" w:hAnsi="inter" w:cs="inter"/>
          <w:color w:val="000000"/>
        </w:rPr>
        <w:t>: Ordered within last 90 days, spend &gt; ₹500, and at least 2 orders.</w:t>
      </w:r>
    </w:p>
    <w:p w14:paraId="6237A322" w14:textId="77777777" w:rsidR="00032FD4" w:rsidRDefault="00BB1ADA">
      <w:pPr>
        <w:numPr>
          <w:ilvl w:val="0"/>
          <w:numId w:val="1"/>
        </w:numPr>
        <w:spacing w:before="105" w:after="105" w:line="360" w:lineRule="auto"/>
      </w:pPr>
      <w:r>
        <w:rPr>
          <w:rFonts w:ascii="inter" w:eastAsia="inter" w:hAnsi="inter" w:cs="inter"/>
          <w:b/>
          <w:color w:val="000000"/>
        </w:rPr>
        <w:t>Warm – Recoverable</w:t>
      </w:r>
      <w:r>
        <w:rPr>
          <w:rFonts w:ascii="inter" w:eastAsia="inter" w:hAnsi="inter" w:cs="inter"/>
          <w:color w:val="000000"/>
        </w:rPr>
        <w:t>: Ordered within last 120 days, spend &gt; ₹500, and at least 1 order.</w:t>
      </w:r>
    </w:p>
    <w:p w14:paraId="0B7A4478" w14:textId="77777777" w:rsidR="00032FD4" w:rsidRDefault="00BB1ADA">
      <w:pPr>
        <w:numPr>
          <w:ilvl w:val="0"/>
          <w:numId w:val="1"/>
        </w:numPr>
        <w:spacing w:before="105" w:after="105" w:line="360" w:lineRule="auto"/>
      </w:pPr>
      <w:r>
        <w:rPr>
          <w:rFonts w:ascii="inter" w:eastAsia="inter" w:hAnsi="inter" w:cs="inter"/>
          <w:b/>
          <w:color w:val="000000"/>
        </w:rPr>
        <w:lastRenderedPageBreak/>
        <w:t>High Value Lost</w:t>
      </w:r>
      <w:r>
        <w:rPr>
          <w:rFonts w:ascii="inter" w:eastAsia="inter" w:hAnsi="inter" w:cs="inter"/>
          <w:color w:val="000000"/>
        </w:rPr>
        <w:t>: Last order more than 120 days ago but spend &gt; ₹500.</w:t>
      </w:r>
    </w:p>
    <w:p w14:paraId="6CA15F65" w14:textId="77777777" w:rsidR="00032FD4" w:rsidRDefault="00BB1ADA">
      <w:pPr>
        <w:numPr>
          <w:ilvl w:val="0"/>
          <w:numId w:val="1"/>
        </w:numPr>
        <w:spacing w:before="105" w:after="105" w:line="360" w:lineRule="auto"/>
      </w:pPr>
      <w:r>
        <w:rPr>
          <w:rFonts w:ascii="inter" w:eastAsia="inter" w:hAnsi="inter" w:cs="inter"/>
          <w:b/>
          <w:color w:val="000000"/>
        </w:rPr>
        <w:t>Needs New Strategy</w:t>
      </w:r>
      <w:r>
        <w:rPr>
          <w:rFonts w:ascii="inter" w:eastAsia="inter" w:hAnsi="inter" w:cs="inter"/>
          <w:color w:val="000000"/>
        </w:rPr>
        <w:t>: All remaining customers with low or very old activity.</w:t>
      </w:r>
    </w:p>
    <w:p w14:paraId="05D5A18D" w14:textId="77777777" w:rsidR="00032FD4" w:rsidRDefault="00BB1ADA">
      <w:pPr>
        <w:spacing w:after="210" w:line="360" w:lineRule="auto"/>
      </w:pPr>
      <w:r>
        <w:rPr>
          <w:rFonts w:ascii="inter" w:eastAsia="inter" w:hAnsi="inter" w:cs="inter"/>
          <w:color w:val="000000"/>
        </w:rPr>
        <w:t xml:space="preserve">This method allows </w:t>
      </w:r>
      <w:proofErr w:type="spellStart"/>
      <w:r>
        <w:rPr>
          <w:rFonts w:ascii="inter" w:eastAsia="inter" w:hAnsi="inter" w:cs="inter"/>
          <w:color w:val="000000"/>
        </w:rPr>
        <w:t>QuickBite</w:t>
      </w:r>
      <w:proofErr w:type="spellEnd"/>
      <w:r>
        <w:rPr>
          <w:rFonts w:ascii="inter" w:eastAsia="inter" w:hAnsi="inter" w:cs="inter"/>
          <w:color w:val="000000"/>
        </w:rPr>
        <w:t xml:space="preserve"> to focus cashback, offers, and communication only where they are likely to work, instead of blanket discounting to the full base. Highly Recoverable and Warm – Recoverable customers can deliver quick revenue uplift with small, trust-building interventions such as cashback, faster delivery, and reminder/festive offers. High Value Lost customers represent the largest revenue comeback potential but will require stronger offers, visible service improvements, and high-touch communication. Needs New Str</w:t>
      </w:r>
      <w:r>
        <w:rPr>
          <w:rFonts w:ascii="inter" w:eastAsia="inter" w:hAnsi="inter" w:cs="inter"/>
          <w:color w:val="000000"/>
        </w:rPr>
        <w:t>ategy customers are best targeted with long-term brand, trust, and awareness campaigns rather than heavy discounts.</w:t>
      </w:r>
    </w:p>
    <w:p w14:paraId="6FA35B70" w14:textId="77777777" w:rsidR="00032FD4" w:rsidRDefault="00BB1ADA">
      <w:pPr>
        <w:spacing w:after="210" w:line="360" w:lineRule="auto"/>
      </w:pPr>
      <w:r>
        <w:rPr>
          <w:rFonts w:ascii="inter" w:eastAsia="inter" w:hAnsi="inter" w:cs="inter"/>
          <w:b/>
          <w:color w:val="000000"/>
        </w:rPr>
        <w:t>One-line business takeaway:</w:t>
      </w:r>
      <w:r>
        <w:rPr>
          <w:rFonts w:ascii="inter" w:eastAsia="inter" w:hAnsi="inter" w:cs="inter"/>
          <w:color w:val="000000"/>
        </w:rPr>
        <w:t xml:space="preserve"> By using the RFM method, </w:t>
      </w:r>
      <w:proofErr w:type="spellStart"/>
      <w:r>
        <w:rPr>
          <w:rFonts w:ascii="inter" w:eastAsia="inter" w:hAnsi="inter" w:cs="inter"/>
          <w:color w:val="000000"/>
        </w:rPr>
        <w:t>QuickBite</w:t>
      </w:r>
      <w:proofErr w:type="spellEnd"/>
      <w:r>
        <w:rPr>
          <w:rFonts w:ascii="inter" w:eastAsia="inter" w:hAnsi="inter" w:cs="inter"/>
          <w:color w:val="000000"/>
        </w:rPr>
        <w:t xml:space="preserve"> can separate customers by recovery probability, focus on high-value lost customers for a revenue jump, and apply smart offers only where they will work best.</w:t>
      </w:r>
    </w:p>
    <w:p w14:paraId="03AF9F35" w14:textId="130FC6E9" w:rsidR="00032FD4" w:rsidRDefault="00BB1ADA" w:rsidP="004535C7">
      <w:pPr>
        <w:spacing w:before="210" w:after="0" w:line="360" w:lineRule="auto"/>
      </w:pPr>
      <w:bookmarkStart w:id="4" w:name="customer_base_dynamics_loyalty"/>
      <w:r>
        <w:rPr>
          <w:rFonts w:ascii="inter" w:eastAsia="inter" w:hAnsi="inter" w:cs="inter"/>
          <w:b/>
          <w:color w:val="000000"/>
          <w:sz w:val="24"/>
        </w:rPr>
        <w:t>Customer Base Dynamics &amp; Loyalty</w:t>
      </w:r>
      <w:bookmarkEnd w:id="4"/>
    </w:p>
    <w:p w14:paraId="037B6676" w14:textId="77777777" w:rsidR="00032FD4" w:rsidRDefault="00BB1ADA">
      <w:pPr>
        <w:spacing w:after="210" w:line="360" w:lineRule="auto"/>
      </w:pPr>
      <w:r>
        <w:rPr>
          <w:rFonts w:ascii="inter" w:eastAsia="inter" w:hAnsi="inter" w:cs="inter"/>
          <w:color w:val="000000"/>
        </w:rPr>
        <w:t xml:space="preserve">Before the crisis, </w:t>
      </w:r>
      <w:proofErr w:type="spellStart"/>
      <w:r>
        <w:rPr>
          <w:rFonts w:ascii="inter" w:eastAsia="inter" w:hAnsi="inter" w:cs="inter"/>
          <w:color w:val="000000"/>
        </w:rPr>
        <w:t>QuickBite</w:t>
      </w:r>
      <w:proofErr w:type="spellEnd"/>
      <w:r>
        <w:rPr>
          <w:rFonts w:ascii="inter" w:eastAsia="inter" w:hAnsi="inter" w:cs="inter"/>
          <w:color w:val="000000"/>
        </w:rPr>
        <w:t xml:space="preserve"> had a solid base of 1,05,000 total customers. After the crisis, 76,000 customers stopped ordering, meaning nearly 3 out of every 4 customers were lost. Only 11,000 customers qualify as truly loyal, defined as those who placed at least one order in all three phases – Pre-Crisis, Crisis, and Recovery – making them the most stable and trustworthy revenue base.</w:t>
      </w:r>
    </w:p>
    <w:p w14:paraId="301664CE" w14:textId="77777777" w:rsidR="00032FD4" w:rsidRDefault="00BB1ADA">
      <w:pPr>
        <w:spacing w:after="210" w:line="360" w:lineRule="auto"/>
      </w:pPr>
      <w:r>
        <w:rPr>
          <w:rFonts w:ascii="inter" w:eastAsia="inter" w:hAnsi="inter" w:cs="inter"/>
          <w:b/>
          <w:color w:val="000000"/>
        </w:rPr>
        <w:t>Loyal customer definition:</w:t>
      </w:r>
      <w:r>
        <w:rPr>
          <w:rFonts w:ascii="inter" w:eastAsia="inter" w:hAnsi="inter" w:cs="inter"/>
          <w:color w:val="000000"/>
        </w:rPr>
        <w:br/>
        <w:t xml:space="preserve">A customer is tagged as Loyal only if they </w:t>
      </w:r>
      <w:proofErr w:type="gramStart"/>
      <w:r>
        <w:rPr>
          <w:rFonts w:ascii="inter" w:eastAsia="inter" w:hAnsi="inter" w:cs="inter"/>
          <w:color w:val="000000"/>
        </w:rPr>
        <w:t>placed</w:t>
      </w:r>
      <w:proofErr w:type="gramEnd"/>
      <w:r>
        <w:rPr>
          <w:rFonts w:ascii="inter" w:eastAsia="inter" w:hAnsi="inter" w:cs="inter"/>
          <w:color w:val="000000"/>
        </w:rPr>
        <w:t xml:space="preserve"> at least one order in:</w:t>
      </w:r>
    </w:p>
    <w:p w14:paraId="6626058E" w14:textId="77777777" w:rsidR="00032FD4" w:rsidRDefault="00BB1ADA">
      <w:pPr>
        <w:numPr>
          <w:ilvl w:val="0"/>
          <w:numId w:val="2"/>
        </w:numPr>
        <w:spacing w:before="105" w:after="105" w:line="360" w:lineRule="auto"/>
      </w:pPr>
      <w:r>
        <w:rPr>
          <w:rFonts w:ascii="inter" w:eastAsia="inter" w:hAnsi="inter" w:cs="inter"/>
          <w:color w:val="000000"/>
        </w:rPr>
        <w:t>Pre-Crisis phase</w:t>
      </w:r>
    </w:p>
    <w:p w14:paraId="5BB006CE" w14:textId="77777777" w:rsidR="00032FD4" w:rsidRDefault="00BB1ADA">
      <w:pPr>
        <w:numPr>
          <w:ilvl w:val="0"/>
          <w:numId w:val="2"/>
        </w:numPr>
        <w:spacing w:before="105" w:after="105" w:line="360" w:lineRule="auto"/>
      </w:pPr>
      <w:r>
        <w:rPr>
          <w:rFonts w:ascii="inter" w:eastAsia="inter" w:hAnsi="inter" w:cs="inter"/>
          <w:color w:val="000000"/>
        </w:rPr>
        <w:t>Crisis phase</w:t>
      </w:r>
    </w:p>
    <w:p w14:paraId="0B01EE19" w14:textId="77777777" w:rsidR="00032FD4" w:rsidRDefault="00BB1ADA">
      <w:pPr>
        <w:numPr>
          <w:ilvl w:val="0"/>
          <w:numId w:val="2"/>
        </w:numPr>
        <w:spacing w:before="105" w:after="105" w:line="360" w:lineRule="auto"/>
      </w:pPr>
      <w:r>
        <w:rPr>
          <w:rFonts w:ascii="inter" w:eastAsia="inter" w:hAnsi="inter" w:cs="inter"/>
          <w:color w:val="000000"/>
        </w:rPr>
        <w:t>Recovery phase</w:t>
      </w:r>
    </w:p>
    <w:p w14:paraId="6417DFB7" w14:textId="77777777" w:rsidR="00032FD4" w:rsidRDefault="00BB1ADA">
      <w:pPr>
        <w:spacing w:after="210" w:line="360" w:lineRule="auto"/>
      </w:pPr>
      <w:r>
        <w:rPr>
          <w:rFonts w:ascii="inter" w:eastAsia="inter" w:hAnsi="inter" w:cs="inter"/>
          <w:color w:val="000000"/>
        </w:rPr>
        <w:t>This ensures that the “Loyal” tag is reserved for customers who stayed with the brand even during the worst period, demonstrating high trust and repeat behavior. These 11K customers should be ring-fenced through exclusive benefits, priority support, and early access offers, as they anchor the remaining stable revenue.</w:t>
      </w:r>
    </w:p>
    <w:p w14:paraId="02EE56E3" w14:textId="77777777" w:rsidR="00032FD4" w:rsidRDefault="00BB1ADA">
      <w:pPr>
        <w:spacing w:before="210" w:after="0" w:line="360" w:lineRule="auto"/>
      </w:pPr>
      <w:r>
        <w:rPr>
          <w:noProof/>
        </w:rPr>
      </w:r>
      <w:r>
        <w:rPr>
          <w:noProof/>
        </w:rPr>
        <w:pict w14:anchorId="3B947ACB">
          <v:rect id="_x0000_s105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33A6F6" w14:textId="77777777" w:rsidR="004535C7" w:rsidRDefault="004535C7">
      <w:pPr>
        <w:spacing w:before="315" w:after="105" w:line="360" w:lineRule="auto"/>
        <w:ind w:left="-30"/>
        <w:rPr>
          <w:rFonts w:ascii="inter" w:eastAsia="inter" w:hAnsi="inter" w:cs="inter"/>
          <w:b/>
          <w:color w:val="000000"/>
          <w:sz w:val="24"/>
        </w:rPr>
      </w:pPr>
      <w:bookmarkStart w:id="5" w:name="revenue_at_risk_city_level_churn"/>
    </w:p>
    <w:p w14:paraId="6315B525" w14:textId="77777777" w:rsidR="004535C7" w:rsidRDefault="004535C7">
      <w:pPr>
        <w:spacing w:before="315" w:after="105" w:line="360" w:lineRule="auto"/>
        <w:ind w:left="-30"/>
        <w:rPr>
          <w:rFonts w:ascii="inter" w:eastAsia="inter" w:hAnsi="inter" w:cs="inter"/>
          <w:b/>
          <w:color w:val="000000"/>
          <w:sz w:val="24"/>
        </w:rPr>
      </w:pPr>
    </w:p>
    <w:p w14:paraId="0C87E90E" w14:textId="4399170A" w:rsidR="00032FD4" w:rsidRDefault="00BB1ADA">
      <w:pPr>
        <w:spacing w:before="315" w:after="105" w:line="360" w:lineRule="auto"/>
        <w:ind w:left="-30"/>
      </w:pPr>
      <w:r>
        <w:rPr>
          <w:rFonts w:ascii="inter" w:eastAsia="inter" w:hAnsi="inter" w:cs="inter"/>
          <w:b/>
          <w:color w:val="000000"/>
          <w:sz w:val="24"/>
        </w:rPr>
        <w:lastRenderedPageBreak/>
        <w:t>Revenue at Risk &amp; City-Level Churn</w:t>
      </w:r>
      <w:bookmarkEnd w:id="5"/>
    </w:p>
    <w:p w14:paraId="55048678" w14:textId="77777777" w:rsidR="00032FD4" w:rsidRDefault="00BB1ADA">
      <w:pPr>
        <w:spacing w:after="210" w:line="360" w:lineRule="auto"/>
      </w:pPr>
      <w:r>
        <w:rPr>
          <w:rFonts w:ascii="inter" w:eastAsia="inter" w:hAnsi="inter" w:cs="inter"/>
          <w:b/>
          <w:color w:val="000000"/>
        </w:rPr>
        <w:t>Revenue at Risk</w:t>
      </w:r>
      <w:r>
        <w:rPr>
          <w:rFonts w:ascii="inter" w:eastAsia="inter" w:hAnsi="inter" w:cs="inter"/>
          <w:color w:val="000000"/>
        </w:rPr>
        <w:t xml:space="preserve"> captures the money that is at high risk of being permanently lost if churned customers do not return. The calculation followed three steps:</w:t>
      </w:r>
    </w:p>
    <w:p w14:paraId="29A785E6" w14:textId="77777777" w:rsidR="00032FD4" w:rsidRDefault="00BB1ADA">
      <w:pPr>
        <w:numPr>
          <w:ilvl w:val="0"/>
          <w:numId w:val="3"/>
        </w:numPr>
        <w:spacing w:before="105" w:after="105" w:line="360" w:lineRule="auto"/>
      </w:pPr>
      <w:r>
        <w:rPr>
          <w:rFonts w:ascii="inter" w:eastAsia="inter" w:hAnsi="inter" w:cs="inter"/>
          <w:color w:val="000000"/>
        </w:rPr>
        <w:t>Take all customers who ordered in the Pre-Crisis phase.</w:t>
      </w:r>
    </w:p>
    <w:p w14:paraId="1AC88AB8" w14:textId="77777777" w:rsidR="00032FD4" w:rsidRDefault="00BB1ADA">
      <w:pPr>
        <w:numPr>
          <w:ilvl w:val="0"/>
          <w:numId w:val="3"/>
        </w:numPr>
        <w:spacing w:before="105" w:after="105" w:line="360" w:lineRule="auto"/>
      </w:pPr>
      <w:r>
        <w:rPr>
          <w:rFonts w:ascii="inter" w:eastAsia="inter" w:hAnsi="inter" w:cs="inter"/>
          <w:color w:val="000000"/>
        </w:rPr>
        <w:t>Take all customers who ordered in the Recovery phase.</w:t>
      </w:r>
    </w:p>
    <w:p w14:paraId="1A7E773C" w14:textId="77777777" w:rsidR="00032FD4" w:rsidRDefault="00BB1ADA">
      <w:pPr>
        <w:numPr>
          <w:ilvl w:val="0"/>
          <w:numId w:val="3"/>
        </w:numPr>
        <w:spacing w:before="105" w:after="105" w:line="360" w:lineRule="auto"/>
      </w:pPr>
      <w:r>
        <w:rPr>
          <w:rFonts w:ascii="inter" w:eastAsia="inter" w:hAnsi="inter" w:cs="inter"/>
          <w:color w:val="000000"/>
        </w:rPr>
        <w:t>Remove Recovery customers from Pre-Crisis customers; the remaining set are churned customers.</w:t>
      </w:r>
    </w:p>
    <w:p w14:paraId="00B0E9BB" w14:textId="77777777" w:rsidR="00032FD4" w:rsidRDefault="00BB1ADA">
      <w:pPr>
        <w:spacing w:after="210" w:line="360" w:lineRule="auto"/>
      </w:pPr>
      <w:r>
        <w:rPr>
          <w:rFonts w:ascii="inter" w:eastAsia="inter" w:hAnsi="inter" w:cs="inter"/>
          <w:color w:val="000000"/>
        </w:rPr>
        <w:t>The total past spend (from the RFM table) of these churned customers amounts to ₹31.02 million (₹3.1 crore), which is currently at high risk because these users have not returned. This number quantifies the upside potential if recovery strategies are effective.</w:t>
      </w:r>
    </w:p>
    <w:p w14:paraId="1E034F80" w14:textId="77777777" w:rsidR="00032FD4" w:rsidRDefault="00BB1ADA">
      <w:pPr>
        <w:spacing w:after="210" w:line="360" w:lineRule="auto"/>
      </w:pPr>
      <w:r>
        <w:rPr>
          <w:rFonts w:ascii="inter" w:eastAsia="inter" w:hAnsi="inter" w:cs="inter"/>
          <w:color w:val="000000"/>
        </w:rPr>
        <w:t>City-level churn highlights the biggest damage zones and where to focus recovery:</w:t>
      </w:r>
    </w:p>
    <w:p w14:paraId="000DAD8F" w14:textId="77777777" w:rsidR="00032FD4" w:rsidRDefault="00BB1ADA">
      <w:pPr>
        <w:numPr>
          <w:ilvl w:val="0"/>
          <w:numId w:val="4"/>
        </w:numPr>
        <w:spacing w:before="105" w:after="105" w:line="360" w:lineRule="auto"/>
      </w:pPr>
      <w:r>
        <w:rPr>
          <w:rFonts w:ascii="inter" w:eastAsia="inter" w:hAnsi="inter" w:cs="inter"/>
          <w:b/>
          <w:color w:val="000000"/>
        </w:rPr>
        <w:t>Bengaluru:</w:t>
      </w:r>
      <w:r>
        <w:rPr>
          <w:rFonts w:ascii="inter" w:eastAsia="inter" w:hAnsi="inter" w:cs="inter"/>
          <w:color w:val="000000"/>
        </w:rPr>
        <w:t xml:space="preserve"> 20.6K customers lost</w:t>
      </w:r>
    </w:p>
    <w:p w14:paraId="27C7ED94" w14:textId="77777777" w:rsidR="00032FD4" w:rsidRDefault="00BB1ADA">
      <w:pPr>
        <w:numPr>
          <w:ilvl w:val="0"/>
          <w:numId w:val="4"/>
        </w:numPr>
        <w:spacing w:before="105" w:after="105" w:line="360" w:lineRule="auto"/>
      </w:pPr>
      <w:r>
        <w:rPr>
          <w:rFonts w:ascii="inter" w:eastAsia="inter" w:hAnsi="inter" w:cs="inter"/>
          <w:b/>
          <w:color w:val="000000"/>
        </w:rPr>
        <w:t>Mumbai:</w:t>
      </w:r>
      <w:r>
        <w:rPr>
          <w:rFonts w:ascii="inter" w:eastAsia="inter" w:hAnsi="inter" w:cs="inter"/>
          <w:color w:val="000000"/>
        </w:rPr>
        <w:t xml:space="preserve"> 11.8K customers lost</w:t>
      </w:r>
    </w:p>
    <w:p w14:paraId="3BF1FF73" w14:textId="77777777" w:rsidR="00032FD4" w:rsidRDefault="00BB1ADA">
      <w:pPr>
        <w:numPr>
          <w:ilvl w:val="0"/>
          <w:numId w:val="4"/>
        </w:numPr>
        <w:spacing w:before="105" w:after="105" w:line="360" w:lineRule="auto"/>
      </w:pPr>
      <w:r>
        <w:rPr>
          <w:rFonts w:ascii="inter" w:eastAsia="inter" w:hAnsi="inter" w:cs="inter"/>
          <w:b/>
          <w:color w:val="000000"/>
        </w:rPr>
        <w:t>Delhi:</w:t>
      </w:r>
      <w:r>
        <w:rPr>
          <w:rFonts w:ascii="inter" w:eastAsia="inter" w:hAnsi="inter" w:cs="inter"/>
          <w:color w:val="000000"/>
        </w:rPr>
        <w:t xml:space="preserve"> 10.2K customers lost</w:t>
      </w:r>
    </w:p>
    <w:p w14:paraId="4DE1C2D8" w14:textId="77777777" w:rsidR="00032FD4" w:rsidRDefault="00BB1ADA">
      <w:pPr>
        <w:spacing w:after="210" w:line="360" w:lineRule="auto"/>
      </w:pPr>
      <w:r>
        <w:rPr>
          <w:rFonts w:ascii="inter" w:eastAsia="inter" w:hAnsi="inter" w:cs="inter"/>
          <w:color w:val="000000"/>
        </w:rPr>
        <w:t>These three cities alone contribute more than half of total churn and are also among the top revenue contributors. They must receive priority in operational fixes, delivery SLAs, and targeted campaigns, as success here will generate the largest financial impact and quickest visible turnaround.</w:t>
      </w:r>
    </w:p>
    <w:p w14:paraId="41C72D12" w14:textId="31CD5A8E" w:rsidR="00032FD4" w:rsidRDefault="00BB1ADA" w:rsidP="004535C7">
      <w:pPr>
        <w:spacing w:before="210" w:after="0" w:line="360" w:lineRule="auto"/>
      </w:pPr>
      <w:bookmarkStart w:id="6" w:name="rfm_segments_ratings_what_custome_facd3a"/>
      <w:r>
        <w:rPr>
          <w:rFonts w:ascii="inter" w:eastAsia="inter" w:hAnsi="inter" w:cs="inter"/>
          <w:b/>
          <w:color w:val="000000"/>
          <w:sz w:val="24"/>
        </w:rPr>
        <w:t>RFM Segments &amp; Ratings – What Customers Are Saying</w:t>
      </w:r>
      <w:bookmarkEnd w:id="6"/>
    </w:p>
    <w:p w14:paraId="1118D56C" w14:textId="77777777" w:rsidR="00032FD4" w:rsidRDefault="00BB1ADA">
      <w:pPr>
        <w:spacing w:after="210" w:line="360" w:lineRule="auto"/>
      </w:pPr>
      <w:r>
        <w:rPr>
          <w:rFonts w:ascii="inter" w:eastAsia="inter" w:hAnsi="inter" w:cs="inter"/>
          <w:color w:val="000000"/>
        </w:rPr>
        <w:t>Customer segmentation from the dashboard shows the following distribution:</w:t>
      </w:r>
    </w:p>
    <w:p w14:paraId="00C04776" w14:textId="77777777" w:rsidR="00032FD4" w:rsidRDefault="00BB1ADA">
      <w:pPr>
        <w:numPr>
          <w:ilvl w:val="0"/>
          <w:numId w:val="5"/>
        </w:numPr>
        <w:spacing w:before="105" w:after="105" w:line="360" w:lineRule="auto"/>
      </w:pPr>
      <w:proofErr w:type="gramStart"/>
      <w:r>
        <w:rPr>
          <w:rFonts w:ascii="inter" w:eastAsia="inter" w:hAnsi="inter" w:cs="inter"/>
          <w:b/>
          <w:color w:val="000000"/>
        </w:rPr>
        <w:t>Needs New</w:t>
      </w:r>
      <w:proofErr w:type="gramEnd"/>
      <w:r>
        <w:rPr>
          <w:rFonts w:ascii="inter" w:eastAsia="inter" w:hAnsi="inter" w:cs="inter"/>
          <w:b/>
          <w:color w:val="000000"/>
        </w:rPr>
        <w:t xml:space="preserve"> Strategy:</w:t>
      </w:r>
      <w:r>
        <w:rPr>
          <w:rFonts w:ascii="inter" w:eastAsia="inter" w:hAnsi="inter" w:cs="inter"/>
          <w:color w:val="000000"/>
        </w:rPr>
        <w:t xml:space="preserve"> 69K customers (69%)</w:t>
      </w:r>
    </w:p>
    <w:p w14:paraId="6B822852" w14:textId="77777777" w:rsidR="00032FD4" w:rsidRDefault="00BB1ADA">
      <w:pPr>
        <w:numPr>
          <w:ilvl w:val="0"/>
          <w:numId w:val="5"/>
        </w:numPr>
        <w:spacing w:before="105" w:after="105" w:line="360" w:lineRule="auto"/>
      </w:pPr>
      <w:r>
        <w:rPr>
          <w:rFonts w:ascii="inter" w:eastAsia="inter" w:hAnsi="inter" w:cs="inter"/>
          <w:b/>
          <w:color w:val="000000"/>
        </w:rPr>
        <w:t>High Value Lost:</w:t>
      </w:r>
      <w:r>
        <w:rPr>
          <w:rFonts w:ascii="inter" w:eastAsia="inter" w:hAnsi="inter" w:cs="inter"/>
          <w:color w:val="000000"/>
        </w:rPr>
        <w:t xml:space="preserve"> 25K customers</w:t>
      </w:r>
    </w:p>
    <w:p w14:paraId="7B51C34E" w14:textId="77777777" w:rsidR="00032FD4" w:rsidRDefault="00BB1ADA">
      <w:pPr>
        <w:numPr>
          <w:ilvl w:val="0"/>
          <w:numId w:val="5"/>
        </w:numPr>
        <w:spacing w:before="105" w:after="105" w:line="360" w:lineRule="auto"/>
      </w:pPr>
      <w:r>
        <w:rPr>
          <w:rFonts w:ascii="inter" w:eastAsia="inter" w:hAnsi="inter" w:cs="inter"/>
          <w:b/>
          <w:color w:val="000000"/>
        </w:rPr>
        <w:t>Warm – Recoverable:</w:t>
      </w:r>
      <w:r>
        <w:rPr>
          <w:rFonts w:ascii="inter" w:eastAsia="inter" w:hAnsi="inter" w:cs="inter"/>
          <w:color w:val="000000"/>
        </w:rPr>
        <w:t xml:space="preserve"> 9K customers</w:t>
      </w:r>
    </w:p>
    <w:p w14:paraId="0ABE73E9" w14:textId="77777777" w:rsidR="00032FD4" w:rsidRDefault="00BB1ADA">
      <w:pPr>
        <w:numPr>
          <w:ilvl w:val="0"/>
          <w:numId w:val="5"/>
        </w:numPr>
        <w:spacing w:before="105" w:after="105" w:line="360" w:lineRule="auto"/>
      </w:pPr>
      <w:r>
        <w:rPr>
          <w:rFonts w:ascii="inter" w:eastAsia="inter" w:hAnsi="inter" w:cs="inter"/>
          <w:b/>
          <w:color w:val="000000"/>
        </w:rPr>
        <w:t>Highly Recoverable:</w:t>
      </w:r>
      <w:r>
        <w:rPr>
          <w:rFonts w:ascii="inter" w:eastAsia="inter" w:hAnsi="inter" w:cs="inter"/>
          <w:color w:val="000000"/>
        </w:rPr>
        <w:t xml:space="preserve"> 3K customers</w:t>
      </w:r>
    </w:p>
    <w:p w14:paraId="47716CC3" w14:textId="77777777" w:rsidR="00032FD4" w:rsidRDefault="00BB1ADA">
      <w:pPr>
        <w:spacing w:after="210" w:line="360" w:lineRule="auto"/>
      </w:pPr>
      <w:r>
        <w:rPr>
          <w:rFonts w:ascii="inter" w:eastAsia="inter" w:hAnsi="inter" w:cs="inter"/>
          <w:color w:val="000000"/>
        </w:rPr>
        <w:t>This clearly indicates that a large portion of the base is deeply inactive, and a significant share of potential revenue recovery rests with the High Value Lost and Warm – Recoverable segments. Strategically, the business should prioritize:</w:t>
      </w:r>
    </w:p>
    <w:p w14:paraId="65665ABE" w14:textId="77777777" w:rsidR="00032FD4" w:rsidRDefault="00BB1ADA">
      <w:pPr>
        <w:numPr>
          <w:ilvl w:val="0"/>
          <w:numId w:val="6"/>
        </w:numPr>
        <w:spacing w:before="105" w:after="105" w:line="360" w:lineRule="auto"/>
      </w:pPr>
      <w:r>
        <w:rPr>
          <w:rFonts w:ascii="inter" w:eastAsia="inter" w:hAnsi="inter" w:cs="inter"/>
          <w:color w:val="000000"/>
        </w:rPr>
        <w:t>Short-term: Highly Recoverable + Warm – Recoverable for quick revenue uplift.</w:t>
      </w:r>
    </w:p>
    <w:p w14:paraId="22B40610" w14:textId="77777777" w:rsidR="00032FD4" w:rsidRDefault="00BB1ADA">
      <w:pPr>
        <w:numPr>
          <w:ilvl w:val="0"/>
          <w:numId w:val="6"/>
        </w:numPr>
        <w:spacing w:before="105" w:after="105" w:line="360" w:lineRule="auto"/>
      </w:pPr>
      <w:r>
        <w:rPr>
          <w:rFonts w:ascii="inter" w:eastAsia="inter" w:hAnsi="inter" w:cs="inter"/>
          <w:color w:val="000000"/>
        </w:rPr>
        <w:t>Medium-term: High Value Lost for large revenue comeback.</w:t>
      </w:r>
    </w:p>
    <w:p w14:paraId="6F5961E3" w14:textId="77777777" w:rsidR="00032FD4" w:rsidRDefault="00BB1ADA">
      <w:pPr>
        <w:numPr>
          <w:ilvl w:val="0"/>
          <w:numId w:val="6"/>
        </w:numPr>
        <w:spacing w:before="105" w:after="105" w:line="360" w:lineRule="auto"/>
      </w:pPr>
      <w:r>
        <w:rPr>
          <w:rFonts w:ascii="inter" w:eastAsia="inter" w:hAnsi="inter" w:cs="inter"/>
          <w:color w:val="000000"/>
        </w:rPr>
        <w:t>Long-term: Needs New Strategy via brand-building and trust campaigns.</w:t>
      </w:r>
    </w:p>
    <w:p w14:paraId="530D25A5" w14:textId="77777777" w:rsidR="00032FD4" w:rsidRDefault="00BB1ADA">
      <w:pPr>
        <w:spacing w:after="210" w:line="360" w:lineRule="auto"/>
      </w:pPr>
      <w:r>
        <w:rPr>
          <w:rFonts w:ascii="inter" w:eastAsia="inter" w:hAnsi="inter" w:cs="inter"/>
          <w:color w:val="000000"/>
        </w:rPr>
        <w:lastRenderedPageBreak/>
        <w:t>Ratings by segment highlight the underlying trust problem:</w:t>
      </w:r>
    </w:p>
    <w:p w14:paraId="3A69FF3D" w14:textId="77777777" w:rsidR="00032FD4" w:rsidRDefault="00BB1ADA">
      <w:pPr>
        <w:numPr>
          <w:ilvl w:val="0"/>
          <w:numId w:val="7"/>
        </w:numPr>
        <w:spacing w:before="105" w:after="105" w:line="360" w:lineRule="auto"/>
      </w:pPr>
      <w:r>
        <w:rPr>
          <w:rFonts w:ascii="inter" w:eastAsia="inter" w:hAnsi="inter" w:cs="inter"/>
          <w:b/>
          <w:color w:val="000000"/>
        </w:rPr>
        <w:t>High Value Lost:</w:t>
      </w:r>
      <w:r>
        <w:rPr>
          <w:rFonts w:ascii="inter" w:eastAsia="inter" w:hAnsi="inter" w:cs="inter"/>
          <w:color w:val="000000"/>
        </w:rPr>
        <w:t xml:space="preserve"> 4.2 average rating (customers used to love the brand but left).</w:t>
      </w:r>
    </w:p>
    <w:p w14:paraId="0F7187E7" w14:textId="77777777" w:rsidR="00032FD4" w:rsidRDefault="00BB1ADA">
      <w:pPr>
        <w:numPr>
          <w:ilvl w:val="0"/>
          <w:numId w:val="7"/>
        </w:numPr>
        <w:spacing w:before="105" w:after="105" w:line="360" w:lineRule="auto"/>
      </w:pPr>
      <w:r>
        <w:rPr>
          <w:rFonts w:ascii="inter" w:eastAsia="inter" w:hAnsi="inter" w:cs="inter"/>
          <w:b/>
          <w:color w:val="000000"/>
        </w:rPr>
        <w:t>Needs New Strategy:</w:t>
      </w:r>
      <w:r>
        <w:rPr>
          <w:rFonts w:ascii="inter" w:eastAsia="inter" w:hAnsi="inter" w:cs="inter"/>
          <w:color w:val="000000"/>
        </w:rPr>
        <w:t xml:space="preserve"> 4.1 rating.</w:t>
      </w:r>
    </w:p>
    <w:p w14:paraId="11775A00" w14:textId="77777777" w:rsidR="00032FD4" w:rsidRDefault="00BB1ADA">
      <w:pPr>
        <w:numPr>
          <w:ilvl w:val="0"/>
          <w:numId w:val="7"/>
        </w:numPr>
        <w:spacing w:before="105" w:after="105" w:line="360" w:lineRule="auto"/>
      </w:pPr>
      <w:r>
        <w:rPr>
          <w:rFonts w:ascii="inter" w:eastAsia="inter" w:hAnsi="inter" w:cs="inter"/>
          <w:b/>
          <w:color w:val="000000"/>
        </w:rPr>
        <w:t>Warm – Recoverable:</w:t>
      </w:r>
      <w:r>
        <w:rPr>
          <w:rFonts w:ascii="inter" w:eastAsia="inter" w:hAnsi="inter" w:cs="inter"/>
          <w:color w:val="000000"/>
        </w:rPr>
        <w:t xml:space="preserve"> 3.4 rating.</w:t>
      </w:r>
    </w:p>
    <w:p w14:paraId="2AC46481" w14:textId="77777777" w:rsidR="00032FD4" w:rsidRDefault="00BB1ADA">
      <w:pPr>
        <w:numPr>
          <w:ilvl w:val="0"/>
          <w:numId w:val="7"/>
        </w:numPr>
        <w:spacing w:before="105" w:after="105" w:line="360" w:lineRule="auto"/>
      </w:pPr>
      <w:r>
        <w:rPr>
          <w:rFonts w:ascii="inter" w:eastAsia="inter" w:hAnsi="inter" w:cs="inter"/>
          <w:b/>
          <w:color w:val="000000"/>
        </w:rPr>
        <w:t>Highly Recoverable:</w:t>
      </w:r>
      <w:r>
        <w:rPr>
          <w:rFonts w:ascii="inter" w:eastAsia="inter" w:hAnsi="inter" w:cs="inter"/>
          <w:color w:val="000000"/>
        </w:rPr>
        <w:t xml:space="preserve"> 3.4 rating.</w:t>
      </w:r>
    </w:p>
    <w:p w14:paraId="4B506CAC" w14:textId="77777777" w:rsidR="00032FD4" w:rsidRDefault="00BB1ADA">
      <w:pPr>
        <w:spacing w:after="210" w:line="360" w:lineRule="auto"/>
      </w:pPr>
      <w:r>
        <w:rPr>
          <w:rFonts w:ascii="inter" w:eastAsia="inter" w:hAnsi="inter" w:cs="inter"/>
          <w:color w:val="000000"/>
        </w:rPr>
        <w:t>Lower ratings in the recoverable groups indicate that service quality, delivery reliability, and experience – rather than pricing alone – drove churn. Recovery efforts must therefore combine offers with visible improvements in delivery performance, complaint resolution, and food quality.</w:t>
      </w:r>
    </w:p>
    <w:p w14:paraId="4BF87459" w14:textId="0C39AB03" w:rsidR="00032FD4" w:rsidRDefault="00BB1ADA" w:rsidP="004535C7">
      <w:pPr>
        <w:spacing w:before="210" w:after="0" w:line="360" w:lineRule="auto"/>
      </w:pPr>
      <w:bookmarkStart w:id="7" w:name="signup_pattern_overall_customer_story"/>
      <w:r>
        <w:rPr>
          <w:rFonts w:ascii="inter" w:eastAsia="inter" w:hAnsi="inter" w:cs="inter"/>
          <w:b/>
          <w:color w:val="000000"/>
          <w:sz w:val="24"/>
        </w:rPr>
        <w:t>Signup Pattern &amp; Overall Customer Story</w:t>
      </w:r>
      <w:bookmarkEnd w:id="7"/>
    </w:p>
    <w:p w14:paraId="15944D81" w14:textId="77777777" w:rsidR="00032FD4" w:rsidRDefault="00BB1ADA">
      <w:pPr>
        <w:spacing w:after="210" w:line="360" w:lineRule="auto"/>
      </w:pPr>
      <w:r>
        <w:rPr>
          <w:rFonts w:ascii="inter" w:eastAsia="inter" w:hAnsi="inter" w:cs="inter"/>
          <w:color w:val="000000"/>
        </w:rPr>
        <w:t>Signup patterns show that most customers joined the platform before the crisis via organic and paid channels. During the crisis, new signups dropped sharply, reflecting weakened brand pull and negative word-of-mouth. In the recovery phase, signups improved but are still significantly below pre-crisis levels, confirming that brand growth remains weak and reputation recovery is incomplete.</w:t>
      </w:r>
    </w:p>
    <w:p w14:paraId="756E192A" w14:textId="77777777" w:rsidR="00032FD4" w:rsidRDefault="00BB1ADA">
      <w:pPr>
        <w:spacing w:after="210" w:line="360" w:lineRule="auto"/>
      </w:pPr>
      <w:r>
        <w:rPr>
          <w:rFonts w:ascii="inter" w:eastAsia="inter" w:hAnsi="inter" w:cs="inter"/>
          <w:color w:val="000000"/>
        </w:rPr>
        <w:t>Overall, the story is clear:</w:t>
      </w:r>
    </w:p>
    <w:p w14:paraId="1BC84F27" w14:textId="77777777" w:rsidR="00032FD4" w:rsidRDefault="00BB1ADA">
      <w:pPr>
        <w:numPr>
          <w:ilvl w:val="0"/>
          <w:numId w:val="8"/>
        </w:numPr>
        <w:spacing w:before="105" w:after="105" w:line="360" w:lineRule="auto"/>
      </w:pPr>
      <w:r>
        <w:rPr>
          <w:rFonts w:ascii="inter" w:eastAsia="inter" w:hAnsi="inter" w:cs="inter"/>
          <w:color w:val="000000"/>
        </w:rPr>
        <w:t>The business lost most of its customers after the crisis.</w:t>
      </w:r>
    </w:p>
    <w:p w14:paraId="6E915E69" w14:textId="77777777" w:rsidR="00032FD4" w:rsidRDefault="00BB1ADA">
      <w:pPr>
        <w:numPr>
          <w:ilvl w:val="0"/>
          <w:numId w:val="8"/>
        </w:numPr>
        <w:spacing w:before="105" w:after="105" w:line="360" w:lineRule="auto"/>
      </w:pPr>
      <w:r>
        <w:rPr>
          <w:rFonts w:ascii="inter" w:eastAsia="inter" w:hAnsi="inter" w:cs="inter"/>
          <w:color w:val="000000"/>
        </w:rPr>
        <w:t>₹</w:t>
      </w:r>
      <w:r>
        <w:rPr>
          <w:rFonts w:ascii="inter" w:eastAsia="inter" w:hAnsi="inter" w:cs="inter"/>
          <w:color w:val="000000"/>
        </w:rPr>
        <w:t>3.1 crore of revenue is currently at risk from customers who have not returned.</w:t>
      </w:r>
    </w:p>
    <w:p w14:paraId="59DFDAC7" w14:textId="77777777" w:rsidR="00032FD4" w:rsidRDefault="00BB1ADA">
      <w:pPr>
        <w:numPr>
          <w:ilvl w:val="0"/>
          <w:numId w:val="8"/>
        </w:numPr>
        <w:spacing w:before="105" w:after="105" w:line="360" w:lineRule="auto"/>
      </w:pPr>
      <w:r>
        <w:rPr>
          <w:rFonts w:ascii="inter" w:eastAsia="inter" w:hAnsi="inter" w:cs="inter"/>
          <w:color w:val="000000"/>
        </w:rPr>
        <w:t>Only 11K customers are truly loyal.</w:t>
      </w:r>
    </w:p>
    <w:p w14:paraId="7BD8EF36" w14:textId="77777777" w:rsidR="00032FD4" w:rsidRDefault="00BB1ADA">
      <w:pPr>
        <w:numPr>
          <w:ilvl w:val="0"/>
          <w:numId w:val="8"/>
        </w:numPr>
        <w:spacing w:before="105" w:after="105" w:line="360" w:lineRule="auto"/>
      </w:pPr>
      <w:r>
        <w:rPr>
          <w:rFonts w:ascii="inter" w:eastAsia="inter" w:hAnsi="inter" w:cs="inter"/>
          <w:color w:val="000000"/>
        </w:rPr>
        <w:t>Bengaluru, Mumbai, and Delhi are the biggest damage zones.</w:t>
      </w:r>
    </w:p>
    <w:p w14:paraId="4C5DF289" w14:textId="77777777" w:rsidR="00032FD4" w:rsidRDefault="00BB1ADA">
      <w:pPr>
        <w:numPr>
          <w:ilvl w:val="0"/>
          <w:numId w:val="8"/>
        </w:numPr>
        <w:spacing w:before="105" w:after="105" w:line="360" w:lineRule="auto"/>
      </w:pPr>
      <w:r>
        <w:rPr>
          <w:rFonts w:ascii="inter" w:eastAsia="inter" w:hAnsi="inter" w:cs="inter"/>
          <w:color w:val="000000"/>
        </w:rPr>
        <w:t>High Value Lost + Warm Recoverable customers represent the fastest revenue recovery opportunity.</w:t>
      </w:r>
    </w:p>
    <w:p w14:paraId="4B2E5ECA" w14:textId="77777777" w:rsidR="00032FD4" w:rsidRDefault="00BB1ADA">
      <w:pPr>
        <w:numPr>
          <w:ilvl w:val="0"/>
          <w:numId w:val="8"/>
        </w:numPr>
        <w:spacing w:before="105" w:after="105" w:line="360" w:lineRule="auto"/>
      </w:pPr>
      <w:r>
        <w:rPr>
          <w:rFonts w:ascii="inter" w:eastAsia="inter" w:hAnsi="inter" w:cs="inter"/>
          <w:color w:val="000000"/>
        </w:rPr>
        <w:t>Low ratings and negative sentiment confirm that service and delivery problems, not demand or pricing, are the primary causes of churn.</w:t>
      </w:r>
    </w:p>
    <w:p w14:paraId="4CF7503C" w14:textId="77777777" w:rsidR="00032FD4" w:rsidRDefault="00BB1ADA">
      <w:pPr>
        <w:spacing w:after="210" w:line="360" w:lineRule="auto"/>
      </w:pPr>
      <w:r>
        <w:rPr>
          <w:rFonts w:ascii="inter" w:eastAsia="inter" w:hAnsi="inter" w:cs="inter"/>
          <w:b/>
          <w:color w:val="000000"/>
        </w:rPr>
        <w:t>One-line business story:</w:t>
      </w:r>
      <w:r>
        <w:rPr>
          <w:rFonts w:ascii="inter" w:eastAsia="inter" w:hAnsi="inter" w:cs="inter"/>
          <w:color w:val="000000"/>
        </w:rPr>
        <w:t xml:space="preserve"> The crisis caused massive customer loss and ₹3.1 crore revenue at risk, but by fixing service issues in top cities and targeting High Value Lost and Warm Recoverable customers, </w:t>
      </w:r>
      <w:proofErr w:type="spellStart"/>
      <w:r>
        <w:rPr>
          <w:rFonts w:ascii="inter" w:eastAsia="inter" w:hAnsi="inter" w:cs="inter"/>
          <w:color w:val="000000"/>
        </w:rPr>
        <w:t>QuickBite</w:t>
      </w:r>
      <w:proofErr w:type="spellEnd"/>
      <w:r>
        <w:rPr>
          <w:rFonts w:ascii="inter" w:eastAsia="inter" w:hAnsi="inter" w:cs="inter"/>
          <w:color w:val="000000"/>
        </w:rPr>
        <w:t xml:space="preserve"> can recover a large part of its lost business quickly.</w:t>
      </w:r>
    </w:p>
    <w:p w14:paraId="46CDFA5E" w14:textId="77777777" w:rsidR="00032FD4" w:rsidRDefault="00BB1ADA">
      <w:pPr>
        <w:spacing w:before="210" w:after="0" w:line="360" w:lineRule="auto"/>
      </w:pPr>
      <w:r>
        <w:rPr>
          <w:noProof/>
        </w:rPr>
      </w:r>
      <w:r>
        <w:rPr>
          <w:noProof/>
        </w:rPr>
        <w:pict w14:anchorId="119DB278">
          <v:rect id="_x0000_s104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213F45F" w14:textId="77777777" w:rsidR="004535C7" w:rsidRDefault="004535C7">
      <w:pPr>
        <w:spacing w:before="315" w:after="105" w:line="360" w:lineRule="auto"/>
        <w:ind w:left="-30"/>
        <w:rPr>
          <w:rFonts w:ascii="inter" w:eastAsia="inter" w:hAnsi="inter" w:cs="inter"/>
          <w:b/>
          <w:color w:val="000000"/>
          <w:sz w:val="24"/>
        </w:rPr>
      </w:pPr>
      <w:bookmarkStart w:id="8" w:name="bm_3_order_patterns_behaviour"/>
    </w:p>
    <w:p w14:paraId="07DCE6BF" w14:textId="408CD5A0" w:rsidR="004535C7" w:rsidRDefault="00BB1ADA" w:rsidP="004535C7">
      <w:pPr>
        <w:spacing w:before="315" w:after="105" w:line="360" w:lineRule="auto"/>
        <w:ind w:left="-30"/>
      </w:pPr>
      <w:r>
        <w:rPr>
          <w:rFonts w:ascii="inter" w:eastAsia="inter" w:hAnsi="inter" w:cs="inter"/>
          <w:b/>
          <w:color w:val="000000"/>
          <w:sz w:val="24"/>
        </w:rPr>
        <w:lastRenderedPageBreak/>
        <w:t xml:space="preserve">3. </w:t>
      </w:r>
      <w:r>
        <w:rPr>
          <w:rFonts w:ascii="inter" w:eastAsia="inter" w:hAnsi="inter" w:cs="inter"/>
          <w:b/>
          <w:color w:val="000000"/>
          <w:sz w:val="24"/>
        </w:rPr>
        <w:t xml:space="preserve">Order Patterns &amp; </w:t>
      </w:r>
      <w:proofErr w:type="spellStart"/>
      <w:r>
        <w:rPr>
          <w:rFonts w:ascii="inter" w:eastAsia="inter" w:hAnsi="inter" w:cs="inter"/>
          <w:b/>
          <w:color w:val="000000"/>
          <w:sz w:val="24"/>
        </w:rPr>
        <w:t>Behaviour</w:t>
      </w:r>
      <w:bookmarkStart w:id="9" w:name="phase_definition_business_context"/>
      <w:bookmarkEnd w:id="8"/>
      <w:proofErr w:type="spellEnd"/>
    </w:p>
    <w:p w14:paraId="23E32B86" w14:textId="588F2DCD" w:rsidR="00032FD4" w:rsidRDefault="00BB1ADA" w:rsidP="004535C7">
      <w:pPr>
        <w:spacing w:before="315" w:after="105" w:line="360" w:lineRule="auto"/>
        <w:ind w:left="-30"/>
      </w:pPr>
      <w:r>
        <w:rPr>
          <w:rFonts w:ascii="inter" w:eastAsia="inter" w:hAnsi="inter" w:cs="inter"/>
          <w:b/>
          <w:color w:val="000000"/>
          <w:sz w:val="24"/>
        </w:rPr>
        <w:t>Phase Definition &amp; Business Context</w:t>
      </w:r>
      <w:bookmarkEnd w:id="9"/>
    </w:p>
    <w:p w14:paraId="5D096C79" w14:textId="77777777" w:rsidR="00032FD4" w:rsidRDefault="00BB1ADA">
      <w:pPr>
        <w:spacing w:after="210" w:line="360" w:lineRule="auto"/>
      </w:pPr>
      <w:r>
        <w:rPr>
          <w:rFonts w:ascii="inter" w:eastAsia="inter" w:hAnsi="inter" w:cs="inter"/>
          <w:color w:val="000000"/>
        </w:rPr>
        <w:t>T</w:t>
      </w:r>
      <w:r>
        <w:rPr>
          <w:rFonts w:ascii="inter" w:eastAsia="inter" w:hAnsi="inter" w:cs="inter"/>
          <w:color w:val="000000"/>
        </w:rPr>
        <w:t>o clearly understand behavior changes and business impact, the timeline has been split into three phases:</w:t>
      </w:r>
    </w:p>
    <w:p w14:paraId="4D935205" w14:textId="77777777" w:rsidR="00032FD4" w:rsidRDefault="00BB1ADA">
      <w:pPr>
        <w:numPr>
          <w:ilvl w:val="0"/>
          <w:numId w:val="9"/>
        </w:numPr>
        <w:spacing w:before="105" w:after="105" w:line="360" w:lineRule="auto"/>
      </w:pPr>
      <w:r>
        <w:rPr>
          <w:rFonts w:ascii="inter" w:eastAsia="inter" w:hAnsi="inter" w:cs="inter"/>
          <w:b/>
          <w:color w:val="000000"/>
        </w:rPr>
        <w:t>Pre-Crisis (January to May):</w:t>
      </w:r>
      <w:r>
        <w:rPr>
          <w:rFonts w:ascii="inter" w:eastAsia="inter" w:hAnsi="inter" w:cs="inter"/>
          <w:color w:val="000000"/>
        </w:rPr>
        <w:t xml:space="preserve"> Normal, stable operations before disruption.</w:t>
      </w:r>
    </w:p>
    <w:p w14:paraId="27BE7185" w14:textId="77777777" w:rsidR="00032FD4" w:rsidRDefault="00BB1ADA">
      <w:pPr>
        <w:numPr>
          <w:ilvl w:val="0"/>
          <w:numId w:val="9"/>
        </w:numPr>
        <w:spacing w:before="105" w:after="105" w:line="360" w:lineRule="auto"/>
      </w:pPr>
      <w:r>
        <w:rPr>
          <w:rFonts w:ascii="inter" w:eastAsia="inter" w:hAnsi="inter" w:cs="inter"/>
          <w:b/>
          <w:color w:val="000000"/>
        </w:rPr>
        <w:t>Crisis (June):</w:t>
      </w:r>
      <w:r>
        <w:rPr>
          <w:rFonts w:ascii="inter" w:eastAsia="inter" w:hAnsi="inter" w:cs="inter"/>
          <w:color w:val="000000"/>
        </w:rPr>
        <w:t xml:space="preserve"> The month when the crisis hit and operations were most affected.</w:t>
      </w:r>
    </w:p>
    <w:p w14:paraId="5015BDC7" w14:textId="77777777" w:rsidR="00032FD4" w:rsidRDefault="00BB1ADA">
      <w:pPr>
        <w:numPr>
          <w:ilvl w:val="0"/>
          <w:numId w:val="9"/>
        </w:numPr>
        <w:spacing w:before="105" w:after="105" w:line="360" w:lineRule="auto"/>
      </w:pPr>
      <w:r>
        <w:rPr>
          <w:rFonts w:ascii="inter" w:eastAsia="inter" w:hAnsi="inter" w:cs="inter"/>
          <w:b/>
          <w:color w:val="000000"/>
        </w:rPr>
        <w:t>Recovery (July to September):</w:t>
      </w:r>
      <w:r>
        <w:rPr>
          <w:rFonts w:ascii="inter" w:eastAsia="inter" w:hAnsi="inter" w:cs="inter"/>
          <w:color w:val="000000"/>
        </w:rPr>
        <w:t xml:space="preserve"> The period when business started to come back.</w:t>
      </w:r>
    </w:p>
    <w:p w14:paraId="6D1E598D" w14:textId="77777777" w:rsidR="00032FD4" w:rsidRDefault="00BB1ADA">
      <w:pPr>
        <w:spacing w:after="210" w:line="360" w:lineRule="auto"/>
      </w:pPr>
      <w:r>
        <w:rPr>
          <w:rFonts w:ascii="inter" w:eastAsia="inter" w:hAnsi="inter" w:cs="inter"/>
          <w:color w:val="000000"/>
        </w:rPr>
        <w:t>All analysis of orders, cancellations, AOV, and payment behavior is aligned to this phase structure to ensure clean comparisons and actionable insights.</w:t>
      </w:r>
    </w:p>
    <w:p w14:paraId="0017E633" w14:textId="6F9FEF86" w:rsidR="00032FD4" w:rsidRDefault="00BB1ADA" w:rsidP="004535C7">
      <w:pPr>
        <w:spacing w:before="210" w:after="0" w:line="360" w:lineRule="auto"/>
      </w:pPr>
      <w:bookmarkStart w:id="10" w:name="orders_cancellations_and_aov"/>
      <w:r>
        <w:rPr>
          <w:rFonts w:ascii="inter" w:eastAsia="inter" w:hAnsi="inter" w:cs="inter"/>
          <w:b/>
          <w:color w:val="000000"/>
          <w:sz w:val="24"/>
        </w:rPr>
        <w:t>Orders, Cancellations, and AOV</w:t>
      </w:r>
      <w:bookmarkEnd w:id="10"/>
    </w:p>
    <w:p w14:paraId="2FE6D119" w14:textId="77777777" w:rsidR="00032FD4" w:rsidRDefault="00BB1ADA">
      <w:pPr>
        <w:spacing w:after="210" w:line="360" w:lineRule="auto"/>
      </w:pPr>
      <w:r>
        <w:rPr>
          <w:rFonts w:ascii="inter" w:eastAsia="inter" w:hAnsi="inter" w:cs="inter"/>
          <w:color w:val="000000"/>
        </w:rPr>
        <w:t xml:space="preserve">In the Pre-Crisis phase, </w:t>
      </w:r>
      <w:proofErr w:type="spellStart"/>
      <w:r>
        <w:rPr>
          <w:rFonts w:ascii="inter" w:eastAsia="inter" w:hAnsi="inter" w:cs="inter"/>
          <w:color w:val="000000"/>
        </w:rPr>
        <w:t>QuickBite</w:t>
      </w:r>
      <w:proofErr w:type="spellEnd"/>
      <w:r>
        <w:rPr>
          <w:rFonts w:ascii="inter" w:eastAsia="inter" w:hAnsi="inter" w:cs="inter"/>
          <w:color w:val="000000"/>
        </w:rPr>
        <w:t xml:space="preserve"> was in a stable growth phase with:</w:t>
      </w:r>
    </w:p>
    <w:p w14:paraId="44F08A1E" w14:textId="77777777" w:rsidR="00032FD4" w:rsidRDefault="00BB1ADA">
      <w:pPr>
        <w:numPr>
          <w:ilvl w:val="0"/>
          <w:numId w:val="10"/>
        </w:numPr>
        <w:spacing w:before="105" w:after="105" w:line="360" w:lineRule="auto"/>
      </w:pPr>
      <w:r>
        <w:rPr>
          <w:rFonts w:ascii="inter" w:eastAsia="inter" w:hAnsi="inter" w:cs="inter"/>
          <w:color w:val="000000"/>
        </w:rPr>
        <w:t>Cancellation rate: 6.06%</w:t>
      </w:r>
    </w:p>
    <w:p w14:paraId="5AEF86CD" w14:textId="77777777" w:rsidR="00032FD4" w:rsidRDefault="00BB1ADA">
      <w:pPr>
        <w:numPr>
          <w:ilvl w:val="0"/>
          <w:numId w:val="10"/>
        </w:numPr>
        <w:spacing w:before="105" w:after="105" w:line="360" w:lineRule="auto"/>
      </w:pPr>
      <w:r>
        <w:rPr>
          <w:rFonts w:ascii="inter" w:eastAsia="inter" w:hAnsi="inter" w:cs="inter"/>
          <w:color w:val="000000"/>
        </w:rPr>
        <w:t>Average Order Value (AOV): ₹330</w:t>
      </w:r>
    </w:p>
    <w:p w14:paraId="32134183" w14:textId="77777777" w:rsidR="00032FD4" w:rsidRDefault="00BB1ADA">
      <w:pPr>
        <w:numPr>
          <w:ilvl w:val="0"/>
          <w:numId w:val="10"/>
        </w:numPr>
        <w:spacing w:before="105" w:after="105" w:line="360" w:lineRule="auto"/>
      </w:pPr>
      <w:r>
        <w:rPr>
          <w:rFonts w:ascii="inter" w:eastAsia="inter" w:hAnsi="inter" w:cs="inter"/>
          <w:color w:val="000000"/>
        </w:rPr>
        <w:t>Total orders: 1,14,000</w:t>
      </w:r>
    </w:p>
    <w:p w14:paraId="27C50CAB" w14:textId="77777777" w:rsidR="00032FD4" w:rsidRDefault="00BB1ADA">
      <w:pPr>
        <w:spacing w:after="210" w:line="360" w:lineRule="auto"/>
      </w:pPr>
      <w:r>
        <w:rPr>
          <w:rFonts w:ascii="inter" w:eastAsia="inter" w:hAnsi="inter" w:cs="inter"/>
          <w:color w:val="000000"/>
        </w:rPr>
        <w:t>This combination signals strong customer confidence, smooth restaurant operations, and healthy purchasing power.</w:t>
      </w:r>
    </w:p>
    <w:p w14:paraId="4D83B9F0" w14:textId="77777777" w:rsidR="00032FD4" w:rsidRDefault="00BB1ADA">
      <w:pPr>
        <w:spacing w:after="210" w:line="360" w:lineRule="auto"/>
      </w:pPr>
      <w:r>
        <w:rPr>
          <w:rFonts w:ascii="inter" w:eastAsia="inter" w:hAnsi="inter" w:cs="inter"/>
          <w:color w:val="000000"/>
        </w:rPr>
        <w:t>During the Crisis phase, customer behavior shifted sharply:</w:t>
      </w:r>
    </w:p>
    <w:p w14:paraId="51810068" w14:textId="77777777" w:rsidR="00032FD4" w:rsidRDefault="00BB1ADA">
      <w:pPr>
        <w:numPr>
          <w:ilvl w:val="0"/>
          <w:numId w:val="11"/>
        </w:numPr>
        <w:spacing w:before="105" w:after="105" w:line="360" w:lineRule="auto"/>
      </w:pPr>
      <w:r>
        <w:rPr>
          <w:rFonts w:ascii="inter" w:eastAsia="inter" w:hAnsi="inter" w:cs="inter"/>
          <w:color w:val="000000"/>
        </w:rPr>
        <w:t>Cancellation rate jumped to 11.56%.</w:t>
      </w:r>
    </w:p>
    <w:p w14:paraId="5CF975EA" w14:textId="77777777" w:rsidR="00032FD4" w:rsidRDefault="00BB1ADA">
      <w:pPr>
        <w:numPr>
          <w:ilvl w:val="0"/>
          <w:numId w:val="11"/>
        </w:numPr>
        <w:spacing w:before="105" w:after="105" w:line="360" w:lineRule="auto"/>
      </w:pPr>
      <w:r>
        <w:rPr>
          <w:rFonts w:ascii="inter" w:eastAsia="inter" w:hAnsi="inter" w:cs="inter"/>
          <w:color w:val="000000"/>
        </w:rPr>
        <w:t>AOV dropped to ₹310.</w:t>
      </w:r>
    </w:p>
    <w:p w14:paraId="692D6D91" w14:textId="77777777" w:rsidR="00032FD4" w:rsidRDefault="00BB1ADA">
      <w:pPr>
        <w:numPr>
          <w:ilvl w:val="0"/>
          <w:numId w:val="11"/>
        </w:numPr>
        <w:spacing w:before="105" w:after="105" w:line="360" w:lineRule="auto"/>
      </w:pPr>
      <w:r>
        <w:rPr>
          <w:rFonts w:ascii="inter" w:eastAsia="inter" w:hAnsi="inter" w:cs="inter"/>
          <w:color w:val="000000"/>
        </w:rPr>
        <w:t>Total orders collapsed to 9,292.</w:t>
      </w:r>
    </w:p>
    <w:p w14:paraId="0ED15288" w14:textId="77777777" w:rsidR="00032FD4" w:rsidRDefault="00BB1ADA">
      <w:pPr>
        <w:spacing w:after="210" w:line="360" w:lineRule="auto"/>
      </w:pPr>
      <w:r>
        <w:rPr>
          <w:rFonts w:ascii="inter" w:eastAsia="inter" w:hAnsi="inter" w:cs="inter"/>
          <w:color w:val="000000"/>
        </w:rPr>
        <w:t>This reflects loss of trust, supply disruptions, and hesitation to place orders – likely driven by frequent order failures, food quality issues, and significant delivery delays.</w:t>
      </w:r>
    </w:p>
    <w:p w14:paraId="0F57F2BE" w14:textId="77777777" w:rsidR="00032FD4" w:rsidRDefault="00BB1ADA">
      <w:pPr>
        <w:spacing w:after="210" w:line="360" w:lineRule="auto"/>
      </w:pPr>
      <w:r>
        <w:rPr>
          <w:rFonts w:ascii="inter" w:eastAsia="inter" w:hAnsi="inter" w:cs="inter"/>
          <w:color w:val="000000"/>
        </w:rPr>
        <w:t>In the Recovery phase, demand has started to come back:</w:t>
      </w:r>
    </w:p>
    <w:p w14:paraId="3C081381" w14:textId="77777777" w:rsidR="00032FD4" w:rsidRDefault="00BB1ADA">
      <w:pPr>
        <w:numPr>
          <w:ilvl w:val="0"/>
          <w:numId w:val="12"/>
        </w:numPr>
        <w:spacing w:before="105" w:after="105" w:line="360" w:lineRule="auto"/>
      </w:pPr>
      <w:r>
        <w:rPr>
          <w:rFonts w:ascii="inter" w:eastAsia="inter" w:hAnsi="inter" w:cs="inter"/>
          <w:color w:val="000000"/>
        </w:rPr>
        <w:t>Total orders rebounded to 26,000.</w:t>
      </w:r>
    </w:p>
    <w:p w14:paraId="1CE10359" w14:textId="77777777" w:rsidR="00032FD4" w:rsidRDefault="00BB1ADA">
      <w:pPr>
        <w:numPr>
          <w:ilvl w:val="0"/>
          <w:numId w:val="12"/>
        </w:numPr>
        <w:spacing w:before="105" w:after="105" w:line="360" w:lineRule="auto"/>
      </w:pPr>
      <w:r>
        <w:rPr>
          <w:rFonts w:ascii="inter" w:eastAsia="inter" w:hAnsi="inter" w:cs="inter"/>
          <w:color w:val="000000"/>
        </w:rPr>
        <w:t>However, cancellation rate increased further to 12.06%.</w:t>
      </w:r>
    </w:p>
    <w:p w14:paraId="7F4A2BBE" w14:textId="77777777" w:rsidR="00032FD4" w:rsidRDefault="00BB1ADA">
      <w:pPr>
        <w:numPr>
          <w:ilvl w:val="0"/>
          <w:numId w:val="12"/>
        </w:numPr>
        <w:spacing w:before="105" w:after="105" w:line="360" w:lineRule="auto"/>
      </w:pPr>
      <w:r>
        <w:rPr>
          <w:rFonts w:ascii="inter" w:eastAsia="inter" w:hAnsi="inter" w:cs="inter"/>
          <w:color w:val="000000"/>
        </w:rPr>
        <w:t>AOV marginally declined to ₹309.</w:t>
      </w:r>
    </w:p>
    <w:p w14:paraId="5B7D23FD" w14:textId="77777777" w:rsidR="00032FD4" w:rsidRDefault="00BB1ADA">
      <w:pPr>
        <w:spacing w:after="210" w:line="360" w:lineRule="auto"/>
      </w:pPr>
      <w:r>
        <w:rPr>
          <w:rFonts w:ascii="inter" w:eastAsia="inter" w:hAnsi="inter" w:cs="inter"/>
          <w:color w:val="000000"/>
        </w:rPr>
        <w:lastRenderedPageBreak/>
        <w:t>This highlights that while customers are willing to order again, operational stability has not recovered. Recovery is volume-led, not value-led, and is happening despite unresolved fulfillment and experience problems.</w:t>
      </w:r>
    </w:p>
    <w:p w14:paraId="5C64553F" w14:textId="5D819FEA" w:rsidR="00032FD4" w:rsidRDefault="00BB1ADA" w:rsidP="004535C7">
      <w:pPr>
        <w:spacing w:before="210" w:after="0" w:line="360" w:lineRule="auto"/>
      </w:pPr>
      <w:bookmarkStart w:id="11" w:name="payment_behavior_cod_signal"/>
      <w:r>
        <w:rPr>
          <w:rFonts w:ascii="inter" w:eastAsia="inter" w:hAnsi="inter" w:cs="inter"/>
          <w:b/>
          <w:color w:val="000000"/>
          <w:sz w:val="24"/>
        </w:rPr>
        <w:t>Payment Behavior &amp; COD Signal</w:t>
      </w:r>
      <w:bookmarkEnd w:id="11"/>
    </w:p>
    <w:p w14:paraId="102734B8" w14:textId="77777777" w:rsidR="00032FD4" w:rsidRDefault="00BB1ADA">
      <w:pPr>
        <w:spacing w:after="210" w:line="360" w:lineRule="auto"/>
      </w:pPr>
      <w:r>
        <w:rPr>
          <w:rFonts w:ascii="inter" w:eastAsia="inter" w:hAnsi="inter" w:cs="inter"/>
          <w:color w:val="000000"/>
        </w:rPr>
        <w:t>A critical behavioral insight is the shift in payment preference:</w:t>
      </w:r>
    </w:p>
    <w:p w14:paraId="4B1E40B9" w14:textId="77777777" w:rsidR="00032FD4" w:rsidRDefault="00BB1ADA">
      <w:pPr>
        <w:numPr>
          <w:ilvl w:val="0"/>
          <w:numId w:val="13"/>
        </w:numPr>
        <w:spacing w:before="105" w:after="105" w:line="360" w:lineRule="auto"/>
      </w:pPr>
      <w:r>
        <w:rPr>
          <w:rFonts w:ascii="inter" w:eastAsia="inter" w:hAnsi="inter" w:cs="inter"/>
          <w:b/>
          <w:color w:val="000000"/>
        </w:rPr>
        <w:t>Pre-Crisis:</w:t>
      </w:r>
      <w:r>
        <w:rPr>
          <w:rFonts w:ascii="inter" w:eastAsia="inter" w:hAnsi="inter" w:cs="inter"/>
          <w:color w:val="000000"/>
        </w:rPr>
        <w:t xml:space="preserve"> COD share at 30%.</w:t>
      </w:r>
    </w:p>
    <w:p w14:paraId="62A5D6CA" w14:textId="77777777" w:rsidR="00032FD4" w:rsidRDefault="00BB1ADA">
      <w:pPr>
        <w:numPr>
          <w:ilvl w:val="0"/>
          <w:numId w:val="13"/>
        </w:numPr>
        <w:spacing w:before="105" w:after="105" w:line="360" w:lineRule="auto"/>
      </w:pPr>
      <w:r>
        <w:rPr>
          <w:rFonts w:ascii="inter" w:eastAsia="inter" w:hAnsi="inter" w:cs="inter"/>
          <w:b/>
          <w:color w:val="000000"/>
        </w:rPr>
        <w:t>Crisis &amp; Recovery:</w:t>
      </w:r>
      <w:r>
        <w:rPr>
          <w:rFonts w:ascii="inter" w:eastAsia="inter" w:hAnsi="inter" w:cs="inter"/>
          <w:color w:val="000000"/>
        </w:rPr>
        <w:t xml:space="preserve"> COD share increased to nearly 35%.</w:t>
      </w:r>
    </w:p>
    <w:p w14:paraId="0F2DFE91" w14:textId="77777777" w:rsidR="00032FD4" w:rsidRDefault="00BB1ADA">
      <w:pPr>
        <w:spacing w:after="210" w:line="360" w:lineRule="auto"/>
      </w:pPr>
      <w:r>
        <w:rPr>
          <w:rFonts w:ascii="inter" w:eastAsia="inter" w:hAnsi="inter" w:cs="inter"/>
          <w:color w:val="000000"/>
        </w:rPr>
        <w:t>Customers are clearly moving towards COD to protect themselves from cancellation risk and refund delays. Since cancelled prepaid orders typically face a 3–</w:t>
      </w:r>
      <w:proofErr w:type="gramStart"/>
      <w:r>
        <w:rPr>
          <w:rFonts w:ascii="inter" w:eastAsia="inter" w:hAnsi="inter" w:cs="inter"/>
          <w:color w:val="000000"/>
        </w:rPr>
        <w:t>4 day</w:t>
      </w:r>
      <w:proofErr w:type="gramEnd"/>
      <w:r>
        <w:rPr>
          <w:rFonts w:ascii="inter" w:eastAsia="inter" w:hAnsi="inter" w:cs="inter"/>
          <w:color w:val="000000"/>
        </w:rPr>
        <w:t xml:space="preserve"> refund cycle, users are avoiding having their money locked in. This pattern confirms that platform reliability and refund experience have become key concerns and are directly influencing customer payment behavior.</w:t>
      </w:r>
    </w:p>
    <w:p w14:paraId="781764F8" w14:textId="23AD2048" w:rsidR="00032FD4" w:rsidRDefault="00BB1ADA" w:rsidP="004535C7">
      <w:pPr>
        <w:spacing w:before="210" w:after="0" w:line="360" w:lineRule="auto"/>
      </w:pPr>
      <w:bookmarkStart w:id="12" w:name="cuisine_timing_and_demand_patterns"/>
      <w:r>
        <w:rPr>
          <w:rFonts w:ascii="inter" w:eastAsia="inter" w:hAnsi="inter" w:cs="inter"/>
          <w:b/>
          <w:color w:val="000000"/>
          <w:sz w:val="24"/>
        </w:rPr>
        <w:t>Cuisine, Timing, and Demand Patterns</w:t>
      </w:r>
      <w:bookmarkEnd w:id="12"/>
    </w:p>
    <w:p w14:paraId="34898018" w14:textId="77777777" w:rsidR="00032FD4" w:rsidRDefault="00BB1ADA">
      <w:pPr>
        <w:spacing w:after="210" w:line="360" w:lineRule="auto"/>
      </w:pPr>
      <w:r>
        <w:rPr>
          <w:rFonts w:ascii="inter" w:eastAsia="inter" w:hAnsi="inter" w:cs="inter"/>
          <w:color w:val="000000"/>
        </w:rPr>
        <w:t>Despite the crisis, core demand categories remain strong: North Indian, Biryani, and Pizza continue to dominate order volume across all three phases. The time-series trend shows a steep drop in orders immediately after crisis onset (June–July), followed by a slow and unstable recovery trajectory.</w:t>
      </w:r>
    </w:p>
    <w:p w14:paraId="1A03F841" w14:textId="77777777" w:rsidR="00032FD4" w:rsidRDefault="00BB1ADA">
      <w:pPr>
        <w:spacing w:after="210" w:line="360" w:lineRule="auto"/>
      </w:pPr>
      <w:r>
        <w:rPr>
          <w:rFonts w:ascii="inter" w:eastAsia="inter" w:hAnsi="inter" w:cs="inter"/>
          <w:color w:val="000000"/>
        </w:rPr>
        <w:t>The weekly and hourly order matrix indicates that:</w:t>
      </w:r>
    </w:p>
    <w:p w14:paraId="25579FCB" w14:textId="77777777" w:rsidR="00032FD4" w:rsidRDefault="00BB1ADA">
      <w:pPr>
        <w:numPr>
          <w:ilvl w:val="0"/>
          <w:numId w:val="14"/>
        </w:numPr>
        <w:spacing w:before="105" w:after="105" w:line="360" w:lineRule="auto"/>
      </w:pPr>
      <w:r>
        <w:rPr>
          <w:rFonts w:ascii="inter" w:eastAsia="inter" w:hAnsi="inter" w:cs="inter"/>
          <w:color w:val="000000"/>
        </w:rPr>
        <w:t xml:space="preserve">Peak demand periods remain </w:t>
      </w:r>
      <w:r>
        <w:rPr>
          <w:rFonts w:ascii="inter" w:eastAsia="inter" w:hAnsi="inter" w:cs="inter"/>
          <w:b/>
          <w:color w:val="000000"/>
        </w:rPr>
        <w:t>evenings (7 PM – 10 PM)</w:t>
      </w:r>
      <w:r>
        <w:rPr>
          <w:rFonts w:ascii="inter" w:eastAsia="inter" w:hAnsi="inter" w:cs="inter"/>
          <w:color w:val="000000"/>
        </w:rPr>
        <w:t>.</w:t>
      </w:r>
    </w:p>
    <w:p w14:paraId="2D9A01D8" w14:textId="77777777" w:rsidR="00032FD4" w:rsidRDefault="00BB1ADA">
      <w:pPr>
        <w:numPr>
          <w:ilvl w:val="0"/>
          <w:numId w:val="14"/>
        </w:numPr>
        <w:spacing w:before="105" w:after="105" w:line="360" w:lineRule="auto"/>
      </w:pPr>
      <w:r>
        <w:rPr>
          <w:rFonts w:ascii="inter" w:eastAsia="inter" w:hAnsi="inter" w:cs="inter"/>
          <w:color w:val="000000"/>
        </w:rPr>
        <w:t xml:space="preserve">Weekends, especially </w:t>
      </w:r>
      <w:r>
        <w:rPr>
          <w:rFonts w:ascii="inter" w:eastAsia="inter" w:hAnsi="inter" w:cs="inter"/>
          <w:b/>
          <w:color w:val="000000"/>
        </w:rPr>
        <w:t>Friday to Sunday</w:t>
      </w:r>
      <w:r>
        <w:rPr>
          <w:rFonts w:ascii="inter" w:eastAsia="inter" w:hAnsi="inter" w:cs="inter"/>
          <w:color w:val="000000"/>
        </w:rPr>
        <w:t>, continue to see the highest order volumes.</w:t>
      </w:r>
    </w:p>
    <w:p w14:paraId="08457FCF" w14:textId="77777777" w:rsidR="00032FD4" w:rsidRDefault="00BB1ADA">
      <w:pPr>
        <w:spacing w:after="210" w:line="360" w:lineRule="auto"/>
      </w:pPr>
      <w:r>
        <w:rPr>
          <w:rFonts w:ascii="inter" w:eastAsia="inter" w:hAnsi="inter" w:cs="inter"/>
          <w:color w:val="000000"/>
        </w:rPr>
        <w:t xml:space="preserve">This suggests that underlying user habits and use-cases have not fundamentally changed; the problem lies in service reliability and customer trust, not in demand patterns or </w:t>
      </w:r>
      <w:proofErr w:type="gramStart"/>
      <w:r>
        <w:rPr>
          <w:rFonts w:ascii="inter" w:eastAsia="inter" w:hAnsi="inter" w:cs="inter"/>
          <w:color w:val="000000"/>
        </w:rPr>
        <w:t>product-market</w:t>
      </w:r>
      <w:proofErr w:type="gramEnd"/>
      <w:r>
        <w:rPr>
          <w:rFonts w:ascii="inter" w:eastAsia="inter" w:hAnsi="inter" w:cs="inter"/>
          <w:color w:val="000000"/>
        </w:rPr>
        <w:t xml:space="preserve"> fit.</w:t>
      </w:r>
    </w:p>
    <w:p w14:paraId="03B26449" w14:textId="3197C706" w:rsidR="00032FD4" w:rsidRDefault="00BB1ADA" w:rsidP="004535C7">
      <w:pPr>
        <w:spacing w:before="210" w:after="0" w:line="360" w:lineRule="auto"/>
      </w:pPr>
      <w:bookmarkStart w:id="13" w:name="key_interpretation_strategic_direction"/>
      <w:r>
        <w:rPr>
          <w:rFonts w:ascii="inter" w:eastAsia="inter" w:hAnsi="inter" w:cs="inter"/>
          <w:b/>
          <w:color w:val="000000"/>
          <w:sz w:val="24"/>
        </w:rPr>
        <w:t>Key Interpretation &amp; Strategic Direction</w:t>
      </w:r>
      <w:bookmarkEnd w:id="13"/>
    </w:p>
    <w:p w14:paraId="6DBDF419" w14:textId="77777777" w:rsidR="00032FD4" w:rsidRDefault="00BB1ADA">
      <w:pPr>
        <w:spacing w:after="210" w:line="360" w:lineRule="auto"/>
      </w:pPr>
      <w:r>
        <w:rPr>
          <w:rFonts w:ascii="inter" w:eastAsia="inter" w:hAnsi="inter" w:cs="inter"/>
          <w:color w:val="000000"/>
        </w:rPr>
        <w:t>Key business interpretations from order behavior:</w:t>
      </w:r>
    </w:p>
    <w:p w14:paraId="2B4A4A09" w14:textId="77777777" w:rsidR="00032FD4" w:rsidRDefault="00BB1ADA">
      <w:pPr>
        <w:numPr>
          <w:ilvl w:val="0"/>
          <w:numId w:val="15"/>
        </w:numPr>
        <w:spacing w:before="105" w:after="105" w:line="360" w:lineRule="auto"/>
      </w:pPr>
      <w:r>
        <w:rPr>
          <w:rFonts w:ascii="inter" w:eastAsia="inter" w:hAnsi="inter" w:cs="inter"/>
          <w:color w:val="000000"/>
        </w:rPr>
        <w:t>Trust erosion, not demand, is the biggest challenge.</w:t>
      </w:r>
    </w:p>
    <w:p w14:paraId="5C0704EC" w14:textId="77777777" w:rsidR="00032FD4" w:rsidRDefault="00BB1ADA">
      <w:pPr>
        <w:numPr>
          <w:ilvl w:val="0"/>
          <w:numId w:val="15"/>
        </w:numPr>
        <w:spacing w:before="105" w:after="105" w:line="360" w:lineRule="auto"/>
      </w:pPr>
      <w:r>
        <w:rPr>
          <w:rFonts w:ascii="inter" w:eastAsia="inter" w:hAnsi="inter" w:cs="inter"/>
          <w:color w:val="000000"/>
        </w:rPr>
        <w:t>Customers are returning but are using COD to protect themselves from operational risk.</w:t>
      </w:r>
    </w:p>
    <w:p w14:paraId="1454C0C8" w14:textId="77777777" w:rsidR="00032FD4" w:rsidRDefault="00BB1ADA">
      <w:pPr>
        <w:numPr>
          <w:ilvl w:val="0"/>
          <w:numId w:val="15"/>
        </w:numPr>
        <w:spacing w:before="105" w:after="105" w:line="360" w:lineRule="auto"/>
      </w:pPr>
      <w:r>
        <w:rPr>
          <w:rFonts w:ascii="inter" w:eastAsia="inter" w:hAnsi="inter" w:cs="inter"/>
          <w:color w:val="000000"/>
        </w:rPr>
        <w:t>Operational reliability (restaurant fulfillment, dispatch, and refunds) is still the weakest link.</w:t>
      </w:r>
    </w:p>
    <w:p w14:paraId="1274737A" w14:textId="77777777" w:rsidR="00032FD4" w:rsidRDefault="00BB1ADA">
      <w:pPr>
        <w:numPr>
          <w:ilvl w:val="0"/>
          <w:numId w:val="15"/>
        </w:numPr>
        <w:spacing w:before="105" w:after="105" w:line="360" w:lineRule="auto"/>
      </w:pPr>
      <w:r>
        <w:rPr>
          <w:rFonts w:ascii="inter" w:eastAsia="inter" w:hAnsi="inter" w:cs="inter"/>
          <w:color w:val="000000"/>
        </w:rPr>
        <w:t>Recovery is driven by higher volumes, not higher value, given falling AOV and elevated cancellations.</w:t>
      </w:r>
    </w:p>
    <w:p w14:paraId="187ED95A" w14:textId="77777777" w:rsidR="00032FD4" w:rsidRDefault="00BB1ADA">
      <w:pPr>
        <w:numPr>
          <w:ilvl w:val="0"/>
          <w:numId w:val="15"/>
        </w:numPr>
        <w:spacing w:before="105" w:after="105" w:line="360" w:lineRule="auto"/>
      </w:pPr>
      <w:r>
        <w:rPr>
          <w:rFonts w:ascii="inter" w:eastAsia="inter" w:hAnsi="inter" w:cs="inter"/>
          <w:color w:val="000000"/>
        </w:rPr>
        <w:t>Cancellation control is now more critical than growth marketing or discounting.</w:t>
      </w:r>
    </w:p>
    <w:p w14:paraId="556516DA" w14:textId="77777777" w:rsidR="00032FD4" w:rsidRDefault="00BB1ADA">
      <w:pPr>
        <w:spacing w:after="210" w:line="360" w:lineRule="auto"/>
      </w:pPr>
      <w:r>
        <w:rPr>
          <w:rFonts w:ascii="inter" w:eastAsia="inter" w:hAnsi="inter" w:cs="inter"/>
          <w:color w:val="000000"/>
        </w:rPr>
        <w:lastRenderedPageBreak/>
        <w:t xml:space="preserve">Strategic implication: </w:t>
      </w:r>
      <w:proofErr w:type="spellStart"/>
      <w:r>
        <w:rPr>
          <w:rFonts w:ascii="inter" w:eastAsia="inter" w:hAnsi="inter" w:cs="inter"/>
          <w:color w:val="000000"/>
        </w:rPr>
        <w:t>QuickBite</w:t>
      </w:r>
      <w:proofErr w:type="spellEnd"/>
      <w:r>
        <w:rPr>
          <w:rFonts w:ascii="inter" w:eastAsia="inter" w:hAnsi="inter" w:cs="inter"/>
          <w:color w:val="000000"/>
        </w:rPr>
        <w:t xml:space="preserve"> must pivot its focus from aggressive acquisition to execution excellence by:</w:t>
      </w:r>
    </w:p>
    <w:p w14:paraId="222A9C23" w14:textId="77777777" w:rsidR="00032FD4" w:rsidRDefault="00BB1ADA">
      <w:pPr>
        <w:numPr>
          <w:ilvl w:val="0"/>
          <w:numId w:val="16"/>
        </w:numPr>
        <w:spacing w:before="105" w:after="105" w:line="360" w:lineRule="auto"/>
      </w:pPr>
      <w:r>
        <w:rPr>
          <w:rFonts w:ascii="inter" w:eastAsia="inter" w:hAnsi="inter" w:cs="inter"/>
          <w:color w:val="000000"/>
        </w:rPr>
        <w:t>Reducing cancellations through tighter restaurant controls and slot management.</w:t>
      </w:r>
    </w:p>
    <w:p w14:paraId="57B4B69E" w14:textId="77777777" w:rsidR="00032FD4" w:rsidRDefault="00BB1ADA">
      <w:pPr>
        <w:numPr>
          <w:ilvl w:val="0"/>
          <w:numId w:val="16"/>
        </w:numPr>
        <w:spacing w:before="105" w:after="105" w:line="360" w:lineRule="auto"/>
      </w:pPr>
      <w:r>
        <w:rPr>
          <w:rFonts w:ascii="inter" w:eastAsia="inter" w:hAnsi="inter" w:cs="inter"/>
          <w:color w:val="000000"/>
        </w:rPr>
        <w:t>Speeding up refunds to rebuild prepaid confidence.</w:t>
      </w:r>
    </w:p>
    <w:p w14:paraId="4ACEA550" w14:textId="77777777" w:rsidR="00032FD4" w:rsidRDefault="00BB1ADA">
      <w:pPr>
        <w:numPr>
          <w:ilvl w:val="0"/>
          <w:numId w:val="16"/>
        </w:numPr>
        <w:spacing w:before="105" w:after="105" w:line="360" w:lineRule="auto"/>
      </w:pPr>
      <w:r>
        <w:rPr>
          <w:rFonts w:ascii="inter" w:eastAsia="inter" w:hAnsi="inter" w:cs="inter"/>
          <w:color w:val="000000"/>
        </w:rPr>
        <w:t>Restoring trust in prepaid orders through guarantees and transparent communication.</w:t>
      </w:r>
    </w:p>
    <w:p w14:paraId="74A8C6B3" w14:textId="77777777" w:rsidR="00032FD4" w:rsidRDefault="00BB1ADA">
      <w:pPr>
        <w:numPr>
          <w:ilvl w:val="0"/>
          <w:numId w:val="16"/>
        </w:numPr>
        <w:spacing w:before="105" w:after="105" w:line="360" w:lineRule="auto"/>
      </w:pPr>
      <w:r>
        <w:rPr>
          <w:rFonts w:ascii="inter" w:eastAsia="inter" w:hAnsi="inter" w:cs="inter"/>
          <w:color w:val="000000"/>
        </w:rPr>
        <w:t>Tightening SLAs and monitoring performance especially during peak evening and weekend hours.</w:t>
      </w:r>
    </w:p>
    <w:p w14:paraId="09DBBCAA" w14:textId="77777777" w:rsidR="00032FD4" w:rsidRDefault="00BB1ADA">
      <w:pPr>
        <w:spacing w:after="210" w:line="360" w:lineRule="auto"/>
      </w:pPr>
      <w:r>
        <w:rPr>
          <w:rFonts w:ascii="inter" w:eastAsia="inter" w:hAnsi="inter" w:cs="inter"/>
          <w:color w:val="000000"/>
        </w:rPr>
        <w:t>Only after this operational trust is restored will AOV, prepaid share, and revenue stabilize in a sustainable manner.</w:t>
      </w:r>
    </w:p>
    <w:p w14:paraId="0C173D96" w14:textId="77777777" w:rsidR="004535C7" w:rsidRDefault="00BB1ADA" w:rsidP="004535C7">
      <w:pPr>
        <w:spacing w:before="210" w:after="0" w:line="360" w:lineRule="auto"/>
      </w:pPr>
      <w:r>
        <w:rPr>
          <w:rFonts w:ascii="inter" w:eastAsia="inter" w:hAnsi="inter" w:cs="inter"/>
          <w:b/>
          <w:color w:val="000000"/>
          <w:sz w:val="24"/>
        </w:rPr>
        <w:t xml:space="preserve">4. </w:t>
      </w:r>
      <w:bookmarkStart w:id="14" w:name="bm_4_delivery_efficiency_sla_performance"/>
      <w:r>
        <w:rPr>
          <w:rFonts w:ascii="inter" w:eastAsia="inter" w:hAnsi="inter" w:cs="inter"/>
          <w:b/>
          <w:color w:val="000000"/>
          <w:sz w:val="24"/>
        </w:rPr>
        <w:t>Delivery Efficiency &amp; SLA Performance</w:t>
      </w:r>
      <w:bookmarkStart w:id="15" w:name="pre_crisis_stable_but_imperfect"/>
      <w:bookmarkEnd w:id="14"/>
    </w:p>
    <w:p w14:paraId="516CD12A" w14:textId="737289A4" w:rsidR="00032FD4" w:rsidRDefault="00BB1ADA" w:rsidP="004535C7">
      <w:pPr>
        <w:spacing w:before="210" w:after="0" w:line="360" w:lineRule="auto"/>
      </w:pPr>
      <w:r>
        <w:rPr>
          <w:rFonts w:ascii="inter" w:eastAsia="inter" w:hAnsi="inter" w:cs="inter"/>
          <w:b/>
          <w:color w:val="000000"/>
          <w:sz w:val="24"/>
        </w:rPr>
        <w:t>Pre-Crisis – Stable but Imperfect</w:t>
      </w:r>
      <w:bookmarkEnd w:id="15"/>
    </w:p>
    <w:p w14:paraId="56A11BC3" w14:textId="77777777" w:rsidR="00032FD4" w:rsidRDefault="00BB1ADA">
      <w:pPr>
        <w:spacing w:after="210" w:line="360" w:lineRule="auto"/>
      </w:pPr>
      <w:r>
        <w:rPr>
          <w:rFonts w:ascii="inter" w:eastAsia="inter" w:hAnsi="inter" w:cs="inter"/>
          <w:color w:val="000000"/>
        </w:rPr>
        <w:t>I</w:t>
      </w:r>
      <w:r>
        <w:rPr>
          <w:rFonts w:ascii="inter" w:eastAsia="inter" w:hAnsi="inter" w:cs="inter"/>
          <w:color w:val="000000"/>
        </w:rPr>
        <w:t>n the Pre-Crisis period, delivery operations were broadly stable:</w:t>
      </w:r>
    </w:p>
    <w:p w14:paraId="7DB2EA11" w14:textId="77777777" w:rsidR="00032FD4" w:rsidRDefault="00BB1ADA">
      <w:pPr>
        <w:numPr>
          <w:ilvl w:val="0"/>
          <w:numId w:val="17"/>
        </w:numPr>
        <w:spacing w:before="105" w:after="105" w:line="360" w:lineRule="auto"/>
      </w:pPr>
      <w:r>
        <w:rPr>
          <w:rFonts w:ascii="inter" w:eastAsia="inter" w:hAnsi="inter" w:cs="inter"/>
          <w:color w:val="000000"/>
        </w:rPr>
        <w:t>Average delivery time: 37.5 minutes.</w:t>
      </w:r>
    </w:p>
    <w:p w14:paraId="53CA9366" w14:textId="77777777" w:rsidR="00032FD4" w:rsidRDefault="00BB1ADA">
      <w:pPr>
        <w:numPr>
          <w:ilvl w:val="0"/>
          <w:numId w:val="17"/>
        </w:numPr>
        <w:spacing w:before="105" w:after="105" w:line="360" w:lineRule="auto"/>
      </w:pPr>
      <w:r>
        <w:rPr>
          <w:rFonts w:ascii="inter" w:eastAsia="inter" w:hAnsi="inter" w:cs="inter"/>
          <w:color w:val="000000"/>
        </w:rPr>
        <w:t>Average delay: 2 minutes.</w:t>
      </w:r>
    </w:p>
    <w:p w14:paraId="1D858866" w14:textId="77777777" w:rsidR="00032FD4" w:rsidRDefault="00BB1ADA">
      <w:pPr>
        <w:numPr>
          <w:ilvl w:val="0"/>
          <w:numId w:val="17"/>
        </w:numPr>
        <w:spacing w:before="105" w:after="105" w:line="360" w:lineRule="auto"/>
      </w:pPr>
      <w:r>
        <w:rPr>
          <w:rFonts w:ascii="inter" w:eastAsia="inter" w:hAnsi="inter" w:cs="inter"/>
          <w:color w:val="000000"/>
        </w:rPr>
        <w:t>Delivery rating: 4.2 (good).</w:t>
      </w:r>
    </w:p>
    <w:p w14:paraId="26CE6A74" w14:textId="77777777" w:rsidR="00032FD4" w:rsidRDefault="00BB1ADA">
      <w:pPr>
        <w:numPr>
          <w:ilvl w:val="0"/>
          <w:numId w:val="17"/>
        </w:numPr>
        <w:spacing w:before="105" w:after="105" w:line="360" w:lineRule="auto"/>
      </w:pPr>
      <w:r>
        <w:rPr>
          <w:rFonts w:ascii="inter" w:eastAsia="inter" w:hAnsi="inter" w:cs="inter"/>
          <w:color w:val="000000"/>
        </w:rPr>
        <w:t>Active partners: 88%.</w:t>
      </w:r>
    </w:p>
    <w:p w14:paraId="57D69CDC" w14:textId="77777777" w:rsidR="00032FD4" w:rsidRDefault="00BB1ADA">
      <w:pPr>
        <w:numPr>
          <w:ilvl w:val="0"/>
          <w:numId w:val="17"/>
        </w:numPr>
        <w:spacing w:before="105" w:after="105" w:line="360" w:lineRule="auto"/>
      </w:pPr>
      <w:r>
        <w:rPr>
          <w:rFonts w:ascii="inter" w:eastAsia="inter" w:hAnsi="inter" w:cs="inter"/>
          <w:color w:val="000000"/>
        </w:rPr>
        <w:t>On-time delivery: 43%.</w:t>
      </w:r>
    </w:p>
    <w:p w14:paraId="5F4C9104" w14:textId="77777777" w:rsidR="00032FD4" w:rsidRDefault="00BB1ADA">
      <w:pPr>
        <w:numPr>
          <w:ilvl w:val="0"/>
          <w:numId w:val="17"/>
        </w:numPr>
        <w:spacing w:before="105" w:after="105" w:line="360" w:lineRule="auto"/>
      </w:pPr>
      <w:r>
        <w:rPr>
          <w:rFonts w:ascii="inter" w:eastAsia="inter" w:hAnsi="inter" w:cs="inter"/>
          <w:color w:val="000000"/>
        </w:rPr>
        <w:t>SLA breach: 56%.</w:t>
      </w:r>
    </w:p>
    <w:p w14:paraId="17643247" w14:textId="77777777" w:rsidR="00032FD4" w:rsidRDefault="00BB1ADA">
      <w:pPr>
        <w:spacing w:after="210" w:line="360" w:lineRule="auto"/>
      </w:pPr>
      <w:r>
        <w:rPr>
          <w:rFonts w:ascii="inter" w:eastAsia="inter" w:hAnsi="inter" w:cs="inter"/>
          <w:color w:val="000000"/>
        </w:rPr>
        <w:t>Deliveries were largely smooth with very low delays experienced by customers, although SLA breach and on-time percentages indicate that internal SLA definitions may have been aggressive relative to customer perception.</w:t>
      </w:r>
    </w:p>
    <w:p w14:paraId="10418C86" w14:textId="4D159158" w:rsidR="00032FD4" w:rsidRDefault="00BB1ADA" w:rsidP="004535C7">
      <w:pPr>
        <w:spacing w:before="210" w:after="0" w:line="360" w:lineRule="auto"/>
      </w:pPr>
      <w:bookmarkStart w:id="16" w:name="crisis_system_breakdown"/>
      <w:r>
        <w:rPr>
          <w:rFonts w:ascii="inter" w:eastAsia="inter" w:hAnsi="inter" w:cs="inter"/>
          <w:b/>
          <w:color w:val="000000"/>
          <w:sz w:val="24"/>
        </w:rPr>
        <w:t>Crisis – System Breakdown</w:t>
      </w:r>
      <w:bookmarkEnd w:id="16"/>
    </w:p>
    <w:p w14:paraId="3DB8A5CE" w14:textId="77777777" w:rsidR="00032FD4" w:rsidRDefault="00BB1ADA">
      <w:pPr>
        <w:spacing w:after="210" w:line="360" w:lineRule="auto"/>
      </w:pPr>
      <w:r>
        <w:rPr>
          <w:rFonts w:ascii="inter" w:eastAsia="inter" w:hAnsi="inter" w:cs="inter"/>
          <w:color w:val="000000"/>
        </w:rPr>
        <w:t>During the Crisis phase, delivery performance collapsed despite sufficient partner availability:</w:t>
      </w:r>
    </w:p>
    <w:p w14:paraId="6FBDA15B" w14:textId="77777777" w:rsidR="00032FD4" w:rsidRDefault="00BB1ADA">
      <w:pPr>
        <w:numPr>
          <w:ilvl w:val="0"/>
          <w:numId w:val="18"/>
        </w:numPr>
        <w:spacing w:before="105" w:after="105" w:line="360" w:lineRule="auto"/>
      </w:pPr>
      <w:r>
        <w:rPr>
          <w:rFonts w:ascii="inter" w:eastAsia="inter" w:hAnsi="inter" w:cs="inter"/>
          <w:color w:val="000000"/>
        </w:rPr>
        <w:t>Average delivery time increased to 42.5 minutes.</w:t>
      </w:r>
    </w:p>
    <w:p w14:paraId="58E411E0" w14:textId="77777777" w:rsidR="00032FD4" w:rsidRDefault="00BB1ADA">
      <w:pPr>
        <w:numPr>
          <w:ilvl w:val="0"/>
          <w:numId w:val="18"/>
        </w:numPr>
        <w:spacing w:before="105" w:after="105" w:line="360" w:lineRule="auto"/>
      </w:pPr>
      <w:r>
        <w:rPr>
          <w:rFonts w:ascii="inter" w:eastAsia="inter" w:hAnsi="inter" w:cs="inter"/>
          <w:color w:val="000000"/>
        </w:rPr>
        <w:t>Average delay spiked to 18 minutes.</w:t>
      </w:r>
    </w:p>
    <w:p w14:paraId="408E94EB" w14:textId="77777777" w:rsidR="00032FD4" w:rsidRDefault="00BB1ADA">
      <w:pPr>
        <w:numPr>
          <w:ilvl w:val="0"/>
          <w:numId w:val="18"/>
        </w:numPr>
        <w:spacing w:before="105" w:after="105" w:line="360" w:lineRule="auto"/>
      </w:pPr>
      <w:r>
        <w:rPr>
          <w:rFonts w:ascii="inter" w:eastAsia="inter" w:hAnsi="inter" w:cs="inter"/>
          <w:color w:val="000000"/>
        </w:rPr>
        <w:t>Delivery rating remained at 4.2, but this likely masks pockets of severe dissatisfaction.</w:t>
      </w:r>
    </w:p>
    <w:p w14:paraId="38F3CD58" w14:textId="77777777" w:rsidR="00032FD4" w:rsidRDefault="00BB1ADA">
      <w:pPr>
        <w:numPr>
          <w:ilvl w:val="0"/>
          <w:numId w:val="18"/>
        </w:numPr>
        <w:spacing w:before="105" w:after="105" w:line="360" w:lineRule="auto"/>
      </w:pPr>
      <w:r>
        <w:rPr>
          <w:rFonts w:ascii="inter" w:eastAsia="inter" w:hAnsi="inter" w:cs="inter"/>
          <w:color w:val="000000"/>
        </w:rPr>
        <w:t>Active partners remained at 88%.</w:t>
      </w:r>
    </w:p>
    <w:p w14:paraId="7C1977DD" w14:textId="77777777" w:rsidR="00032FD4" w:rsidRDefault="00BB1ADA">
      <w:pPr>
        <w:numPr>
          <w:ilvl w:val="0"/>
          <w:numId w:val="18"/>
        </w:numPr>
        <w:spacing w:before="105" w:after="105" w:line="360" w:lineRule="auto"/>
      </w:pPr>
      <w:r>
        <w:rPr>
          <w:rFonts w:ascii="inter" w:eastAsia="inter" w:hAnsi="inter" w:cs="inter"/>
          <w:color w:val="000000"/>
        </w:rPr>
        <w:t>On-time delivery plummeted to 11%.</w:t>
      </w:r>
    </w:p>
    <w:p w14:paraId="781863C0" w14:textId="77777777" w:rsidR="00032FD4" w:rsidRDefault="00BB1ADA">
      <w:pPr>
        <w:numPr>
          <w:ilvl w:val="0"/>
          <w:numId w:val="18"/>
        </w:numPr>
        <w:spacing w:before="105" w:after="105" w:line="360" w:lineRule="auto"/>
      </w:pPr>
      <w:r>
        <w:rPr>
          <w:rFonts w:ascii="inter" w:eastAsia="inter" w:hAnsi="inter" w:cs="inter"/>
          <w:color w:val="000000"/>
        </w:rPr>
        <w:lastRenderedPageBreak/>
        <w:t>SLA breach escalated to 88%.</w:t>
      </w:r>
    </w:p>
    <w:p w14:paraId="5AB7B05D" w14:textId="77777777" w:rsidR="00032FD4" w:rsidRDefault="00BB1ADA">
      <w:pPr>
        <w:spacing w:after="210" w:line="360" w:lineRule="auto"/>
      </w:pPr>
      <w:r>
        <w:rPr>
          <w:rFonts w:ascii="inter" w:eastAsia="inter" w:hAnsi="inter" w:cs="inter"/>
          <w:color w:val="000000"/>
        </w:rPr>
        <w:t>The fact that partner availability remained stable while on-time delivery collapsed suggests structural or system-level failures – such as routing logic issues, restaurant preparation delays, or dispatch bottlenecks – rather than simple capacity shortages.</w:t>
      </w:r>
    </w:p>
    <w:p w14:paraId="16716EB2" w14:textId="0859DC3E" w:rsidR="00032FD4" w:rsidRDefault="00BB1ADA" w:rsidP="004535C7">
      <w:pPr>
        <w:spacing w:before="210" w:after="0" w:line="360" w:lineRule="auto"/>
      </w:pPr>
      <w:bookmarkStart w:id="17" w:name="recovery_demand_back_delivery_still_weak"/>
      <w:r>
        <w:rPr>
          <w:rFonts w:ascii="inter" w:eastAsia="inter" w:hAnsi="inter" w:cs="inter"/>
          <w:b/>
          <w:color w:val="000000"/>
          <w:sz w:val="24"/>
        </w:rPr>
        <w:t>Recovery – Demand Back, Delivery Still Weak</w:t>
      </w:r>
      <w:bookmarkEnd w:id="17"/>
    </w:p>
    <w:p w14:paraId="18B05432" w14:textId="77777777" w:rsidR="00032FD4" w:rsidRDefault="00BB1ADA">
      <w:pPr>
        <w:spacing w:after="210" w:line="360" w:lineRule="auto"/>
      </w:pPr>
      <w:r>
        <w:rPr>
          <w:rFonts w:ascii="inter" w:eastAsia="inter" w:hAnsi="inter" w:cs="inter"/>
          <w:color w:val="000000"/>
        </w:rPr>
        <w:t>In the Recovery phase, orders started coming back but delivery performance did not improve meaningfully:</w:t>
      </w:r>
    </w:p>
    <w:p w14:paraId="3F9AB81D" w14:textId="77777777" w:rsidR="00032FD4" w:rsidRDefault="00BB1ADA">
      <w:pPr>
        <w:numPr>
          <w:ilvl w:val="0"/>
          <w:numId w:val="19"/>
        </w:numPr>
        <w:spacing w:before="105" w:after="105" w:line="360" w:lineRule="auto"/>
      </w:pPr>
      <w:r>
        <w:rPr>
          <w:rFonts w:ascii="inter" w:eastAsia="inter" w:hAnsi="inter" w:cs="inter"/>
          <w:color w:val="000000"/>
        </w:rPr>
        <w:t>Average delivery time: 42.5 minutes.</w:t>
      </w:r>
    </w:p>
    <w:p w14:paraId="2D9601FC" w14:textId="77777777" w:rsidR="00032FD4" w:rsidRDefault="00BB1ADA">
      <w:pPr>
        <w:numPr>
          <w:ilvl w:val="0"/>
          <w:numId w:val="19"/>
        </w:numPr>
        <w:spacing w:before="105" w:after="105" w:line="360" w:lineRule="auto"/>
      </w:pPr>
      <w:r>
        <w:rPr>
          <w:rFonts w:ascii="inter" w:eastAsia="inter" w:hAnsi="inter" w:cs="inter"/>
          <w:color w:val="000000"/>
        </w:rPr>
        <w:t>Average delay: 17.5 minutes.</w:t>
      </w:r>
    </w:p>
    <w:p w14:paraId="6ED6E507" w14:textId="77777777" w:rsidR="00032FD4" w:rsidRDefault="00BB1ADA">
      <w:pPr>
        <w:numPr>
          <w:ilvl w:val="0"/>
          <w:numId w:val="19"/>
        </w:numPr>
        <w:spacing w:before="105" w:after="105" w:line="360" w:lineRule="auto"/>
      </w:pPr>
      <w:r>
        <w:rPr>
          <w:rFonts w:ascii="inter" w:eastAsia="inter" w:hAnsi="inter" w:cs="inter"/>
          <w:color w:val="000000"/>
        </w:rPr>
        <w:t>On-time delivery: 12.5%.</w:t>
      </w:r>
    </w:p>
    <w:p w14:paraId="451D3E7F" w14:textId="77777777" w:rsidR="00032FD4" w:rsidRDefault="00BB1ADA">
      <w:pPr>
        <w:numPr>
          <w:ilvl w:val="0"/>
          <w:numId w:val="19"/>
        </w:numPr>
        <w:spacing w:before="105" w:after="105" w:line="360" w:lineRule="auto"/>
      </w:pPr>
      <w:r>
        <w:rPr>
          <w:rFonts w:ascii="inter" w:eastAsia="inter" w:hAnsi="inter" w:cs="inter"/>
          <w:color w:val="000000"/>
        </w:rPr>
        <w:t>SLA breach: 87%.</w:t>
      </w:r>
    </w:p>
    <w:p w14:paraId="0DF358D8" w14:textId="77777777" w:rsidR="00032FD4" w:rsidRDefault="00BB1ADA">
      <w:pPr>
        <w:spacing w:after="210" w:line="360" w:lineRule="auto"/>
      </w:pPr>
      <w:r>
        <w:rPr>
          <w:rFonts w:ascii="inter" w:eastAsia="inter" w:hAnsi="inter" w:cs="inter"/>
          <w:color w:val="000000"/>
        </w:rPr>
        <w:t xml:space="preserve">Customers are clearly willing to give </w:t>
      </w:r>
      <w:proofErr w:type="spellStart"/>
      <w:r>
        <w:rPr>
          <w:rFonts w:ascii="inter" w:eastAsia="inter" w:hAnsi="inter" w:cs="inter"/>
          <w:color w:val="000000"/>
        </w:rPr>
        <w:t>QuickBite</w:t>
      </w:r>
      <w:proofErr w:type="spellEnd"/>
      <w:r>
        <w:rPr>
          <w:rFonts w:ascii="inter" w:eastAsia="inter" w:hAnsi="inter" w:cs="inter"/>
          <w:color w:val="000000"/>
        </w:rPr>
        <w:t xml:space="preserve"> another chance, but the delivery experience remains unreliable. If this gap persists, repeat orders and ratings will deteriorate further, and the recovery will stall.</w:t>
      </w:r>
    </w:p>
    <w:p w14:paraId="4BA40D9E" w14:textId="77777777" w:rsidR="00032FD4" w:rsidRDefault="00BB1ADA">
      <w:pPr>
        <w:spacing w:after="210" w:line="360" w:lineRule="auto"/>
      </w:pPr>
      <w:r>
        <w:rPr>
          <w:rFonts w:ascii="inter" w:eastAsia="inter" w:hAnsi="inter" w:cs="inter"/>
          <w:color w:val="000000"/>
        </w:rPr>
        <w:t>Additional observations include:</w:t>
      </w:r>
    </w:p>
    <w:p w14:paraId="6FAB343F" w14:textId="77777777" w:rsidR="00032FD4" w:rsidRDefault="00BB1ADA">
      <w:pPr>
        <w:numPr>
          <w:ilvl w:val="0"/>
          <w:numId w:val="20"/>
        </w:numPr>
        <w:spacing w:before="105" w:after="105" w:line="360" w:lineRule="auto"/>
      </w:pPr>
      <w:r>
        <w:rPr>
          <w:rFonts w:ascii="inter" w:eastAsia="inter" w:hAnsi="inter" w:cs="inter"/>
          <w:color w:val="000000"/>
        </w:rPr>
        <w:t>Orders dropped sharply immediately after May, mirroring crisis onset.</w:t>
      </w:r>
    </w:p>
    <w:p w14:paraId="16004A87" w14:textId="77777777" w:rsidR="00032FD4" w:rsidRDefault="00BB1ADA">
      <w:pPr>
        <w:numPr>
          <w:ilvl w:val="0"/>
          <w:numId w:val="20"/>
        </w:numPr>
        <w:spacing w:before="105" w:after="105" w:line="360" w:lineRule="auto"/>
      </w:pPr>
      <w:r>
        <w:rPr>
          <w:rFonts w:ascii="inter" w:eastAsia="inter" w:hAnsi="inter" w:cs="inter"/>
          <w:color w:val="000000"/>
        </w:rPr>
        <w:t>High SLA breach rates are visible in all major cities, indicating a company-wide operational issue rather than a localized problem.</w:t>
      </w:r>
    </w:p>
    <w:p w14:paraId="2437D76A" w14:textId="77777777" w:rsidR="00032FD4" w:rsidRDefault="00BB1ADA">
      <w:pPr>
        <w:numPr>
          <w:ilvl w:val="0"/>
          <w:numId w:val="20"/>
        </w:numPr>
        <w:spacing w:before="105" w:after="105" w:line="360" w:lineRule="auto"/>
      </w:pPr>
      <w:r>
        <w:rPr>
          <w:rFonts w:ascii="inter" w:eastAsia="inter" w:hAnsi="inter" w:cs="inter"/>
          <w:color w:val="000000"/>
        </w:rPr>
        <w:t>Delays remain high even for short-distance deliveries, implying that the root cause is operational (coordination, batching, dispatch logic) rather than external factors like traffic alone.</w:t>
      </w:r>
    </w:p>
    <w:p w14:paraId="4822843E" w14:textId="7554F43F" w:rsidR="00032FD4" w:rsidRDefault="00BB1ADA" w:rsidP="004535C7">
      <w:pPr>
        <w:spacing w:before="210" w:after="0" w:line="360" w:lineRule="auto"/>
      </w:pPr>
      <w:bookmarkStart w:id="18" w:name="operational_focus_areas_actions"/>
      <w:r>
        <w:rPr>
          <w:rFonts w:ascii="inter" w:eastAsia="inter" w:hAnsi="inter" w:cs="inter"/>
          <w:b/>
          <w:color w:val="000000"/>
          <w:sz w:val="24"/>
        </w:rPr>
        <w:t>Operational Focus Areas &amp; Actions</w:t>
      </w:r>
      <w:bookmarkEnd w:id="18"/>
    </w:p>
    <w:p w14:paraId="6F3808DA" w14:textId="77777777" w:rsidR="00032FD4" w:rsidRDefault="00BB1ADA">
      <w:pPr>
        <w:spacing w:after="210" w:line="360" w:lineRule="auto"/>
      </w:pPr>
      <w:proofErr w:type="gramStart"/>
      <w:r>
        <w:rPr>
          <w:rFonts w:ascii="inter" w:eastAsia="inter" w:hAnsi="inter" w:cs="inter"/>
          <w:color w:val="000000"/>
        </w:rPr>
        <w:t>Final conclusion</w:t>
      </w:r>
      <w:proofErr w:type="gramEnd"/>
      <w:r>
        <w:rPr>
          <w:rFonts w:ascii="inter" w:eastAsia="inter" w:hAnsi="inter" w:cs="inter"/>
          <w:color w:val="000000"/>
        </w:rPr>
        <w:t xml:space="preserve"> on delivery performance:</w:t>
      </w:r>
    </w:p>
    <w:p w14:paraId="53B8743A" w14:textId="77777777" w:rsidR="00032FD4" w:rsidRDefault="00BB1ADA">
      <w:pPr>
        <w:numPr>
          <w:ilvl w:val="0"/>
          <w:numId w:val="21"/>
        </w:numPr>
        <w:spacing w:before="105" w:after="105" w:line="360" w:lineRule="auto"/>
      </w:pPr>
      <w:r>
        <w:rPr>
          <w:rFonts w:ascii="inter" w:eastAsia="inter" w:hAnsi="inter" w:cs="inter"/>
          <w:color w:val="000000"/>
        </w:rPr>
        <w:t>The crisis severely damaged delivery operations.</w:t>
      </w:r>
    </w:p>
    <w:p w14:paraId="664FB799" w14:textId="77777777" w:rsidR="00032FD4" w:rsidRDefault="00BB1ADA">
      <w:pPr>
        <w:numPr>
          <w:ilvl w:val="0"/>
          <w:numId w:val="21"/>
        </w:numPr>
        <w:spacing w:before="105" w:after="105" w:line="360" w:lineRule="auto"/>
      </w:pPr>
      <w:r>
        <w:rPr>
          <w:rFonts w:ascii="inter" w:eastAsia="inter" w:hAnsi="inter" w:cs="inter"/>
          <w:color w:val="000000"/>
        </w:rPr>
        <w:t>Even in recovery, SLA breach remains above 85%, far beyond acceptable limits for a consumer platform.</w:t>
      </w:r>
    </w:p>
    <w:p w14:paraId="1B436351" w14:textId="77777777" w:rsidR="00032FD4" w:rsidRDefault="00BB1ADA">
      <w:pPr>
        <w:numPr>
          <w:ilvl w:val="0"/>
          <w:numId w:val="21"/>
        </w:numPr>
        <w:spacing w:before="105" w:after="105" w:line="360" w:lineRule="auto"/>
      </w:pPr>
      <w:r>
        <w:rPr>
          <w:rFonts w:ascii="inter" w:eastAsia="inter" w:hAnsi="inter" w:cs="inter"/>
          <w:color w:val="000000"/>
        </w:rPr>
        <w:t>Customers have returned in volume, but delivery trust remains broken.</w:t>
      </w:r>
    </w:p>
    <w:p w14:paraId="0345E223" w14:textId="77777777" w:rsidR="00032FD4" w:rsidRDefault="00BB1ADA">
      <w:pPr>
        <w:spacing w:after="210" w:line="360" w:lineRule="auto"/>
      </w:pPr>
      <w:r>
        <w:rPr>
          <w:rFonts w:ascii="inter" w:eastAsia="inter" w:hAnsi="inter" w:cs="inter"/>
          <w:color w:val="000000"/>
        </w:rPr>
        <w:t xml:space="preserve">Immediate </w:t>
      </w:r>
      <w:proofErr w:type="gramStart"/>
      <w:r>
        <w:rPr>
          <w:rFonts w:ascii="inter" w:eastAsia="inter" w:hAnsi="inter" w:cs="inter"/>
          <w:color w:val="000000"/>
        </w:rPr>
        <w:t>fix</w:t>
      </w:r>
      <w:proofErr w:type="gramEnd"/>
      <w:r>
        <w:rPr>
          <w:rFonts w:ascii="inter" w:eastAsia="inter" w:hAnsi="inter" w:cs="inter"/>
          <w:color w:val="000000"/>
        </w:rPr>
        <w:t xml:space="preserve"> areas:</w:t>
      </w:r>
    </w:p>
    <w:p w14:paraId="2B0105AC" w14:textId="77777777" w:rsidR="00032FD4" w:rsidRDefault="00BB1ADA">
      <w:pPr>
        <w:numPr>
          <w:ilvl w:val="0"/>
          <w:numId w:val="22"/>
        </w:numPr>
        <w:spacing w:before="105" w:after="105" w:line="360" w:lineRule="auto"/>
      </w:pPr>
      <w:r>
        <w:rPr>
          <w:rFonts w:ascii="inter" w:eastAsia="inter" w:hAnsi="inter" w:cs="inter"/>
          <w:color w:val="000000"/>
        </w:rPr>
        <w:t>Strengthen restaurant-to-rider coordination, including order readiness signals and batching rules.</w:t>
      </w:r>
    </w:p>
    <w:p w14:paraId="614370B9" w14:textId="77777777" w:rsidR="00032FD4" w:rsidRDefault="00BB1ADA">
      <w:pPr>
        <w:numPr>
          <w:ilvl w:val="0"/>
          <w:numId w:val="22"/>
        </w:numPr>
        <w:spacing w:before="105" w:after="105" w:line="360" w:lineRule="auto"/>
      </w:pPr>
      <w:r>
        <w:rPr>
          <w:rFonts w:ascii="inter" w:eastAsia="inter" w:hAnsi="inter" w:cs="inter"/>
          <w:color w:val="000000"/>
        </w:rPr>
        <w:lastRenderedPageBreak/>
        <w:t>Reduce dispatch delays through better routing, load balancing, and real-time escalation for late orders.</w:t>
      </w:r>
    </w:p>
    <w:p w14:paraId="734866DC" w14:textId="77777777" w:rsidR="00032FD4" w:rsidRDefault="00BB1ADA">
      <w:pPr>
        <w:numPr>
          <w:ilvl w:val="0"/>
          <w:numId w:val="22"/>
        </w:numPr>
        <w:spacing w:before="105" w:after="105" w:line="360" w:lineRule="auto"/>
      </w:pPr>
      <w:r>
        <w:rPr>
          <w:rFonts w:ascii="inter" w:eastAsia="inter" w:hAnsi="inter" w:cs="inter"/>
          <w:color w:val="000000"/>
        </w:rPr>
        <w:t>Implement city-level SLA monitoring with clear accountability, especially in Bengaluru, Mumbai, and Delhi.</w:t>
      </w:r>
    </w:p>
    <w:p w14:paraId="3B9EF737" w14:textId="77777777" w:rsidR="00032FD4" w:rsidRDefault="00BB1ADA">
      <w:pPr>
        <w:spacing w:after="210" w:line="360" w:lineRule="auto"/>
      </w:pPr>
      <w:r>
        <w:rPr>
          <w:rFonts w:ascii="inter" w:eastAsia="inter" w:hAnsi="inter" w:cs="inter"/>
          <w:color w:val="000000"/>
        </w:rPr>
        <w:t>If delivery speed, reliability, and SLA adherence are not fixed quickly, churn and refund complaints will rise again, putting the nascent recovery at serious risk.</w:t>
      </w:r>
    </w:p>
    <w:p w14:paraId="0659ABC3" w14:textId="48620B11" w:rsidR="00032FD4" w:rsidRDefault="00BB1ADA" w:rsidP="004535C7">
      <w:pPr>
        <w:spacing w:before="210" w:after="0" w:line="360" w:lineRule="auto"/>
      </w:pPr>
      <w:bookmarkStart w:id="19" w:name="bm_5_restaurant_partnership_retention"/>
      <w:r>
        <w:rPr>
          <w:rFonts w:ascii="inter" w:eastAsia="inter" w:hAnsi="inter" w:cs="inter"/>
          <w:b/>
          <w:color w:val="000000"/>
          <w:sz w:val="24"/>
        </w:rPr>
        <w:t>5. Restaurant Partnership &amp; Retention</w:t>
      </w:r>
      <w:bookmarkEnd w:id="19"/>
    </w:p>
    <w:p w14:paraId="391F01E0" w14:textId="77777777" w:rsidR="00032FD4" w:rsidRDefault="00BB1ADA">
      <w:pPr>
        <w:spacing w:before="315" w:after="105" w:line="360" w:lineRule="auto"/>
        <w:ind w:left="-30"/>
      </w:pPr>
      <w:bookmarkStart w:id="20" w:name="current_restaurant_portfolio_health"/>
      <w:r>
        <w:rPr>
          <w:rFonts w:ascii="inter" w:eastAsia="inter" w:hAnsi="inter" w:cs="inter"/>
          <w:b/>
          <w:color w:val="000000"/>
          <w:sz w:val="24"/>
        </w:rPr>
        <w:t>Current Restaurant Portfolio Health</w:t>
      </w:r>
      <w:bookmarkEnd w:id="20"/>
    </w:p>
    <w:p w14:paraId="7597C464" w14:textId="77777777" w:rsidR="00032FD4" w:rsidRDefault="00BB1ADA">
      <w:pPr>
        <w:spacing w:after="210" w:line="360" w:lineRule="auto"/>
      </w:pPr>
      <w:proofErr w:type="spellStart"/>
      <w:r>
        <w:rPr>
          <w:rFonts w:ascii="inter" w:eastAsia="inter" w:hAnsi="inter" w:cs="inter"/>
          <w:color w:val="000000"/>
        </w:rPr>
        <w:t>QuickBite</w:t>
      </w:r>
      <w:proofErr w:type="spellEnd"/>
      <w:r>
        <w:rPr>
          <w:rFonts w:ascii="inter" w:eastAsia="inter" w:hAnsi="inter" w:cs="inter"/>
          <w:color w:val="000000"/>
        </w:rPr>
        <w:t xml:space="preserve"> currently works with:</w:t>
      </w:r>
    </w:p>
    <w:p w14:paraId="5A561E3F" w14:textId="77777777" w:rsidR="00032FD4" w:rsidRDefault="00BB1ADA">
      <w:pPr>
        <w:numPr>
          <w:ilvl w:val="0"/>
          <w:numId w:val="23"/>
        </w:numPr>
        <w:spacing w:before="105" w:after="105" w:line="360" w:lineRule="auto"/>
      </w:pPr>
      <w:r>
        <w:rPr>
          <w:rFonts w:ascii="inter" w:eastAsia="inter" w:hAnsi="inter" w:cs="inter"/>
          <w:b/>
          <w:color w:val="000000"/>
        </w:rPr>
        <w:t>Total restaurants:</w:t>
      </w:r>
      <w:r>
        <w:rPr>
          <w:rFonts w:ascii="inter" w:eastAsia="inter" w:hAnsi="inter" w:cs="inter"/>
          <w:color w:val="000000"/>
        </w:rPr>
        <w:t xml:space="preserve"> 20,000</w:t>
      </w:r>
    </w:p>
    <w:p w14:paraId="34D342B6" w14:textId="77777777" w:rsidR="00032FD4" w:rsidRDefault="00BB1ADA">
      <w:pPr>
        <w:numPr>
          <w:ilvl w:val="0"/>
          <w:numId w:val="23"/>
        </w:numPr>
        <w:spacing w:before="105" w:after="105" w:line="360" w:lineRule="auto"/>
      </w:pPr>
      <w:r>
        <w:rPr>
          <w:rFonts w:ascii="inter" w:eastAsia="inter" w:hAnsi="inter" w:cs="inter"/>
          <w:b/>
          <w:color w:val="000000"/>
        </w:rPr>
        <w:t>Active restaurants:</w:t>
      </w:r>
      <w:r>
        <w:rPr>
          <w:rFonts w:ascii="inter" w:eastAsia="inter" w:hAnsi="inter" w:cs="inter"/>
          <w:color w:val="000000"/>
        </w:rPr>
        <w:t xml:space="preserve"> 18,000</w:t>
      </w:r>
    </w:p>
    <w:p w14:paraId="27B30235" w14:textId="77777777" w:rsidR="00032FD4" w:rsidRDefault="00BB1ADA">
      <w:pPr>
        <w:spacing w:after="210" w:line="360" w:lineRule="auto"/>
      </w:pPr>
      <w:r>
        <w:rPr>
          <w:rFonts w:ascii="inter" w:eastAsia="inter" w:hAnsi="inter" w:cs="inter"/>
          <w:color w:val="000000"/>
        </w:rPr>
        <w:t>This indicates strong and stable supply coverage, sufficient to support future demand growth and geographic expansion.</w:t>
      </w:r>
    </w:p>
    <w:p w14:paraId="196866AD" w14:textId="77777777" w:rsidR="00032FD4" w:rsidRDefault="00BB1ADA">
      <w:pPr>
        <w:spacing w:after="210" w:line="360" w:lineRule="auto"/>
      </w:pPr>
      <w:r>
        <w:rPr>
          <w:rFonts w:ascii="inter" w:eastAsia="inter" w:hAnsi="inter" w:cs="inter"/>
          <w:color w:val="000000"/>
        </w:rPr>
        <w:t xml:space="preserve">From this base, total revenue stands at ₹48.56 million, with 78,000 repeat orders recorded. However, the overall retention score is just 12.75%, </w:t>
      </w:r>
      <w:proofErr w:type="spellStart"/>
      <w:r>
        <w:rPr>
          <w:rFonts w:ascii="inter" w:eastAsia="inter" w:hAnsi="inter" w:cs="inter"/>
          <w:color w:val="000000"/>
        </w:rPr>
        <w:t>signalling</w:t>
      </w:r>
      <w:proofErr w:type="spellEnd"/>
      <w:r>
        <w:rPr>
          <w:rFonts w:ascii="inter" w:eastAsia="inter" w:hAnsi="inter" w:cs="inter"/>
          <w:color w:val="000000"/>
        </w:rPr>
        <w:t xml:space="preserve"> weak long-term customer loyalty at the restaurant level and heavy dependence on new customer acquisition.</w:t>
      </w:r>
    </w:p>
    <w:p w14:paraId="5463D51B" w14:textId="7BD91906" w:rsidR="00032FD4" w:rsidRDefault="00BB1ADA" w:rsidP="004535C7">
      <w:pPr>
        <w:spacing w:before="210" w:after="0" w:line="360" w:lineRule="auto"/>
      </w:pPr>
      <w:bookmarkStart w:id="21" w:name="top_revenue_contributors_concentration"/>
      <w:r>
        <w:rPr>
          <w:rFonts w:ascii="inter" w:eastAsia="inter" w:hAnsi="inter" w:cs="inter"/>
          <w:b/>
          <w:color w:val="000000"/>
          <w:sz w:val="24"/>
        </w:rPr>
        <w:t>Top Revenue Contributors &amp; Concentration</w:t>
      </w:r>
      <w:bookmarkEnd w:id="21"/>
    </w:p>
    <w:p w14:paraId="14F362C0" w14:textId="77777777" w:rsidR="00032FD4" w:rsidRDefault="00BB1ADA">
      <w:pPr>
        <w:spacing w:after="210" w:line="360" w:lineRule="auto"/>
      </w:pPr>
      <w:r>
        <w:rPr>
          <w:rFonts w:ascii="inter" w:eastAsia="inter" w:hAnsi="inter" w:cs="inter"/>
          <w:color w:val="000000"/>
        </w:rPr>
        <w:t>Top revenue-generating partners include:</w:t>
      </w:r>
    </w:p>
    <w:p w14:paraId="58200F7A" w14:textId="77777777" w:rsidR="00032FD4" w:rsidRDefault="00BB1ADA">
      <w:pPr>
        <w:numPr>
          <w:ilvl w:val="0"/>
          <w:numId w:val="24"/>
        </w:numPr>
        <w:spacing w:before="105" w:after="105" w:line="360" w:lineRule="auto"/>
      </w:pPr>
      <w:r>
        <w:rPr>
          <w:rFonts w:ascii="inter" w:eastAsia="inter" w:hAnsi="inter" w:cs="inter"/>
          <w:b/>
          <w:color w:val="000000"/>
        </w:rPr>
        <w:t>Punjabi Express Central</w:t>
      </w:r>
      <w:r>
        <w:rPr>
          <w:rFonts w:ascii="inter" w:eastAsia="inter" w:hAnsi="inter" w:cs="inter"/>
          <w:color w:val="000000"/>
        </w:rPr>
        <w:t xml:space="preserve"> – highest revenue partner (~₹36,000).</w:t>
      </w:r>
    </w:p>
    <w:p w14:paraId="60FEB035" w14:textId="77777777" w:rsidR="00032FD4" w:rsidRDefault="00BB1ADA">
      <w:pPr>
        <w:numPr>
          <w:ilvl w:val="0"/>
          <w:numId w:val="24"/>
        </w:numPr>
        <w:spacing w:before="105" w:after="105" w:line="360" w:lineRule="auto"/>
      </w:pPr>
      <w:r>
        <w:rPr>
          <w:rFonts w:ascii="inter" w:eastAsia="inter" w:hAnsi="inter" w:cs="inter"/>
          <w:color w:val="000000"/>
        </w:rPr>
        <w:t>Other strong performers:</w:t>
      </w:r>
    </w:p>
    <w:p w14:paraId="25BAC8E2" w14:textId="77777777" w:rsidR="00032FD4" w:rsidRDefault="00BB1ADA">
      <w:pPr>
        <w:numPr>
          <w:ilvl w:val="1"/>
          <w:numId w:val="24"/>
        </w:numPr>
        <w:spacing w:before="105" w:after="105" w:line="360" w:lineRule="auto"/>
      </w:pPr>
      <w:r>
        <w:rPr>
          <w:rFonts w:ascii="inter" w:eastAsia="inter" w:hAnsi="inter" w:cs="inter"/>
          <w:color w:val="000000"/>
        </w:rPr>
        <w:t>Hot &amp; Crispy Biryani</w:t>
      </w:r>
    </w:p>
    <w:p w14:paraId="09B94199" w14:textId="77777777" w:rsidR="00032FD4" w:rsidRDefault="00BB1ADA">
      <w:pPr>
        <w:numPr>
          <w:ilvl w:val="1"/>
          <w:numId w:val="24"/>
        </w:numPr>
        <w:spacing w:before="105" w:after="105" w:line="360" w:lineRule="auto"/>
      </w:pPr>
      <w:proofErr w:type="spellStart"/>
      <w:r>
        <w:rPr>
          <w:rFonts w:ascii="inter" w:eastAsia="inter" w:hAnsi="inter" w:cs="inter"/>
          <w:color w:val="000000"/>
        </w:rPr>
        <w:t>Thindi</w:t>
      </w:r>
      <w:proofErr w:type="spellEnd"/>
      <w:r>
        <w:rPr>
          <w:rFonts w:ascii="inter" w:eastAsia="inter" w:hAnsi="inter" w:cs="inter"/>
          <w:color w:val="000000"/>
        </w:rPr>
        <w:t xml:space="preserve"> Mane</w:t>
      </w:r>
    </w:p>
    <w:p w14:paraId="2316469A" w14:textId="77777777" w:rsidR="00032FD4" w:rsidRDefault="00BB1ADA">
      <w:pPr>
        <w:numPr>
          <w:ilvl w:val="1"/>
          <w:numId w:val="24"/>
        </w:numPr>
        <w:spacing w:before="105" w:after="105" w:line="360" w:lineRule="auto"/>
      </w:pPr>
      <w:r>
        <w:rPr>
          <w:rFonts w:ascii="inter" w:eastAsia="inter" w:hAnsi="inter" w:cs="inter"/>
          <w:color w:val="000000"/>
        </w:rPr>
        <w:t>Classic Tandoor</w:t>
      </w:r>
    </w:p>
    <w:p w14:paraId="289F4861" w14:textId="77777777" w:rsidR="00032FD4" w:rsidRDefault="00BB1ADA">
      <w:pPr>
        <w:spacing w:after="210" w:line="360" w:lineRule="auto"/>
      </w:pPr>
      <w:r>
        <w:rPr>
          <w:rFonts w:ascii="inter" w:eastAsia="inter" w:hAnsi="inter" w:cs="inter"/>
          <w:color w:val="000000"/>
        </w:rPr>
        <w:t>Revenue is fairly spread across multiple restaurants rather than being concentrated in a handful of outlets, which is positive for business stability and reduces risk of over-dependence on a few partners. However, revenue spread does not automatically translate into strong repeat behavior.</w:t>
      </w:r>
    </w:p>
    <w:p w14:paraId="01A88131" w14:textId="77777777" w:rsidR="00032FD4" w:rsidRDefault="00BB1ADA">
      <w:pPr>
        <w:spacing w:before="210" w:after="0" w:line="360" w:lineRule="auto"/>
      </w:pPr>
      <w:r>
        <w:rPr>
          <w:noProof/>
        </w:rPr>
      </w:r>
      <w:r>
        <w:rPr>
          <w:noProof/>
        </w:rPr>
        <w:pict w14:anchorId="09818C74">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870E102" w14:textId="77777777" w:rsidR="00032FD4" w:rsidRDefault="00BB1ADA">
      <w:pPr>
        <w:spacing w:before="315" w:after="105" w:line="360" w:lineRule="auto"/>
        <w:ind w:left="-30"/>
      </w:pPr>
      <w:bookmarkStart w:id="22" w:name="restaurant_retention_tier_risk"/>
      <w:r>
        <w:rPr>
          <w:rFonts w:ascii="inter" w:eastAsia="inter" w:hAnsi="inter" w:cs="inter"/>
          <w:b/>
          <w:color w:val="000000"/>
          <w:sz w:val="24"/>
        </w:rPr>
        <w:lastRenderedPageBreak/>
        <w:t>Restaurant Retention &amp; Tier Risk</w:t>
      </w:r>
      <w:bookmarkEnd w:id="22"/>
    </w:p>
    <w:p w14:paraId="5D74EA02" w14:textId="77777777" w:rsidR="00032FD4" w:rsidRDefault="00BB1ADA">
      <w:pPr>
        <w:spacing w:after="210" w:line="360" w:lineRule="auto"/>
      </w:pPr>
      <w:r>
        <w:rPr>
          <w:rFonts w:ascii="inter" w:eastAsia="inter" w:hAnsi="inter" w:cs="inter"/>
          <w:color w:val="000000"/>
        </w:rPr>
        <w:t>Restaurant-level retention metrics expose a serious structural weakness:</w:t>
      </w:r>
    </w:p>
    <w:p w14:paraId="694243B0" w14:textId="77777777" w:rsidR="00032FD4" w:rsidRDefault="00BB1ADA">
      <w:pPr>
        <w:numPr>
          <w:ilvl w:val="0"/>
          <w:numId w:val="25"/>
        </w:numPr>
        <w:spacing w:before="105" w:after="105" w:line="360" w:lineRule="auto"/>
      </w:pPr>
      <w:r>
        <w:rPr>
          <w:rFonts w:ascii="inter" w:eastAsia="inter" w:hAnsi="inter" w:cs="inter"/>
          <w:color w:val="000000"/>
        </w:rPr>
        <w:t xml:space="preserve">Only </w:t>
      </w:r>
      <w:r>
        <w:rPr>
          <w:rFonts w:ascii="inter" w:eastAsia="inter" w:hAnsi="inter" w:cs="inter"/>
          <w:b/>
          <w:color w:val="000000"/>
        </w:rPr>
        <w:t>two restaurants</w:t>
      </w:r>
      <w:r>
        <w:rPr>
          <w:rFonts w:ascii="inter" w:eastAsia="inter" w:hAnsi="inter" w:cs="inter"/>
          <w:color w:val="000000"/>
        </w:rPr>
        <w:t xml:space="preserve"> demonstrate meaningful repeat customer patterns:</w:t>
      </w:r>
    </w:p>
    <w:p w14:paraId="2E2BA588" w14:textId="77777777" w:rsidR="00032FD4" w:rsidRDefault="00BB1ADA">
      <w:pPr>
        <w:numPr>
          <w:ilvl w:val="1"/>
          <w:numId w:val="25"/>
        </w:numPr>
        <w:spacing w:before="105" w:after="105" w:line="360" w:lineRule="auto"/>
      </w:pPr>
      <w:r>
        <w:rPr>
          <w:rFonts w:ascii="inter" w:eastAsia="inter" w:hAnsi="inter" w:cs="inter"/>
          <w:color w:val="000000"/>
        </w:rPr>
        <w:t>Taste of Biryani Darbar (strongest repeat performance).</w:t>
      </w:r>
    </w:p>
    <w:p w14:paraId="5B7A3024" w14:textId="77777777" w:rsidR="00032FD4" w:rsidRDefault="00BB1ADA">
      <w:pPr>
        <w:numPr>
          <w:ilvl w:val="1"/>
          <w:numId w:val="25"/>
        </w:numPr>
        <w:spacing w:before="105" w:after="105" w:line="360" w:lineRule="auto"/>
      </w:pPr>
      <w:r>
        <w:rPr>
          <w:rFonts w:ascii="inter" w:eastAsia="inter" w:hAnsi="inter" w:cs="inter"/>
          <w:color w:val="000000"/>
        </w:rPr>
        <w:t>Spicy Kitchen Palace (second-best).</w:t>
      </w:r>
    </w:p>
    <w:p w14:paraId="7995B7D5" w14:textId="77777777" w:rsidR="00032FD4" w:rsidRDefault="00BB1ADA">
      <w:pPr>
        <w:numPr>
          <w:ilvl w:val="0"/>
          <w:numId w:val="25"/>
        </w:numPr>
        <w:spacing w:before="105" w:after="105" w:line="360" w:lineRule="auto"/>
      </w:pPr>
      <w:r>
        <w:rPr>
          <w:rFonts w:ascii="inter" w:eastAsia="inter" w:hAnsi="inter" w:cs="inter"/>
          <w:color w:val="000000"/>
        </w:rPr>
        <w:t>All other restaurants show weak or negligible repeat customer activity.</w:t>
      </w:r>
    </w:p>
    <w:p w14:paraId="7FBA4FA6" w14:textId="77777777" w:rsidR="00032FD4" w:rsidRDefault="00BB1ADA">
      <w:pPr>
        <w:spacing w:after="210" w:line="360" w:lineRule="auto"/>
      </w:pPr>
      <w:r>
        <w:rPr>
          <w:rFonts w:ascii="inter" w:eastAsia="inter" w:hAnsi="inter" w:cs="inter"/>
          <w:color w:val="000000"/>
        </w:rPr>
        <w:t>From a tiering perspective:</w:t>
      </w:r>
    </w:p>
    <w:p w14:paraId="298E9B73" w14:textId="77777777" w:rsidR="00032FD4" w:rsidRDefault="00BB1ADA">
      <w:pPr>
        <w:numPr>
          <w:ilvl w:val="0"/>
          <w:numId w:val="26"/>
        </w:numPr>
        <w:spacing w:before="105" w:after="105" w:line="360" w:lineRule="auto"/>
      </w:pPr>
      <w:r>
        <w:rPr>
          <w:rFonts w:ascii="inter" w:eastAsia="inter" w:hAnsi="inter" w:cs="inter"/>
          <w:b/>
          <w:color w:val="000000"/>
        </w:rPr>
        <w:t>100% of restaurants fall into the Low Retention tier.</w:t>
      </w:r>
    </w:p>
    <w:p w14:paraId="5EEE6643" w14:textId="77777777" w:rsidR="00032FD4" w:rsidRDefault="00BB1ADA">
      <w:pPr>
        <w:numPr>
          <w:ilvl w:val="0"/>
          <w:numId w:val="26"/>
        </w:numPr>
        <w:spacing w:before="105" w:after="105" w:line="360" w:lineRule="auto"/>
      </w:pPr>
      <w:r>
        <w:rPr>
          <w:rFonts w:ascii="inter" w:eastAsia="inter" w:hAnsi="inter" w:cs="inter"/>
          <w:color w:val="000000"/>
        </w:rPr>
        <w:t>There are no medium or high-retention tiers yet.</w:t>
      </w:r>
    </w:p>
    <w:p w14:paraId="7AD61039" w14:textId="77777777" w:rsidR="00032FD4" w:rsidRDefault="00BB1ADA">
      <w:pPr>
        <w:spacing w:after="210" w:line="360" w:lineRule="auto"/>
      </w:pPr>
      <w:r>
        <w:rPr>
          <w:rFonts w:ascii="inter" w:eastAsia="inter" w:hAnsi="inter" w:cs="inter"/>
          <w:color w:val="000000"/>
        </w:rPr>
        <w:t xml:space="preserve">This indicates that </w:t>
      </w:r>
      <w:proofErr w:type="spellStart"/>
      <w:r>
        <w:rPr>
          <w:rFonts w:ascii="inter" w:eastAsia="inter" w:hAnsi="inter" w:cs="inter"/>
          <w:color w:val="000000"/>
        </w:rPr>
        <w:t>QuickBite’s</w:t>
      </w:r>
      <w:proofErr w:type="spellEnd"/>
      <w:r>
        <w:rPr>
          <w:rFonts w:ascii="inter" w:eastAsia="inter" w:hAnsi="inter" w:cs="inter"/>
          <w:color w:val="000000"/>
        </w:rPr>
        <w:t xml:space="preserve"> business is currently driven predominantly by one-time customers rather than loyal, repeating users. Long-term risks include:</w:t>
      </w:r>
    </w:p>
    <w:p w14:paraId="01394C87" w14:textId="77777777" w:rsidR="00032FD4" w:rsidRDefault="00BB1ADA">
      <w:pPr>
        <w:numPr>
          <w:ilvl w:val="0"/>
          <w:numId w:val="27"/>
        </w:numPr>
        <w:spacing w:before="105" w:after="105" w:line="360" w:lineRule="auto"/>
      </w:pPr>
      <w:r>
        <w:rPr>
          <w:rFonts w:ascii="inter" w:eastAsia="inter" w:hAnsi="inter" w:cs="inter"/>
          <w:color w:val="000000"/>
        </w:rPr>
        <w:t>Higher marketing and discount costs to keep volumes up.</w:t>
      </w:r>
    </w:p>
    <w:p w14:paraId="0E39873A" w14:textId="77777777" w:rsidR="00032FD4" w:rsidRDefault="00BB1ADA">
      <w:pPr>
        <w:numPr>
          <w:ilvl w:val="0"/>
          <w:numId w:val="27"/>
        </w:numPr>
        <w:spacing w:before="105" w:after="105" w:line="360" w:lineRule="auto"/>
      </w:pPr>
      <w:r>
        <w:rPr>
          <w:rFonts w:ascii="inter" w:eastAsia="inter" w:hAnsi="inter" w:cs="inter"/>
          <w:color w:val="000000"/>
        </w:rPr>
        <w:t>Low restaurant loyalty and low customer stickiness.</w:t>
      </w:r>
    </w:p>
    <w:p w14:paraId="500567AE" w14:textId="77777777" w:rsidR="00032FD4" w:rsidRDefault="00BB1ADA">
      <w:pPr>
        <w:numPr>
          <w:ilvl w:val="0"/>
          <w:numId w:val="27"/>
        </w:numPr>
        <w:spacing w:before="105" w:after="105" w:line="360" w:lineRule="auto"/>
      </w:pPr>
      <w:r>
        <w:rPr>
          <w:rFonts w:ascii="inter" w:eastAsia="inter" w:hAnsi="inter" w:cs="inter"/>
          <w:color w:val="000000"/>
        </w:rPr>
        <w:t>Unstable and less predictable future revenue.</w:t>
      </w:r>
    </w:p>
    <w:p w14:paraId="69BF4B76" w14:textId="2F308A90" w:rsidR="00032FD4" w:rsidRDefault="00BB1ADA" w:rsidP="004535C7">
      <w:pPr>
        <w:spacing w:before="210" w:after="0" w:line="360" w:lineRule="auto"/>
      </w:pPr>
      <w:bookmarkStart w:id="23" w:name="revenue_vs_repeat_hidden_risk"/>
      <w:r>
        <w:rPr>
          <w:rFonts w:ascii="inter" w:eastAsia="inter" w:hAnsi="inter" w:cs="inter"/>
          <w:b/>
          <w:color w:val="000000"/>
          <w:sz w:val="24"/>
        </w:rPr>
        <w:t>Revenue vs Repeat – Hidden Risk</w:t>
      </w:r>
      <w:bookmarkEnd w:id="23"/>
    </w:p>
    <w:p w14:paraId="6ABED232" w14:textId="77777777" w:rsidR="00032FD4" w:rsidRDefault="00BB1ADA">
      <w:pPr>
        <w:spacing w:after="210" w:line="360" w:lineRule="auto"/>
      </w:pPr>
      <w:r>
        <w:rPr>
          <w:rFonts w:ascii="inter" w:eastAsia="inter" w:hAnsi="inter" w:cs="inter"/>
          <w:color w:val="000000"/>
        </w:rPr>
        <w:t>Analysis also shows that some restaurants generate good revenue despite very low repeat orders. This suggests that:</w:t>
      </w:r>
    </w:p>
    <w:p w14:paraId="3592AA52" w14:textId="77777777" w:rsidR="00032FD4" w:rsidRDefault="00BB1ADA">
      <w:pPr>
        <w:numPr>
          <w:ilvl w:val="0"/>
          <w:numId w:val="28"/>
        </w:numPr>
        <w:spacing w:before="105" w:after="105" w:line="360" w:lineRule="auto"/>
      </w:pPr>
      <w:r>
        <w:rPr>
          <w:rFonts w:ascii="inter" w:eastAsia="inter" w:hAnsi="inter" w:cs="inter"/>
          <w:color w:val="000000"/>
        </w:rPr>
        <w:t>Revenue is being driven by a steady inflow of new users.</w:t>
      </w:r>
    </w:p>
    <w:p w14:paraId="569CE3AE" w14:textId="77777777" w:rsidR="00032FD4" w:rsidRDefault="00BB1ADA">
      <w:pPr>
        <w:numPr>
          <w:ilvl w:val="0"/>
          <w:numId w:val="28"/>
        </w:numPr>
        <w:spacing w:before="105" w:after="105" w:line="360" w:lineRule="auto"/>
      </w:pPr>
      <w:r>
        <w:rPr>
          <w:rFonts w:ascii="inter" w:eastAsia="inter" w:hAnsi="inter" w:cs="inter"/>
          <w:color w:val="000000"/>
        </w:rPr>
        <w:t>The platform may be over-indexing on acquisition and front-loaded promotions.</w:t>
      </w:r>
    </w:p>
    <w:p w14:paraId="5BD76685" w14:textId="77777777" w:rsidR="00032FD4" w:rsidRDefault="00BB1ADA">
      <w:pPr>
        <w:spacing w:after="210" w:line="360" w:lineRule="auto"/>
      </w:pPr>
      <w:r>
        <w:rPr>
          <w:rFonts w:ascii="inter" w:eastAsia="inter" w:hAnsi="inter" w:cs="inter"/>
          <w:color w:val="000000"/>
        </w:rPr>
        <w:t xml:space="preserve">To build a more sustainable business model, </w:t>
      </w:r>
      <w:proofErr w:type="spellStart"/>
      <w:r>
        <w:rPr>
          <w:rFonts w:ascii="inter" w:eastAsia="inter" w:hAnsi="inter" w:cs="inter"/>
          <w:color w:val="000000"/>
        </w:rPr>
        <w:t>QuickBite</w:t>
      </w:r>
      <w:proofErr w:type="spellEnd"/>
      <w:r>
        <w:rPr>
          <w:rFonts w:ascii="inter" w:eastAsia="inter" w:hAnsi="inter" w:cs="inter"/>
          <w:color w:val="000000"/>
        </w:rPr>
        <w:t xml:space="preserve"> should:</w:t>
      </w:r>
    </w:p>
    <w:p w14:paraId="7184F420" w14:textId="77777777" w:rsidR="00032FD4" w:rsidRDefault="00BB1ADA">
      <w:pPr>
        <w:numPr>
          <w:ilvl w:val="0"/>
          <w:numId w:val="29"/>
        </w:numPr>
        <w:spacing w:before="105" w:after="105" w:line="360" w:lineRule="auto"/>
      </w:pPr>
      <w:r>
        <w:rPr>
          <w:rFonts w:ascii="inter" w:eastAsia="inter" w:hAnsi="inter" w:cs="inter"/>
          <w:color w:val="000000"/>
        </w:rPr>
        <w:t>Launch restaurant loyalty programs that reward repeat buyers.</w:t>
      </w:r>
    </w:p>
    <w:p w14:paraId="14965A7A" w14:textId="77777777" w:rsidR="00032FD4" w:rsidRDefault="00BB1ADA">
      <w:pPr>
        <w:numPr>
          <w:ilvl w:val="0"/>
          <w:numId w:val="29"/>
        </w:numPr>
        <w:spacing w:before="105" w:after="105" w:line="360" w:lineRule="auto"/>
      </w:pPr>
      <w:r>
        <w:rPr>
          <w:rFonts w:ascii="inter" w:eastAsia="inter" w:hAnsi="inter" w:cs="inter"/>
          <w:color w:val="000000"/>
        </w:rPr>
        <w:t>Promote high-repeat restaurants (like Taste of Biryani Darbar and Spicy Kitchen Palace) more prominently on the homepage and in recommendation carousels.</w:t>
      </w:r>
    </w:p>
    <w:p w14:paraId="6719AEB1" w14:textId="77777777" w:rsidR="00032FD4" w:rsidRDefault="00BB1ADA">
      <w:pPr>
        <w:numPr>
          <w:ilvl w:val="0"/>
          <w:numId w:val="29"/>
        </w:numPr>
        <w:spacing w:before="105" w:after="105" w:line="360" w:lineRule="auto"/>
      </w:pPr>
      <w:proofErr w:type="gramStart"/>
      <w:r>
        <w:rPr>
          <w:rFonts w:ascii="inter" w:eastAsia="inter" w:hAnsi="inter" w:cs="inter"/>
          <w:color w:val="000000"/>
        </w:rPr>
        <w:t>Provide</w:t>
      </w:r>
      <w:proofErr w:type="gramEnd"/>
      <w:r>
        <w:rPr>
          <w:rFonts w:ascii="inter" w:eastAsia="inter" w:hAnsi="inter" w:cs="inter"/>
          <w:color w:val="000000"/>
        </w:rPr>
        <w:t xml:space="preserve"> visibility </w:t>
      </w:r>
      <w:proofErr w:type="gramStart"/>
      <w:r>
        <w:rPr>
          <w:rFonts w:ascii="inter" w:eastAsia="inter" w:hAnsi="inter" w:cs="inter"/>
          <w:color w:val="000000"/>
        </w:rPr>
        <w:t>boosts to</w:t>
      </w:r>
      <w:proofErr w:type="gramEnd"/>
      <w:r>
        <w:rPr>
          <w:rFonts w:ascii="inter" w:eastAsia="inter" w:hAnsi="inter" w:cs="inter"/>
          <w:color w:val="000000"/>
        </w:rPr>
        <w:t xml:space="preserve"> trusted, consistently performing restaurants.</w:t>
      </w:r>
    </w:p>
    <w:p w14:paraId="5F4FBB3A" w14:textId="77777777" w:rsidR="00032FD4" w:rsidRDefault="00BB1ADA">
      <w:pPr>
        <w:numPr>
          <w:ilvl w:val="0"/>
          <w:numId w:val="29"/>
        </w:numPr>
        <w:spacing w:before="105" w:after="105" w:line="360" w:lineRule="auto"/>
      </w:pPr>
      <w:r>
        <w:rPr>
          <w:rFonts w:ascii="inter" w:eastAsia="inter" w:hAnsi="inter" w:cs="inter"/>
          <w:color w:val="000000"/>
        </w:rPr>
        <w:t>Partner with restaurants to improve food quality, packaging, and delivery consistency.</w:t>
      </w:r>
    </w:p>
    <w:p w14:paraId="10CE94BD" w14:textId="77777777" w:rsidR="00032FD4" w:rsidRDefault="00BB1ADA">
      <w:pPr>
        <w:spacing w:after="210" w:line="360" w:lineRule="auto"/>
      </w:pPr>
      <w:r>
        <w:rPr>
          <w:rFonts w:ascii="inter" w:eastAsia="inter" w:hAnsi="inter" w:cs="inter"/>
          <w:b/>
          <w:color w:val="000000"/>
        </w:rPr>
        <w:lastRenderedPageBreak/>
        <w:t>Business conclusion:</w:t>
      </w:r>
      <w:r>
        <w:rPr>
          <w:rFonts w:ascii="inter" w:eastAsia="inter" w:hAnsi="inter" w:cs="inter"/>
          <w:color w:val="000000"/>
        </w:rPr>
        <w:t xml:space="preserve"> Revenue appears strong on the surface, but restaurant-level loyalty is weak, indicating a fragile growth model that depends on continuous acquisition rather than durable customer relationships.</w:t>
      </w:r>
    </w:p>
    <w:p w14:paraId="30425EAD" w14:textId="4A4F693F" w:rsidR="00032FD4" w:rsidRDefault="00BB1ADA" w:rsidP="004535C7">
      <w:pPr>
        <w:spacing w:before="210" w:after="0" w:line="360" w:lineRule="auto"/>
      </w:pPr>
      <w:bookmarkStart w:id="24" w:name="bm_6_campaign_opportunities"/>
      <w:r>
        <w:rPr>
          <w:rFonts w:ascii="inter" w:eastAsia="inter" w:hAnsi="inter" w:cs="inter"/>
          <w:b/>
          <w:color w:val="000000"/>
          <w:sz w:val="24"/>
        </w:rPr>
        <w:t>6. Campaign Opportunities</w:t>
      </w:r>
      <w:bookmarkEnd w:id="24"/>
    </w:p>
    <w:p w14:paraId="7D36CDBD" w14:textId="77777777" w:rsidR="00032FD4" w:rsidRDefault="00BB1ADA">
      <w:pPr>
        <w:spacing w:before="315" w:after="105" w:line="360" w:lineRule="auto"/>
        <w:ind w:left="-30"/>
      </w:pPr>
      <w:bookmarkStart w:id="25" w:name="overall_customer_situation"/>
      <w:r>
        <w:rPr>
          <w:rFonts w:ascii="inter" w:eastAsia="inter" w:hAnsi="inter" w:cs="inter"/>
          <w:b/>
          <w:color w:val="000000"/>
          <w:sz w:val="24"/>
        </w:rPr>
        <w:t>Overall Customer Situation</w:t>
      </w:r>
      <w:bookmarkEnd w:id="25"/>
    </w:p>
    <w:p w14:paraId="3A7FC306" w14:textId="77777777" w:rsidR="00032FD4" w:rsidRDefault="00BB1ADA">
      <w:pPr>
        <w:spacing w:after="210" w:line="360" w:lineRule="auto"/>
      </w:pPr>
      <w:r>
        <w:rPr>
          <w:rFonts w:ascii="inter" w:eastAsia="inter" w:hAnsi="inter" w:cs="inter"/>
          <w:color w:val="000000"/>
        </w:rPr>
        <w:t>The current customer landscape is as follows:</w:t>
      </w:r>
    </w:p>
    <w:p w14:paraId="52697E4B" w14:textId="77777777" w:rsidR="00032FD4" w:rsidRDefault="00BB1ADA">
      <w:pPr>
        <w:numPr>
          <w:ilvl w:val="0"/>
          <w:numId w:val="30"/>
        </w:numPr>
        <w:spacing w:before="105" w:after="105" w:line="360" w:lineRule="auto"/>
      </w:pPr>
      <w:r>
        <w:rPr>
          <w:rFonts w:ascii="inter" w:eastAsia="inter" w:hAnsi="inter" w:cs="inter"/>
          <w:b/>
          <w:color w:val="000000"/>
        </w:rPr>
        <w:t>Total customers:</w:t>
      </w:r>
      <w:r>
        <w:rPr>
          <w:rFonts w:ascii="inter" w:eastAsia="inter" w:hAnsi="inter" w:cs="inter"/>
          <w:color w:val="000000"/>
        </w:rPr>
        <w:t xml:space="preserve"> 1,05,000</w:t>
      </w:r>
    </w:p>
    <w:p w14:paraId="341ED72B" w14:textId="77777777" w:rsidR="00032FD4" w:rsidRDefault="00BB1ADA">
      <w:pPr>
        <w:numPr>
          <w:ilvl w:val="0"/>
          <w:numId w:val="30"/>
        </w:numPr>
        <w:spacing w:before="105" w:after="105" w:line="360" w:lineRule="auto"/>
      </w:pPr>
      <w:r>
        <w:rPr>
          <w:rFonts w:ascii="inter" w:eastAsia="inter" w:hAnsi="inter" w:cs="inter"/>
          <w:b/>
          <w:color w:val="000000"/>
        </w:rPr>
        <w:t>Churned users:</w:t>
      </w:r>
      <w:r>
        <w:rPr>
          <w:rFonts w:ascii="inter" w:eastAsia="inter" w:hAnsi="inter" w:cs="inter"/>
          <w:color w:val="000000"/>
        </w:rPr>
        <w:t xml:space="preserve"> 76,000 – majority of customers have stopped ordering.</w:t>
      </w:r>
    </w:p>
    <w:p w14:paraId="1E3150E2" w14:textId="77777777" w:rsidR="00032FD4" w:rsidRDefault="00BB1ADA">
      <w:pPr>
        <w:numPr>
          <w:ilvl w:val="0"/>
          <w:numId w:val="30"/>
        </w:numPr>
        <w:spacing w:before="105" w:after="105" w:line="360" w:lineRule="auto"/>
      </w:pPr>
      <w:r>
        <w:rPr>
          <w:rFonts w:ascii="inter" w:eastAsia="inter" w:hAnsi="inter" w:cs="inter"/>
          <w:b/>
          <w:color w:val="000000"/>
        </w:rPr>
        <w:t>Recoverable customers:</w:t>
      </w:r>
      <w:r>
        <w:rPr>
          <w:rFonts w:ascii="inter" w:eastAsia="inter" w:hAnsi="inter" w:cs="inter"/>
          <w:color w:val="000000"/>
        </w:rPr>
        <w:t xml:space="preserve"> 5,819 – only this small pool is realistically winnable in the short term.</w:t>
      </w:r>
    </w:p>
    <w:p w14:paraId="64F8B3C8" w14:textId="77777777" w:rsidR="00032FD4" w:rsidRDefault="00BB1ADA">
      <w:pPr>
        <w:numPr>
          <w:ilvl w:val="0"/>
          <w:numId w:val="30"/>
        </w:numPr>
        <w:spacing w:before="105" w:after="105" w:line="360" w:lineRule="auto"/>
      </w:pPr>
      <w:r>
        <w:rPr>
          <w:rFonts w:ascii="inter" w:eastAsia="inter" w:hAnsi="inter" w:cs="inter"/>
          <w:b/>
          <w:color w:val="000000"/>
        </w:rPr>
        <w:t>Revenue at risk:</w:t>
      </w:r>
      <w:r>
        <w:rPr>
          <w:rFonts w:ascii="inter" w:eastAsia="inter" w:hAnsi="inter" w:cs="inter"/>
          <w:color w:val="000000"/>
        </w:rPr>
        <w:t xml:space="preserve"> ₹31.02 million.</w:t>
      </w:r>
    </w:p>
    <w:p w14:paraId="3415FD03" w14:textId="77777777" w:rsidR="00032FD4" w:rsidRDefault="00BB1ADA">
      <w:pPr>
        <w:spacing w:after="210" w:line="360" w:lineRule="auto"/>
      </w:pPr>
      <w:r>
        <w:rPr>
          <w:rFonts w:ascii="inter" w:eastAsia="inter" w:hAnsi="inter" w:cs="inter"/>
          <w:color w:val="000000"/>
        </w:rPr>
        <w:t>The key message is that the recovery pool has shrunk significantly; therefore, campaigns must be laser-focused and ROI-driven, rather than broad-based.</w:t>
      </w:r>
    </w:p>
    <w:p w14:paraId="4BB024C3" w14:textId="18EC9CC6" w:rsidR="00032FD4" w:rsidRDefault="00BB1ADA" w:rsidP="004535C7">
      <w:pPr>
        <w:spacing w:before="210" w:after="0" w:line="360" w:lineRule="auto"/>
      </w:pPr>
      <w:bookmarkStart w:id="26" w:name="recoverable_users_by_channel_segment"/>
      <w:r>
        <w:rPr>
          <w:rFonts w:ascii="inter" w:eastAsia="inter" w:hAnsi="inter" w:cs="inter"/>
          <w:b/>
          <w:color w:val="000000"/>
          <w:sz w:val="24"/>
        </w:rPr>
        <w:t>Recoverable Users by Channel &amp; Segment</w:t>
      </w:r>
      <w:bookmarkEnd w:id="26"/>
    </w:p>
    <w:p w14:paraId="3F7F3331" w14:textId="77777777" w:rsidR="00032FD4" w:rsidRDefault="00BB1ADA">
      <w:pPr>
        <w:spacing w:after="210" w:line="360" w:lineRule="auto"/>
      </w:pPr>
      <w:r>
        <w:rPr>
          <w:rFonts w:ascii="inter" w:eastAsia="inter" w:hAnsi="inter" w:cs="inter"/>
          <w:color w:val="000000"/>
        </w:rPr>
        <w:t>Recoverable customers by acquisition channel:</w:t>
      </w:r>
    </w:p>
    <w:p w14:paraId="0DDBBD4A" w14:textId="77777777" w:rsidR="00032FD4" w:rsidRDefault="00BB1ADA">
      <w:pPr>
        <w:numPr>
          <w:ilvl w:val="0"/>
          <w:numId w:val="31"/>
        </w:numPr>
        <w:spacing w:before="105" w:after="105" w:line="360" w:lineRule="auto"/>
      </w:pPr>
      <w:r>
        <w:rPr>
          <w:rFonts w:ascii="inter" w:eastAsia="inter" w:hAnsi="inter" w:cs="inter"/>
          <w:color w:val="000000"/>
        </w:rPr>
        <w:t>Organic: 52,000</w:t>
      </w:r>
    </w:p>
    <w:p w14:paraId="41F9753B" w14:textId="77777777" w:rsidR="00032FD4" w:rsidRDefault="00BB1ADA">
      <w:pPr>
        <w:numPr>
          <w:ilvl w:val="0"/>
          <w:numId w:val="31"/>
        </w:numPr>
        <w:spacing w:before="105" w:after="105" w:line="360" w:lineRule="auto"/>
      </w:pPr>
      <w:r>
        <w:rPr>
          <w:rFonts w:ascii="inter" w:eastAsia="inter" w:hAnsi="inter" w:cs="inter"/>
          <w:color w:val="000000"/>
        </w:rPr>
        <w:t>Paid: 23,000</w:t>
      </w:r>
    </w:p>
    <w:p w14:paraId="1A133EDD" w14:textId="77777777" w:rsidR="00032FD4" w:rsidRDefault="00BB1ADA">
      <w:pPr>
        <w:numPr>
          <w:ilvl w:val="0"/>
          <w:numId w:val="31"/>
        </w:numPr>
        <w:spacing w:before="105" w:after="105" w:line="360" w:lineRule="auto"/>
      </w:pPr>
      <w:r>
        <w:rPr>
          <w:rFonts w:ascii="inter" w:eastAsia="inter" w:hAnsi="inter" w:cs="inter"/>
          <w:color w:val="000000"/>
        </w:rPr>
        <w:t>Referral: 14,000</w:t>
      </w:r>
    </w:p>
    <w:p w14:paraId="6F5F635F" w14:textId="77777777" w:rsidR="00032FD4" w:rsidRDefault="00BB1ADA">
      <w:pPr>
        <w:numPr>
          <w:ilvl w:val="0"/>
          <w:numId w:val="31"/>
        </w:numPr>
        <w:spacing w:before="105" w:after="105" w:line="360" w:lineRule="auto"/>
      </w:pPr>
      <w:r>
        <w:rPr>
          <w:rFonts w:ascii="inter" w:eastAsia="inter" w:hAnsi="inter" w:cs="inter"/>
          <w:color w:val="000000"/>
        </w:rPr>
        <w:t>Social: 10,000</w:t>
      </w:r>
    </w:p>
    <w:p w14:paraId="39743178" w14:textId="77777777" w:rsidR="00032FD4" w:rsidRDefault="00BB1ADA">
      <w:pPr>
        <w:spacing w:after="210" w:line="360" w:lineRule="auto"/>
      </w:pPr>
      <w:r>
        <w:rPr>
          <w:rFonts w:ascii="inter" w:eastAsia="inter" w:hAnsi="inter" w:cs="inter"/>
          <w:color w:val="000000"/>
        </w:rPr>
        <w:t>Organic and Paid users form the strongest base for recovery using:</w:t>
      </w:r>
    </w:p>
    <w:p w14:paraId="399A891C" w14:textId="77777777" w:rsidR="00032FD4" w:rsidRDefault="00BB1ADA">
      <w:pPr>
        <w:numPr>
          <w:ilvl w:val="0"/>
          <w:numId w:val="32"/>
        </w:numPr>
        <w:spacing w:before="105" w:after="105" w:line="360" w:lineRule="auto"/>
      </w:pPr>
      <w:r>
        <w:rPr>
          <w:rFonts w:ascii="inter" w:eastAsia="inter" w:hAnsi="inter" w:cs="inter"/>
          <w:color w:val="000000"/>
        </w:rPr>
        <w:t>Email offers.</w:t>
      </w:r>
    </w:p>
    <w:p w14:paraId="788AB9B4" w14:textId="77777777" w:rsidR="00032FD4" w:rsidRDefault="00BB1ADA">
      <w:pPr>
        <w:numPr>
          <w:ilvl w:val="0"/>
          <w:numId w:val="32"/>
        </w:numPr>
        <w:spacing w:before="105" w:after="105" w:line="360" w:lineRule="auto"/>
      </w:pPr>
      <w:r>
        <w:rPr>
          <w:rFonts w:ascii="inter" w:eastAsia="inter" w:hAnsi="inter" w:cs="inter"/>
          <w:color w:val="000000"/>
        </w:rPr>
        <w:t>In-app notifications.</w:t>
      </w:r>
    </w:p>
    <w:p w14:paraId="7D0339FB" w14:textId="77777777" w:rsidR="00032FD4" w:rsidRDefault="00BB1ADA">
      <w:pPr>
        <w:numPr>
          <w:ilvl w:val="0"/>
          <w:numId w:val="32"/>
        </w:numPr>
        <w:spacing w:before="105" w:after="105" w:line="360" w:lineRule="auto"/>
      </w:pPr>
      <w:r>
        <w:rPr>
          <w:rFonts w:ascii="inter" w:eastAsia="inter" w:hAnsi="inter" w:cs="inter"/>
          <w:color w:val="000000"/>
        </w:rPr>
        <w:t>Retargeting ads on Google and Meta.</w:t>
      </w:r>
    </w:p>
    <w:p w14:paraId="7FD43B4E" w14:textId="77777777" w:rsidR="00032FD4" w:rsidRDefault="00BB1ADA">
      <w:pPr>
        <w:spacing w:after="210" w:line="360" w:lineRule="auto"/>
      </w:pPr>
      <w:r>
        <w:rPr>
          <w:rFonts w:ascii="inter" w:eastAsia="inter" w:hAnsi="inter" w:cs="inter"/>
          <w:color w:val="000000"/>
        </w:rPr>
        <w:t>Customer segmentation snapshot (full base):</w:t>
      </w:r>
    </w:p>
    <w:p w14:paraId="0BF4198C" w14:textId="77777777" w:rsidR="00032FD4" w:rsidRDefault="00BB1ADA">
      <w:pPr>
        <w:numPr>
          <w:ilvl w:val="0"/>
          <w:numId w:val="33"/>
        </w:numPr>
        <w:spacing w:before="105" w:after="105" w:line="360" w:lineRule="auto"/>
      </w:pPr>
      <w:r>
        <w:rPr>
          <w:rFonts w:ascii="inter" w:eastAsia="inter" w:hAnsi="inter" w:cs="inter"/>
          <w:color w:val="000000"/>
        </w:rPr>
        <w:t>Needs New Strategy: 69,000 (69.02%) – very hard to recover.</w:t>
      </w:r>
    </w:p>
    <w:p w14:paraId="2E84CD3A" w14:textId="77777777" w:rsidR="00032FD4" w:rsidRDefault="00BB1ADA">
      <w:pPr>
        <w:numPr>
          <w:ilvl w:val="0"/>
          <w:numId w:val="33"/>
        </w:numPr>
        <w:spacing w:before="105" w:after="105" w:line="360" w:lineRule="auto"/>
      </w:pPr>
      <w:r>
        <w:rPr>
          <w:rFonts w:ascii="inter" w:eastAsia="inter" w:hAnsi="inter" w:cs="inter"/>
          <w:color w:val="000000"/>
        </w:rPr>
        <w:t>High Value Lost: 25,000 (25.14%) – biggest revenue recovery group.</w:t>
      </w:r>
    </w:p>
    <w:p w14:paraId="37C1FAD8" w14:textId="77777777" w:rsidR="00032FD4" w:rsidRDefault="00BB1ADA">
      <w:pPr>
        <w:numPr>
          <w:ilvl w:val="0"/>
          <w:numId w:val="33"/>
        </w:numPr>
        <w:spacing w:before="105" w:after="105" w:line="360" w:lineRule="auto"/>
      </w:pPr>
      <w:r>
        <w:rPr>
          <w:rFonts w:ascii="inter" w:eastAsia="inter" w:hAnsi="inter" w:cs="inter"/>
          <w:color w:val="000000"/>
        </w:rPr>
        <w:t>Warm – Recoverable: 3,000 (3.29%).</w:t>
      </w:r>
    </w:p>
    <w:p w14:paraId="27C102F7" w14:textId="77777777" w:rsidR="00032FD4" w:rsidRDefault="00BB1ADA">
      <w:pPr>
        <w:numPr>
          <w:ilvl w:val="0"/>
          <w:numId w:val="33"/>
        </w:numPr>
        <w:spacing w:before="105" w:after="105" w:line="360" w:lineRule="auto"/>
      </w:pPr>
      <w:r>
        <w:rPr>
          <w:rFonts w:ascii="inter" w:eastAsia="inter" w:hAnsi="inter" w:cs="inter"/>
          <w:color w:val="000000"/>
        </w:rPr>
        <w:lastRenderedPageBreak/>
        <w:t>Highly Recoverable: very small share.</w:t>
      </w:r>
    </w:p>
    <w:p w14:paraId="329B970C" w14:textId="77777777" w:rsidR="00032FD4" w:rsidRDefault="00BB1ADA">
      <w:pPr>
        <w:spacing w:after="210" w:line="360" w:lineRule="auto"/>
      </w:pPr>
      <w:r>
        <w:rPr>
          <w:rFonts w:ascii="inter" w:eastAsia="inter" w:hAnsi="inter" w:cs="inter"/>
          <w:color w:val="000000"/>
        </w:rPr>
        <w:t xml:space="preserve">Realistically, only about 6,000 users are currently recoverable with efficient </w:t>
      </w:r>
      <w:proofErr w:type="gramStart"/>
      <w:r>
        <w:rPr>
          <w:rFonts w:ascii="inter" w:eastAsia="inter" w:hAnsi="inter" w:cs="inter"/>
          <w:color w:val="000000"/>
        </w:rPr>
        <w:t>spend</w:t>
      </w:r>
      <w:proofErr w:type="gramEnd"/>
      <w:r>
        <w:rPr>
          <w:rFonts w:ascii="inter" w:eastAsia="inter" w:hAnsi="inter" w:cs="inter"/>
          <w:color w:val="000000"/>
        </w:rPr>
        <w:t>, so the campaign design must prioritize these groups with hyper-personalized, high-ROI interventions.</w:t>
      </w:r>
    </w:p>
    <w:p w14:paraId="5CE67345" w14:textId="5593C920" w:rsidR="00032FD4" w:rsidRDefault="00BB1ADA" w:rsidP="004535C7">
      <w:pPr>
        <w:spacing w:before="210" w:after="0" w:line="360" w:lineRule="auto"/>
      </w:pPr>
      <w:bookmarkStart w:id="27" w:name="city_priorities_targeting_strategy"/>
      <w:r>
        <w:rPr>
          <w:rFonts w:ascii="inter" w:eastAsia="inter" w:hAnsi="inter" w:cs="inter"/>
          <w:b/>
          <w:color w:val="000000"/>
          <w:sz w:val="24"/>
        </w:rPr>
        <w:t>City Priorities &amp; Targeting Strategy</w:t>
      </w:r>
      <w:bookmarkEnd w:id="27"/>
    </w:p>
    <w:p w14:paraId="0FE11009" w14:textId="77777777" w:rsidR="00032FD4" w:rsidRDefault="00BB1ADA">
      <w:pPr>
        <w:spacing w:after="210" w:line="360" w:lineRule="auto"/>
      </w:pPr>
      <w:r>
        <w:rPr>
          <w:rFonts w:ascii="inter" w:eastAsia="inter" w:hAnsi="inter" w:cs="inter"/>
          <w:color w:val="000000"/>
        </w:rPr>
        <w:t>Top cities for recovery campaigns (recoverable users):</w:t>
      </w:r>
    </w:p>
    <w:p w14:paraId="4830E74F" w14:textId="77777777" w:rsidR="00032FD4" w:rsidRDefault="00BB1ADA">
      <w:pPr>
        <w:numPr>
          <w:ilvl w:val="0"/>
          <w:numId w:val="34"/>
        </w:numPr>
        <w:spacing w:before="105" w:after="105" w:line="360" w:lineRule="auto"/>
      </w:pPr>
      <w:r>
        <w:rPr>
          <w:rFonts w:ascii="inter" w:eastAsia="inter" w:hAnsi="inter" w:cs="inter"/>
          <w:color w:val="000000"/>
        </w:rPr>
        <w:t>Bengaluru – 723</w:t>
      </w:r>
    </w:p>
    <w:p w14:paraId="1726AAD4" w14:textId="77777777" w:rsidR="00032FD4" w:rsidRDefault="00BB1ADA">
      <w:pPr>
        <w:numPr>
          <w:ilvl w:val="0"/>
          <w:numId w:val="34"/>
        </w:numPr>
        <w:spacing w:before="105" w:after="105" w:line="360" w:lineRule="auto"/>
      </w:pPr>
      <w:r>
        <w:rPr>
          <w:rFonts w:ascii="inter" w:eastAsia="inter" w:hAnsi="inter" w:cs="inter"/>
          <w:color w:val="000000"/>
        </w:rPr>
        <w:t>Mumbai – 403</w:t>
      </w:r>
    </w:p>
    <w:p w14:paraId="4174346C" w14:textId="77777777" w:rsidR="00032FD4" w:rsidRDefault="00BB1ADA">
      <w:pPr>
        <w:numPr>
          <w:ilvl w:val="0"/>
          <w:numId w:val="34"/>
        </w:numPr>
        <w:spacing w:before="105" w:after="105" w:line="360" w:lineRule="auto"/>
      </w:pPr>
      <w:r>
        <w:rPr>
          <w:rFonts w:ascii="inter" w:eastAsia="inter" w:hAnsi="inter" w:cs="inter"/>
          <w:color w:val="000000"/>
        </w:rPr>
        <w:t>Delhi – 334</w:t>
      </w:r>
    </w:p>
    <w:p w14:paraId="220BEFEC" w14:textId="77777777" w:rsidR="00032FD4" w:rsidRDefault="00BB1ADA">
      <w:pPr>
        <w:numPr>
          <w:ilvl w:val="0"/>
          <w:numId w:val="34"/>
        </w:numPr>
        <w:spacing w:before="105" w:after="105" w:line="360" w:lineRule="auto"/>
      </w:pPr>
      <w:r>
        <w:rPr>
          <w:rFonts w:ascii="inter" w:eastAsia="inter" w:hAnsi="inter" w:cs="inter"/>
          <w:color w:val="000000"/>
        </w:rPr>
        <w:t>Chennai – 295</w:t>
      </w:r>
    </w:p>
    <w:p w14:paraId="3EFFFEA9" w14:textId="77777777" w:rsidR="00032FD4" w:rsidRDefault="00BB1ADA">
      <w:pPr>
        <w:numPr>
          <w:ilvl w:val="0"/>
          <w:numId w:val="34"/>
        </w:numPr>
        <w:spacing w:before="105" w:after="105" w:line="360" w:lineRule="auto"/>
      </w:pPr>
      <w:r>
        <w:rPr>
          <w:rFonts w:ascii="inter" w:eastAsia="inter" w:hAnsi="inter" w:cs="inter"/>
          <w:color w:val="000000"/>
        </w:rPr>
        <w:t>Hyderabad – 229</w:t>
      </w:r>
    </w:p>
    <w:p w14:paraId="7DD96FA2" w14:textId="77777777" w:rsidR="00032FD4" w:rsidRDefault="00BB1ADA">
      <w:pPr>
        <w:numPr>
          <w:ilvl w:val="0"/>
          <w:numId w:val="34"/>
        </w:numPr>
        <w:spacing w:before="105" w:after="105" w:line="360" w:lineRule="auto"/>
      </w:pPr>
      <w:r>
        <w:rPr>
          <w:rFonts w:ascii="inter" w:eastAsia="inter" w:hAnsi="inter" w:cs="inter"/>
          <w:color w:val="000000"/>
        </w:rPr>
        <w:t>Pune – 188</w:t>
      </w:r>
    </w:p>
    <w:p w14:paraId="199C9CAE" w14:textId="77777777" w:rsidR="00032FD4" w:rsidRDefault="00BB1ADA">
      <w:pPr>
        <w:numPr>
          <w:ilvl w:val="0"/>
          <w:numId w:val="34"/>
        </w:numPr>
        <w:spacing w:before="105" w:after="105" w:line="360" w:lineRule="auto"/>
      </w:pPr>
      <w:r>
        <w:rPr>
          <w:rFonts w:ascii="inter" w:eastAsia="inter" w:hAnsi="inter" w:cs="inter"/>
          <w:color w:val="000000"/>
        </w:rPr>
        <w:t>Ahmedabad – 184</w:t>
      </w:r>
    </w:p>
    <w:p w14:paraId="28337862" w14:textId="77777777" w:rsidR="00032FD4" w:rsidRDefault="00BB1ADA">
      <w:pPr>
        <w:numPr>
          <w:ilvl w:val="0"/>
          <w:numId w:val="34"/>
        </w:numPr>
        <w:spacing w:before="105" w:after="105" w:line="360" w:lineRule="auto"/>
      </w:pPr>
      <w:r>
        <w:rPr>
          <w:rFonts w:ascii="inter" w:eastAsia="inter" w:hAnsi="inter" w:cs="inter"/>
          <w:color w:val="000000"/>
        </w:rPr>
        <w:t>Kolkata – 184</w:t>
      </w:r>
    </w:p>
    <w:p w14:paraId="599E11C8" w14:textId="77777777" w:rsidR="00032FD4" w:rsidRDefault="00BB1ADA">
      <w:pPr>
        <w:spacing w:after="210" w:line="360" w:lineRule="auto"/>
      </w:pPr>
      <w:r>
        <w:rPr>
          <w:rFonts w:ascii="inter" w:eastAsia="inter" w:hAnsi="inter" w:cs="inter"/>
          <w:color w:val="000000"/>
        </w:rPr>
        <w:t>Bengaluru, Mumbai, and Delhi must receive the highest share of campaign budgets, as they combine high churn, high revenue potential, and significant recoverable user pools.</w:t>
      </w:r>
    </w:p>
    <w:p w14:paraId="201CF8C1" w14:textId="77777777" w:rsidR="00032FD4" w:rsidRDefault="00BB1ADA">
      <w:pPr>
        <w:spacing w:after="210" w:line="360" w:lineRule="auto"/>
      </w:pPr>
      <w:r>
        <w:rPr>
          <w:rFonts w:ascii="inter" w:eastAsia="inter" w:hAnsi="inter" w:cs="inter"/>
          <w:color w:val="000000"/>
        </w:rPr>
        <w:t>Recommended campaign strategy:</w:t>
      </w:r>
    </w:p>
    <w:p w14:paraId="127FC873" w14:textId="77777777" w:rsidR="00032FD4" w:rsidRDefault="00BB1ADA">
      <w:pPr>
        <w:numPr>
          <w:ilvl w:val="0"/>
          <w:numId w:val="35"/>
        </w:numPr>
        <w:spacing w:before="105" w:after="105" w:line="360" w:lineRule="auto"/>
      </w:pPr>
      <w:r>
        <w:rPr>
          <w:rFonts w:ascii="inter" w:eastAsia="inter" w:hAnsi="inter" w:cs="inter"/>
          <w:b/>
          <w:color w:val="000000"/>
        </w:rPr>
        <w:t>Highly Recoverable &amp; Warm – Recoverable:</w:t>
      </w:r>
      <w:r>
        <w:rPr>
          <w:rFonts w:ascii="inter" w:eastAsia="inter" w:hAnsi="inter" w:cs="inter"/>
          <w:color w:val="000000"/>
        </w:rPr>
        <w:t xml:space="preserve"> Provide targeted discounts and free delivery along with clear service-improvement messaging.</w:t>
      </w:r>
    </w:p>
    <w:p w14:paraId="4B39B06E" w14:textId="77777777" w:rsidR="00032FD4" w:rsidRDefault="00BB1ADA">
      <w:pPr>
        <w:numPr>
          <w:ilvl w:val="0"/>
          <w:numId w:val="35"/>
        </w:numPr>
        <w:spacing w:before="105" w:after="105" w:line="360" w:lineRule="auto"/>
      </w:pPr>
      <w:r>
        <w:rPr>
          <w:rFonts w:ascii="inter" w:eastAsia="inter" w:hAnsi="inter" w:cs="inter"/>
          <w:b/>
          <w:color w:val="000000"/>
        </w:rPr>
        <w:t>High Value Lost:</w:t>
      </w:r>
      <w:r>
        <w:rPr>
          <w:rFonts w:ascii="inter" w:eastAsia="inter" w:hAnsi="inter" w:cs="inter"/>
          <w:color w:val="000000"/>
        </w:rPr>
        <w:t xml:space="preserve"> Offer loyalty rewards, premium offers, and direct communication highlighting improved delivery and refund policies.</w:t>
      </w:r>
    </w:p>
    <w:p w14:paraId="7F323ED4" w14:textId="77777777" w:rsidR="00032FD4" w:rsidRDefault="00BB1ADA">
      <w:pPr>
        <w:numPr>
          <w:ilvl w:val="0"/>
          <w:numId w:val="35"/>
        </w:numPr>
        <w:spacing w:before="105" w:after="105" w:line="360" w:lineRule="auto"/>
      </w:pPr>
      <w:r>
        <w:rPr>
          <w:rFonts w:ascii="inter" w:eastAsia="inter" w:hAnsi="inter" w:cs="inter"/>
          <w:b/>
          <w:color w:val="000000"/>
        </w:rPr>
        <w:t>City-level campaigns:</w:t>
      </w:r>
      <w:r>
        <w:rPr>
          <w:rFonts w:ascii="inter" w:eastAsia="inter" w:hAnsi="inter" w:cs="inter"/>
          <w:color w:val="000000"/>
        </w:rPr>
        <w:t xml:space="preserve"> Run separate, localized campaigns for Bengaluru, Mumbai, and Delhi, tailored to local preferences and time slots.</w:t>
      </w:r>
    </w:p>
    <w:p w14:paraId="45A1472C" w14:textId="77777777" w:rsidR="00032FD4" w:rsidRDefault="00BB1ADA">
      <w:pPr>
        <w:spacing w:after="210" w:line="360" w:lineRule="auto"/>
      </w:pPr>
      <w:r>
        <w:rPr>
          <w:rFonts w:ascii="inter" w:eastAsia="inter" w:hAnsi="inter" w:cs="inter"/>
          <w:color w:val="000000"/>
        </w:rPr>
        <w:t>Final campaign conclusion:</w:t>
      </w:r>
    </w:p>
    <w:p w14:paraId="57343C13" w14:textId="77777777" w:rsidR="00032FD4" w:rsidRDefault="00BB1ADA">
      <w:pPr>
        <w:numPr>
          <w:ilvl w:val="0"/>
          <w:numId w:val="36"/>
        </w:numPr>
        <w:spacing w:before="105" w:after="105" w:line="360" w:lineRule="auto"/>
      </w:pPr>
      <w:r>
        <w:rPr>
          <w:rFonts w:ascii="inter" w:eastAsia="inter" w:hAnsi="inter" w:cs="inter"/>
          <w:color w:val="000000"/>
        </w:rPr>
        <w:t xml:space="preserve">The customer base is </w:t>
      </w:r>
      <w:proofErr w:type="gramStart"/>
      <w:r>
        <w:rPr>
          <w:rFonts w:ascii="inter" w:eastAsia="inter" w:hAnsi="inter" w:cs="inter"/>
          <w:color w:val="000000"/>
        </w:rPr>
        <w:t>heavily</w:t>
      </w:r>
      <w:proofErr w:type="gramEnd"/>
      <w:r>
        <w:rPr>
          <w:rFonts w:ascii="inter" w:eastAsia="inter" w:hAnsi="inter" w:cs="inter"/>
          <w:color w:val="000000"/>
        </w:rPr>
        <w:t xml:space="preserve"> inactive.</w:t>
      </w:r>
    </w:p>
    <w:p w14:paraId="09F17D9F" w14:textId="77777777" w:rsidR="00032FD4" w:rsidRDefault="00BB1ADA">
      <w:pPr>
        <w:numPr>
          <w:ilvl w:val="0"/>
          <w:numId w:val="36"/>
        </w:numPr>
        <w:spacing w:before="105" w:after="105" w:line="360" w:lineRule="auto"/>
      </w:pPr>
      <w:r>
        <w:rPr>
          <w:rFonts w:ascii="inter" w:eastAsia="inter" w:hAnsi="inter" w:cs="inter"/>
          <w:color w:val="000000"/>
        </w:rPr>
        <w:t>₹</w:t>
      </w:r>
      <w:r>
        <w:rPr>
          <w:rFonts w:ascii="inter" w:eastAsia="inter" w:hAnsi="inter" w:cs="inter"/>
          <w:color w:val="000000"/>
        </w:rPr>
        <w:t>31.02 million in revenue is still at high risk.</w:t>
      </w:r>
    </w:p>
    <w:p w14:paraId="106CF2A3" w14:textId="77777777" w:rsidR="00032FD4" w:rsidRDefault="00BB1ADA">
      <w:pPr>
        <w:numPr>
          <w:ilvl w:val="0"/>
          <w:numId w:val="36"/>
        </w:numPr>
        <w:spacing w:before="105" w:after="105" w:line="360" w:lineRule="auto"/>
      </w:pPr>
      <w:r>
        <w:rPr>
          <w:rFonts w:ascii="inter" w:eastAsia="inter" w:hAnsi="inter" w:cs="inter"/>
          <w:color w:val="000000"/>
        </w:rPr>
        <w:t>Only ~5,800 users are meaningfully recoverable in the near term.</w:t>
      </w:r>
    </w:p>
    <w:p w14:paraId="3EA521B2" w14:textId="77777777" w:rsidR="00032FD4" w:rsidRDefault="00BB1ADA">
      <w:pPr>
        <w:numPr>
          <w:ilvl w:val="0"/>
          <w:numId w:val="36"/>
        </w:numPr>
        <w:spacing w:before="105" w:after="105" w:line="360" w:lineRule="auto"/>
      </w:pPr>
      <w:r>
        <w:rPr>
          <w:rFonts w:ascii="inter" w:eastAsia="inter" w:hAnsi="inter" w:cs="inter"/>
          <w:color w:val="000000"/>
        </w:rPr>
        <w:t>Organic and Paid users are the best targets, especially in Bengaluru, Mumbai, and Delhi.</w:t>
      </w:r>
    </w:p>
    <w:p w14:paraId="600A7245" w14:textId="77777777" w:rsidR="00032FD4" w:rsidRDefault="00BB1ADA">
      <w:pPr>
        <w:spacing w:after="210" w:line="360" w:lineRule="auto"/>
      </w:pPr>
      <w:r>
        <w:rPr>
          <w:rFonts w:ascii="inter" w:eastAsia="inter" w:hAnsi="inter" w:cs="inter"/>
          <w:b/>
          <w:color w:val="000000"/>
        </w:rPr>
        <w:lastRenderedPageBreak/>
        <w:t>One-line campaign summary:</w:t>
      </w:r>
      <w:r>
        <w:rPr>
          <w:rFonts w:ascii="inter" w:eastAsia="inter" w:hAnsi="inter" w:cs="inter"/>
          <w:color w:val="000000"/>
        </w:rPr>
        <w:t xml:space="preserve"> With only 5,819 recoverable users left and ₹31.02M revenue at risk, </w:t>
      </w:r>
      <w:proofErr w:type="spellStart"/>
      <w:r>
        <w:rPr>
          <w:rFonts w:ascii="inter" w:eastAsia="inter" w:hAnsi="inter" w:cs="inter"/>
          <w:color w:val="000000"/>
        </w:rPr>
        <w:t>QuickBite</w:t>
      </w:r>
      <w:proofErr w:type="spellEnd"/>
      <w:r>
        <w:rPr>
          <w:rFonts w:ascii="inter" w:eastAsia="inter" w:hAnsi="inter" w:cs="inter"/>
          <w:color w:val="000000"/>
        </w:rPr>
        <w:t xml:space="preserve"> must run laser-focused recovery campaigns in Bengaluru, Mumbai, and Delhi using Organic and Paid channels to prevent permanent revenue loss.</w:t>
      </w:r>
    </w:p>
    <w:p w14:paraId="1027E74F" w14:textId="02CC7BA3" w:rsidR="00032FD4" w:rsidRDefault="00BB1ADA" w:rsidP="004535C7">
      <w:pPr>
        <w:spacing w:before="210" w:after="0" w:line="360" w:lineRule="auto"/>
      </w:pPr>
      <w:bookmarkStart w:id="28" w:name="bm_7_feedback_sentiment"/>
      <w:r>
        <w:rPr>
          <w:rFonts w:ascii="inter" w:eastAsia="inter" w:hAnsi="inter" w:cs="inter"/>
          <w:b/>
          <w:color w:val="000000"/>
          <w:sz w:val="24"/>
        </w:rPr>
        <w:t>7. Feedback &amp; Sentiment</w:t>
      </w:r>
      <w:bookmarkEnd w:id="28"/>
    </w:p>
    <w:p w14:paraId="65E1867B" w14:textId="77777777" w:rsidR="00032FD4" w:rsidRDefault="00BB1ADA">
      <w:pPr>
        <w:spacing w:before="315" w:after="105" w:line="360" w:lineRule="auto"/>
        <w:ind w:left="-30"/>
      </w:pPr>
      <w:bookmarkStart w:id="29" w:name="review_volumes_activity"/>
      <w:r>
        <w:rPr>
          <w:rFonts w:ascii="inter" w:eastAsia="inter" w:hAnsi="inter" w:cs="inter"/>
          <w:b/>
          <w:color w:val="000000"/>
          <w:sz w:val="24"/>
        </w:rPr>
        <w:t>Review Volumes &amp; Activity</w:t>
      </w:r>
      <w:bookmarkEnd w:id="29"/>
    </w:p>
    <w:p w14:paraId="17F11326" w14:textId="77777777" w:rsidR="00032FD4" w:rsidRDefault="00BB1ADA">
      <w:pPr>
        <w:spacing w:after="210" w:line="360" w:lineRule="auto"/>
      </w:pPr>
      <w:r>
        <w:rPr>
          <w:rFonts w:ascii="inter" w:eastAsia="inter" w:hAnsi="inter" w:cs="inter"/>
          <w:color w:val="000000"/>
        </w:rPr>
        <w:t>Customer review activity by phase:</w:t>
      </w:r>
    </w:p>
    <w:p w14:paraId="167852F4" w14:textId="77777777" w:rsidR="00032FD4" w:rsidRDefault="00BB1ADA">
      <w:pPr>
        <w:numPr>
          <w:ilvl w:val="0"/>
          <w:numId w:val="37"/>
        </w:numPr>
        <w:spacing w:before="105" w:after="105" w:line="360" w:lineRule="auto"/>
      </w:pPr>
      <w:r>
        <w:rPr>
          <w:rFonts w:ascii="inter" w:eastAsia="inter" w:hAnsi="inter" w:cs="inter"/>
          <w:color w:val="000000"/>
        </w:rPr>
        <w:t>Pre-Crisis: 53,000 reviews.</w:t>
      </w:r>
    </w:p>
    <w:p w14:paraId="21130C52" w14:textId="77777777" w:rsidR="00032FD4" w:rsidRDefault="00BB1ADA">
      <w:pPr>
        <w:numPr>
          <w:ilvl w:val="0"/>
          <w:numId w:val="37"/>
        </w:numPr>
        <w:spacing w:before="105" w:after="105" w:line="360" w:lineRule="auto"/>
      </w:pPr>
      <w:r>
        <w:rPr>
          <w:rFonts w:ascii="inter" w:eastAsia="inter" w:hAnsi="inter" w:cs="inter"/>
          <w:color w:val="000000"/>
        </w:rPr>
        <w:t>Crisis: 4,095 reviews.</w:t>
      </w:r>
    </w:p>
    <w:p w14:paraId="72CC69AC" w14:textId="77777777" w:rsidR="00032FD4" w:rsidRDefault="00BB1ADA">
      <w:pPr>
        <w:numPr>
          <w:ilvl w:val="0"/>
          <w:numId w:val="37"/>
        </w:numPr>
        <w:spacing w:before="105" w:after="105" w:line="360" w:lineRule="auto"/>
      </w:pPr>
      <w:r>
        <w:rPr>
          <w:rFonts w:ascii="inter" w:eastAsia="inter" w:hAnsi="inter" w:cs="inter"/>
          <w:color w:val="000000"/>
        </w:rPr>
        <w:t>Recovery: 11,000 reviews.</w:t>
      </w:r>
    </w:p>
    <w:p w14:paraId="26FEDB0E" w14:textId="77777777" w:rsidR="00032FD4" w:rsidRDefault="00BB1ADA">
      <w:pPr>
        <w:spacing w:after="210" w:line="360" w:lineRule="auto"/>
      </w:pPr>
      <w:r>
        <w:rPr>
          <w:rFonts w:ascii="inter" w:eastAsia="inter" w:hAnsi="inter" w:cs="inter"/>
          <w:color w:val="000000"/>
        </w:rPr>
        <w:t>Customer engagement and feedback collapsed during the crisis and recovered only partially thereafter, mirroring the order trend but also indicating reduced willingness to provide feedback.</w:t>
      </w:r>
    </w:p>
    <w:p w14:paraId="4F3F9634" w14:textId="4BA1D63E" w:rsidR="00032FD4" w:rsidRDefault="00BB1ADA" w:rsidP="004535C7">
      <w:pPr>
        <w:spacing w:before="210" w:after="0" w:line="360" w:lineRule="auto"/>
      </w:pPr>
      <w:bookmarkStart w:id="30" w:name="ratings_sentiment_scores"/>
      <w:r>
        <w:rPr>
          <w:rFonts w:ascii="inter" w:eastAsia="inter" w:hAnsi="inter" w:cs="inter"/>
          <w:b/>
          <w:color w:val="000000"/>
          <w:sz w:val="24"/>
        </w:rPr>
        <w:t>Ratings &amp; Sentiment Scores</w:t>
      </w:r>
      <w:bookmarkEnd w:id="30"/>
    </w:p>
    <w:p w14:paraId="557232EA" w14:textId="77777777" w:rsidR="00032FD4" w:rsidRDefault="00BB1ADA">
      <w:pPr>
        <w:spacing w:after="210" w:line="360" w:lineRule="auto"/>
      </w:pPr>
      <w:r>
        <w:rPr>
          <w:rFonts w:ascii="inter" w:eastAsia="inter" w:hAnsi="inter" w:cs="inter"/>
          <w:color w:val="000000"/>
        </w:rPr>
        <w:t>Average rating by phase:</w:t>
      </w:r>
    </w:p>
    <w:p w14:paraId="191815AC" w14:textId="77777777" w:rsidR="00032FD4" w:rsidRDefault="00BB1ADA">
      <w:pPr>
        <w:numPr>
          <w:ilvl w:val="0"/>
          <w:numId w:val="38"/>
        </w:numPr>
        <w:spacing w:before="105" w:after="105" w:line="360" w:lineRule="auto"/>
      </w:pPr>
      <w:r>
        <w:rPr>
          <w:rFonts w:ascii="inter" w:eastAsia="inter" w:hAnsi="inter" w:cs="inter"/>
          <w:color w:val="000000"/>
        </w:rPr>
        <w:t>Pre-Crisis: 4.5 (very good).</w:t>
      </w:r>
    </w:p>
    <w:p w14:paraId="4C043915" w14:textId="77777777" w:rsidR="00032FD4" w:rsidRDefault="00BB1ADA">
      <w:pPr>
        <w:numPr>
          <w:ilvl w:val="0"/>
          <w:numId w:val="38"/>
        </w:numPr>
        <w:spacing w:before="105" w:after="105" w:line="360" w:lineRule="auto"/>
      </w:pPr>
      <w:r>
        <w:rPr>
          <w:rFonts w:ascii="inter" w:eastAsia="inter" w:hAnsi="inter" w:cs="inter"/>
          <w:color w:val="000000"/>
        </w:rPr>
        <w:t>Crisis: 2.58 (very poor).</w:t>
      </w:r>
    </w:p>
    <w:p w14:paraId="590EAD0C" w14:textId="77777777" w:rsidR="00032FD4" w:rsidRDefault="00BB1ADA">
      <w:pPr>
        <w:numPr>
          <w:ilvl w:val="0"/>
          <w:numId w:val="38"/>
        </w:numPr>
        <w:spacing w:before="105" w:after="105" w:line="360" w:lineRule="auto"/>
      </w:pPr>
      <w:r>
        <w:rPr>
          <w:rFonts w:ascii="inter" w:eastAsia="inter" w:hAnsi="inter" w:cs="inter"/>
          <w:color w:val="000000"/>
        </w:rPr>
        <w:t>Recovery: 2.47 (still poor).</w:t>
      </w:r>
    </w:p>
    <w:p w14:paraId="23119E12" w14:textId="77777777" w:rsidR="00032FD4" w:rsidRDefault="00BB1ADA">
      <w:pPr>
        <w:spacing w:after="210" w:line="360" w:lineRule="auto"/>
      </w:pPr>
      <w:r>
        <w:rPr>
          <w:rFonts w:ascii="inter" w:eastAsia="inter" w:hAnsi="inter" w:cs="inter"/>
          <w:color w:val="000000"/>
        </w:rPr>
        <w:t>Average sentiment score:</w:t>
      </w:r>
    </w:p>
    <w:p w14:paraId="75E9E3EA" w14:textId="77777777" w:rsidR="00032FD4" w:rsidRDefault="00BB1ADA">
      <w:pPr>
        <w:numPr>
          <w:ilvl w:val="0"/>
          <w:numId w:val="39"/>
        </w:numPr>
        <w:spacing w:before="105" w:after="105" w:line="360" w:lineRule="auto"/>
      </w:pPr>
      <w:r>
        <w:rPr>
          <w:rFonts w:ascii="inter" w:eastAsia="inter" w:hAnsi="inter" w:cs="inter"/>
          <w:color w:val="000000"/>
        </w:rPr>
        <w:t>Pre-Crisis: 0.75 (positive).</w:t>
      </w:r>
    </w:p>
    <w:p w14:paraId="28D97DDF" w14:textId="77777777" w:rsidR="00032FD4" w:rsidRDefault="00BB1ADA">
      <w:pPr>
        <w:numPr>
          <w:ilvl w:val="0"/>
          <w:numId w:val="39"/>
        </w:numPr>
        <w:spacing w:before="105" w:after="105" w:line="360" w:lineRule="auto"/>
      </w:pPr>
      <w:r>
        <w:rPr>
          <w:rFonts w:ascii="inter" w:eastAsia="inter" w:hAnsi="inter" w:cs="inter"/>
          <w:color w:val="000000"/>
        </w:rPr>
        <w:t>Crisis: -0.21 (negative).</w:t>
      </w:r>
    </w:p>
    <w:p w14:paraId="3ABEA336" w14:textId="77777777" w:rsidR="00032FD4" w:rsidRDefault="00BB1ADA">
      <w:pPr>
        <w:numPr>
          <w:ilvl w:val="0"/>
          <w:numId w:val="39"/>
        </w:numPr>
        <w:spacing w:before="105" w:after="105" w:line="360" w:lineRule="auto"/>
      </w:pPr>
      <w:r>
        <w:rPr>
          <w:rFonts w:ascii="inter" w:eastAsia="inter" w:hAnsi="inter" w:cs="inter"/>
          <w:color w:val="000000"/>
        </w:rPr>
        <w:t>Recovery: -0.27 (still negative).</w:t>
      </w:r>
    </w:p>
    <w:p w14:paraId="3E88283B" w14:textId="77777777" w:rsidR="00032FD4" w:rsidRDefault="00BB1ADA">
      <w:pPr>
        <w:spacing w:after="210" w:line="360" w:lineRule="auto"/>
      </w:pPr>
      <w:r>
        <w:rPr>
          <w:rFonts w:ascii="inter" w:eastAsia="inter" w:hAnsi="inter" w:cs="inter"/>
          <w:color w:val="000000"/>
        </w:rPr>
        <w:t>These indicators show that customer trust collapsed during the crisis and has not improved in the recovery phase, despite higher order volumes. The experience remains disappointing for a large portion of users.</w:t>
      </w:r>
    </w:p>
    <w:p w14:paraId="22127411" w14:textId="47388A9F" w:rsidR="00032FD4" w:rsidRDefault="00BB1ADA" w:rsidP="004535C7">
      <w:pPr>
        <w:spacing w:before="210" w:after="0" w:line="360" w:lineRule="auto"/>
      </w:pPr>
      <w:bookmarkStart w:id="31" w:name="low_rating_share_risk"/>
      <w:r>
        <w:rPr>
          <w:rFonts w:ascii="inter" w:eastAsia="inter" w:hAnsi="inter" w:cs="inter"/>
          <w:b/>
          <w:color w:val="000000"/>
          <w:sz w:val="24"/>
        </w:rPr>
        <w:t>Low Rating Share &amp; Risk</w:t>
      </w:r>
      <w:bookmarkEnd w:id="31"/>
    </w:p>
    <w:p w14:paraId="38FB7D47" w14:textId="77777777" w:rsidR="00032FD4" w:rsidRDefault="00BB1ADA">
      <w:pPr>
        <w:spacing w:after="210" w:line="360" w:lineRule="auto"/>
      </w:pPr>
      <w:r>
        <w:rPr>
          <w:rFonts w:ascii="inter" w:eastAsia="inter" w:hAnsi="inter" w:cs="inter"/>
          <w:color w:val="000000"/>
        </w:rPr>
        <w:t>Low rating percentage:</w:t>
      </w:r>
    </w:p>
    <w:p w14:paraId="2301E31D" w14:textId="77777777" w:rsidR="00032FD4" w:rsidRDefault="00BB1ADA">
      <w:pPr>
        <w:numPr>
          <w:ilvl w:val="0"/>
          <w:numId w:val="40"/>
        </w:numPr>
        <w:spacing w:before="105" w:after="105" w:line="360" w:lineRule="auto"/>
      </w:pPr>
      <w:r>
        <w:rPr>
          <w:rFonts w:ascii="inter" w:eastAsia="inter" w:hAnsi="inter" w:cs="inter"/>
          <w:color w:val="000000"/>
        </w:rPr>
        <w:t xml:space="preserve">Crisis: 18.46% of reviews </w:t>
      </w:r>
      <w:proofErr w:type="gramStart"/>
      <w:r>
        <w:rPr>
          <w:rFonts w:ascii="inter" w:eastAsia="inter" w:hAnsi="inter" w:cs="inter"/>
          <w:color w:val="000000"/>
        </w:rPr>
        <w:t>are</w:t>
      </w:r>
      <w:proofErr w:type="gramEnd"/>
      <w:r>
        <w:rPr>
          <w:rFonts w:ascii="inter" w:eastAsia="inter" w:hAnsi="inter" w:cs="inter"/>
          <w:color w:val="000000"/>
        </w:rPr>
        <w:t xml:space="preserve"> low ratings.</w:t>
      </w:r>
    </w:p>
    <w:p w14:paraId="1A728C9B" w14:textId="77777777" w:rsidR="00032FD4" w:rsidRDefault="00BB1ADA">
      <w:pPr>
        <w:numPr>
          <w:ilvl w:val="0"/>
          <w:numId w:val="40"/>
        </w:numPr>
        <w:spacing w:before="105" w:after="105" w:line="360" w:lineRule="auto"/>
      </w:pPr>
      <w:r>
        <w:rPr>
          <w:rFonts w:ascii="inter" w:eastAsia="inter" w:hAnsi="inter" w:cs="inter"/>
          <w:color w:val="000000"/>
        </w:rPr>
        <w:lastRenderedPageBreak/>
        <w:t>Recovery: 25% of reviews are low ratings – even worse than during the crisis.</w:t>
      </w:r>
    </w:p>
    <w:p w14:paraId="3788CB35" w14:textId="77777777" w:rsidR="00032FD4" w:rsidRDefault="00BB1ADA">
      <w:pPr>
        <w:spacing w:after="210" w:line="360" w:lineRule="auto"/>
      </w:pPr>
      <w:r>
        <w:rPr>
          <w:rFonts w:ascii="inter" w:eastAsia="inter" w:hAnsi="inter" w:cs="inter"/>
          <w:color w:val="000000"/>
        </w:rPr>
        <w:t>This means that more customers are unhappy after the crisis than during it, which is a serious warning for future growth and word-of-mouth. A 25% low-rating share indicates that one in four reviewing customers is dissatisfied enough to leave a poor rating.</w:t>
      </w:r>
    </w:p>
    <w:p w14:paraId="16653C9E" w14:textId="07FFA089" w:rsidR="00032FD4" w:rsidRDefault="00BB1ADA" w:rsidP="004535C7">
      <w:pPr>
        <w:spacing w:before="210" w:after="0" w:line="360" w:lineRule="auto"/>
      </w:pPr>
      <w:bookmarkStart w:id="32" w:name="priority_actions_to_fix_sentiment"/>
      <w:r>
        <w:rPr>
          <w:rFonts w:ascii="inter" w:eastAsia="inter" w:hAnsi="inter" w:cs="inter"/>
          <w:b/>
          <w:color w:val="000000"/>
          <w:sz w:val="24"/>
        </w:rPr>
        <w:t>Priority Actions to Fix Sentiment</w:t>
      </w:r>
      <w:bookmarkEnd w:id="32"/>
    </w:p>
    <w:p w14:paraId="44D32861" w14:textId="77777777" w:rsidR="00032FD4" w:rsidRDefault="00BB1ADA">
      <w:pPr>
        <w:spacing w:after="210" w:line="360" w:lineRule="auto"/>
      </w:pPr>
      <w:r>
        <w:rPr>
          <w:rFonts w:ascii="inter" w:eastAsia="inter" w:hAnsi="inter" w:cs="inter"/>
          <w:color w:val="000000"/>
        </w:rPr>
        <w:t>Simple, high-impact actions to improve feedback and sentiment:</w:t>
      </w:r>
    </w:p>
    <w:p w14:paraId="73C0E6CE" w14:textId="77777777" w:rsidR="00032FD4" w:rsidRDefault="00BB1ADA">
      <w:pPr>
        <w:numPr>
          <w:ilvl w:val="0"/>
          <w:numId w:val="41"/>
        </w:numPr>
        <w:spacing w:before="105" w:after="105" w:line="360" w:lineRule="auto"/>
      </w:pPr>
      <w:r>
        <w:rPr>
          <w:rFonts w:ascii="inter" w:eastAsia="inter" w:hAnsi="inter" w:cs="inter"/>
          <w:color w:val="000000"/>
        </w:rPr>
        <w:t>Improve food quality consistently across top cities and top restaurants.</w:t>
      </w:r>
    </w:p>
    <w:p w14:paraId="4A63574F" w14:textId="77777777" w:rsidR="00032FD4" w:rsidRDefault="00BB1ADA">
      <w:pPr>
        <w:numPr>
          <w:ilvl w:val="0"/>
          <w:numId w:val="41"/>
        </w:numPr>
        <w:spacing w:before="105" w:after="105" w:line="360" w:lineRule="auto"/>
      </w:pPr>
      <w:r>
        <w:rPr>
          <w:rFonts w:ascii="inter" w:eastAsia="inter" w:hAnsi="inter" w:cs="inter"/>
          <w:color w:val="000000"/>
        </w:rPr>
        <w:t xml:space="preserve">Reduce late deliveries through better dispatch, </w:t>
      </w:r>
      <w:proofErr w:type="gramStart"/>
      <w:r>
        <w:rPr>
          <w:rFonts w:ascii="inter" w:eastAsia="inter" w:hAnsi="inter" w:cs="inter"/>
          <w:color w:val="000000"/>
        </w:rPr>
        <w:t>routing</w:t>
      </w:r>
      <w:proofErr w:type="gramEnd"/>
      <w:r>
        <w:rPr>
          <w:rFonts w:ascii="inter" w:eastAsia="inter" w:hAnsi="inter" w:cs="inter"/>
          <w:color w:val="000000"/>
        </w:rPr>
        <w:t>, and restaurant management.</w:t>
      </w:r>
    </w:p>
    <w:p w14:paraId="60194FE2" w14:textId="77777777" w:rsidR="00032FD4" w:rsidRDefault="00BB1ADA">
      <w:pPr>
        <w:numPr>
          <w:ilvl w:val="0"/>
          <w:numId w:val="41"/>
        </w:numPr>
        <w:spacing w:before="105" w:after="105" w:line="360" w:lineRule="auto"/>
      </w:pPr>
      <w:r>
        <w:rPr>
          <w:rFonts w:ascii="inter" w:eastAsia="inter" w:hAnsi="inter" w:cs="inter"/>
          <w:color w:val="000000"/>
        </w:rPr>
        <w:t>Fix common complaints such as cold food and poor packaging.</w:t>
      </w:r>
    </w:p>
    <w:p w14:paraId="461A774E" w14:textId="77777777" w:rsidR="00032FD4" w:rsidRDefault="00BB1ADA">
      <w:pPr>
        <w:numPr>
          <w:ilvl w:val="0"/>
          <w:numId w:val="41"/>
        </w:numPr>
        <w:spacing w:before="105" w:after="105" w:line="360" w:lineRule="auto"/>
      </w:pPr>
      <w:r>
        <w:rPr>
          <w:rFonts w:ascii="inter" w:eastAsia="inter" w:hAnsi="inter" w:cs="inter"/>
          <w:color w:val="000000"/>
        </w:rPr>
        <w:t>Target low-rating customers with apology offers and personalized messages acknowledging issues.</w:t>
      </w:r>
    </w:p>
    <w:p w14:paraId="005FBBE3" w14:textId="77777777" w:rsidR="00032FD4" w:rsidRDefault="00BB1ADA">
      <w:pPr>
        <w:numPr>
          <w:ilvl w:val="0"/>
          <w:numId w:val="41"/>
        </w:numPr>
        <w:spacing w:before="105" w:after="105" w:line="360" w:lineRule="auto"/>
      </w:pPr>
      <w:r>
        <w:rPr>
          <w:rFonts w:ascii="inter" w:eastAsia="inter" w:hAnsi="inter" w:cs="inter"/>
          <w:color w:val="000000"/>
        </w:rPr>
        <w:t>Run quality and trust-focused campaigns instead of purely price-led promotions.</w:t>
      </w:r>
    </w:p>
    <w:p w14:paraId="73B7B10E" w14:textId="77777777" w:rsidR="00032FD4" w:rsidRDefault="00BB1ADA">
      <w:pPr>
        <w:spacing w:after="210" w:line="360" w:lineRule="auto"/>
      </w:pPr>
      <w:r>
        <w:rPr>
          <w:rFonts w:ascii="inter" w:eastAsia="inter" w:hAnsi="inter" w:cs="inter"/>
          <w:b/>
          <w:color w:val="000000"/>
        </w:rPr>
        <w:t>One-line sentiment summary:</w:t>
      </w:r>
      <w:r>
        <w:rPr>
          <w:rFonts w:ascii="inter" w:eastAsia="inter" w:hAnsi="inter" w:cs="inter"/>
          <w:color w:val="000000"/>
        </w:rPr>
        <w:t xml:space="preserve"> Customers have come back to order, but they are still unhappy, and unless food and delivery quality improve quickly, churn will rise again and threaten the fragile recovery.</w:t>
      </w:r>
    </w:p>
    <w:p w14:paraId="313772CC" w14:textId="0BDC0281" w:rsidR="00032FD4" w:rsidRDefault="00BB1ADA" w:rsidP="004535C7">
      <w:pPr>
        <w:spacing w:before="210" w:after="0" w:line="360" w:lineRule="auto"/>
      </w:pPr>
      <w:bookmarkStart w:id="33" w:name="bm_8_cross_cutting_business_conclusions"/>
      <w:r>
        <w:rPr>
          <w:rFonts w:ascii="inter" w:eastAsia="inter" w:hAnsi="inter" w:cs="inter"/>
          <w:b/>
          <w:color w:val="000000"/>
          <w:sz w:val="24"/>
        </w:rPr>
        <w:t>8. Cross-Cutting Business Conclusions</w:t>
      </w:r>
      <w:bookmarkEnd w:id="33"/>
    </w:p>
    <w:p w14:paraId="373BD8B9" w14:textId="77777777" w:rsidR="00032FD4" w:rsidRDefault="00BB1ADA">
      <w:pPr>
        <w:numPr>
          <w:ilvl w:val="0"/>
          <w:numId w:val="42"/>
        </w:numPr>
        <w:spacing w:before="105" w:after="105" w:line="360" w:lineRule="auto"/>
      </w:pPr>
      <w:r>
        <w:rPr>
          <w:rFonts w:ascii="inter" w:eastAsia="inter" w:hAnsi="inter" w:cs="inter"/>
          <w:color w:val="000000"/>
        </w:rPr>
        <w:t>The crisis led to massive customer loss, severe revenue decline, and structural damage to delivery operations.</w:t>
      </w:r>
    </w:p>
    <w:p w14:paraId="0DF5F82B" w14:textId="77777777" w:rsidR="00032FD4" w:rsidRDefault="00BB1ADA">
      <w:pPr>
        <w:numPr>
          <w:ilvl w:val="0"/>
          <w:numId w:val="42"/>
        </w:numPr>
        <w:spacing w:before="105" w:after="105" w:line="360" w:lineRule="auto"/>
      </w:pPr>
      <w:r>
        <w:rPr>
          <w:rFonts w:ascii="inter" w:eastAsia="inter" w:hAnsi="inter" w:cs="inter"/>
          <w:color w:val="000000"/>
        </w:rPr>
        <w:t>Recovery is underway but is driven by volume, not value; operational reliability and trust remain major gaps.</w:t>
      </w:r>
    </w:p>
    <w:p w14:paraId="303E3D9F" w14:textId="77777777" w:rsidR="00032FD4" w:rsidRDefault="00BB1ADA">
      <w:pPr>
        <w:numPr>
          <w:ilvl w:val="0"/>
          <w:numId w:val="42"/>
        </w:numPr>
        <w:spacing w:before="105" w:after="105" w:line="360" w:lineRule="auto"/>
      </w:pPr>
      <w:r>
        <w:rPr>
          <w:rFonts w:ascii="inter" w:eastAsia="inter" w:hAnsi="inter" w:cs="inter"/>
          <w:color w:val="000000"/>
        </w:rPr>
        <w:t>₹</w:t>
      </w:r>
      <w:r>
        <w:rPr>
          <w:rFonts w:ascii="inter" w:eastAsia="inter" w:hAnsi="inter" w:cs="inter"/>
          <w:color w:val="000000"/>
        </w:rPr>
        <w:t>3.1 crore of revenue is at risk, with only ~5.8K customers realistically recoverable in the short term.</w:t>
      </w:r>
    </w:p>
    <w:p w14:paraId="5ECED8D9" w14:textId="77777777" w:rsidR="00032FD4" w:rsidRDefault="00BB1ADA">
      <w:pPr>
        <w:numPr>
          <w:ilvl w:val="0"/>
          <w:numId w:val="42"/>
        </w:numPr>
        <w:spacing w:before="105" w:after="105" w:line="360" w:lineRule="auto"/>
      </w:pPr>
      <w:r>
        <w:rPr>
          <w:rFonts w:ascii="inter" w:eastAsia="inter" w:hAnsi="inter" w:cs="inter"/>
          <w:color w:val="000000"/>
        </w:rPr>
        <w:t>Loyal customers (11K) and High Value Lost/Warm – Recoverable segments are the core levers for revenue comeback.</w:t>
      </w:r>
    </w:p>
    <w:p w14:paraId="4061DFBD" w14:textId="77777777" w:rsidR="00032FD4" w:rsidRDefault="00BB1ADA">
      <w:pPr>
        <w:numPr>
          <w:ilvl w:val="0"/>
          <w:numId w:val="42"/>
        </w:numPr>
        <w:spacing w:before="105" w:after="105" w:line="360" w:lineRule="auto"/>
      </w:pPr>
      <w:r>
        <w:rPr>
          <w:rFonts w:ascii="inter" w:eastAsia="inter" w:hAnsi="inter" w:cs="inter"/>
          <w:color w:val="000000"/>
        </w:rPr>
        <w:t>Bengaluru, Mumbai, and Delhi are both the biggest damage zones and the most critical recovery battlegrounds.</w:t>
      </w:r>
    </w:p>
    <w:p w14:paraId="05D12683" w14:textId="77777777" w:rsidR="00032FD4" w:rsidRDefault="00BB1ADA">
      <w:pPr>
        <w:numPr>
          <w:ilvl w:val="0"/>
          <w:numId w:val="42"/>
        </w:numPr>
        <w:spacing w:before="105" w:after="105" w:line="360" w:lineRule="auto"/>
      </w:pPr>
      <w:r>
        <w:rPr>
          <w:rFonts w:ascii="inter" w:eastAsia="inter" w:hAnsi="inter" w:cs="inter"/>
          <w:color w:val="000000"/>
        </w:rPr>
        <w:t>Fixing delivery speed, SLA breaches, refunds, and restaurant quality must take precedence over broad acquisition marketing.</w:t>
      </w:r>
    </w:p>
    <w:p w14:paraId="07D5B67C" w14:textId="7B6354DE" w:rsidR="00032FD4" w:rsidRDefault="00BB1ADA" w:rsidP="004535C7">
      <w:pPr>
        <w:spacing w:after="210" w:line="360" w:lineRule="auto"/>
      </w:pPr>
      <w:r>
        <w:rPr>
          <w:rFonts w:ascii="inter" w:eastAsia="inter" w:hAnsi="inter" w:cs="inter"/>
          <w:color w:val="000000"/>
        </w:rPr>
        <w:t xml:space="preserve">With disciplined execution on operations, targeted campaigns, and a clear focus on high-potential customer segments and cities, </w:t>
      </w:r>
      <w:proofErr w:type="spellStart"/>
      <w:r>
        <w:rPr>
          <w:rFonts w:ascii="inter" w:eastAsia="inter" w:hAnsi="inter" w:cs="inter"/>
          <w:color w:val="000000"/>
        </w:rPr>
        <w:t>QuickBite</w:t>
      </w:r>
      <w:proofErr w:type="spellEnd"/>
      <w:r>
        <w:rPr>
          <w:rFonts w:ascii="inter" w:eastAsia="inter" w:hAnsi="inter" w:cs="inter"/>
          <w:color w:val="000000"/>
        </w:rPr>
        <w:t xml:space="preserve"> can convert current risk into a structured recovery and rebuild a </w:t>
      </w:r>
      <w:r>
        <w:rPr>
          <w:rFonts w:ascii="inter" w:eastAsia="inter" w:hAnsi="inter" w:cs="inter"/>
          <w:color w:val="000000"/>
        </w:rPr>
        <w:lastRenderedPageBreak/>
        <w:t>more resilient, loyalty-driven business.</w:t>
      </w:r>
      <w:r>
        <w:rPr>
          <w:rFonts w:ascii="inter" w:eastAsia="inter" w:hAnsi="inter" w:cs="inter"/>
          <w:color w:val="000000"/>
        </w:rPr>
        <w:br/>
      </w:r>
      <w:bookmarkStart w:id="34" w:name="fn1"/>
      <w:bookmarkEnd w:id="34"/>
      <w:r>
        <w:rPr>
          <w:rFonts w:ascii="inter" w:eastAsia="inter" w:hAnsi="inter" w:cs="inter"/>
          <w:color w:val="000000"/>
          <w:sz w:val="18"/>
        </w:rPr>
        <w:t xml:space="preserve"> </w:t>
      </w:r>
    </w:p>
    <w:sectPr w:rsidR="00032FD4">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6BA7"/>
    <w:multiLevelType w:val="hybridMultilevel"/>
    <w:tmpl w:val="7AB4C132"/>
    <w:lvl w:ilvl="0" w:tplc="29E820D2">
      <w:start w:val="1"/>
      <w:numFmt w:val="bullet"/>
      <w:lvlText w:val=""/>
      <w:lvlJc w:val="left"/>
      <w:pPr>
        <w:tabs>
          <w:tab w:val="num" w:pos="900"/>
        </w:tabs>
        <w:ind w:left="540" w:hanging="360"/>
      </w:pPr>
      <w:rPr>
        <w:rFonts w:ascii="Symbol" w:hAnsi="Symbol" w:hint="default"/>
      </w:rPr>
    </w:lvl>
    <w:lvl w:ilvl="1" w:tplc="7E2CFBBC">
      <w:numFmt w:val="decimal"/>
      <w:lvlText w:val=""/>
      <w:lvlJc w:val="left"/>
    </w:lvl>
    <w:lvl w:ilvl="2" w:tplc="02142C9A">
      <w:numFmt w:val="decimal"/>
      <w:lvlText w:val=""/>
      <w:lvlJc w:val="left"/>
    </w:lvl>
    <w:lvl w:ilvl="3" w:tplc="5F663730">
      <w:numFmt w:val="decimal"/>
      <w:lvlText w:val=""/>
      <w:lvlJc w:val="left"/>
    </w:lvl>
    <w:lvl w:ilvl="4" w:tplc="74904B84">
      <w:numFmt w:val="decimal"/>
      <w:lvlText w:val=""/>
      <w:lvlJc w:val="left"/>
    </w:lvl>
    <w:lvl w:ilvl="5" w:tplc="90441FB4">
      <w:numFmt w:val="decimal"/>
      <w:lvlText w:val=""/>
      <w:lvlJc w:val="left"/>
    </w:lvl>
    <w:lvl w:ilvl="6" w:tplc="B002E8F4">
      <w:numFmt w:val="decimal"/>
      <w:lvlText w:val=""/>
      <w:lvlJc w:val="left"/>
    </w:lvl>
    <w:lvl w:ilvl="7" w:tplc="75CCA8BE">
      <w:numFmt w:val="decimal"/>
      <w:lvlText w:val=""/>
      <w:lvlJc w:val="left"/>
    </w:lvl>
    <w:lvl w:ilvl="8" w:tplc="290E86FA">
      <w:numFmt w:val="decimal"/>
      <w:lvlText w:val=""/>
      <w:lvlJc w:val="left"/>
    </w:lvl>
  </w:abstractNum>
  <w:abstractNum w:abstractNumId="1" w15:restartNumberingAfterBreak="0">
    <w:nsid w:val="050A6E36"/>
    <w:multiLevelType w:val="hybridMultilevel"/>
    <w:tmpl w:val="D3C84F4E"/>
    <w:lvl w:ilvl="0" w:tplc="CDFCF0E2">
      <w:start w:val="1"/>
      <w:numFmt w:val="bullet"/>
      <w:lvlText w:val=""/>
      <w:lvlJc w:val="left"/>
      <w:pPr>
        <w:tabs>
          <w:tab w:val="num" w:pos="900"/>
        </w:tabs>
        <w:ind w:left="540" w:hanging="360"/>
      </w:pPr>
      <w:rPr>
        <w:rFonts w:ascii="Symbol" w:hAnsi="Symbol" w:hint="default"/>
      </w:rPr>
    </w:lvl>
    <w:lvl w:ilvl="1" w:tplc="BF385A84">
      <w:numFmt w:val="decimal"/>
      <w:lvlText w:val=""/>
      <w:lvlJc w:val="left"/>
    </w:lvl>
    <w:lvl w:ilvl="2" w:tplc="DFCE7852">
      <w:numFmt w:val="decimal"/>
      <w:lvlText w:val=""/>
      <w:lvlJc w:val="left"/>
    </w:lvl>
    <w:lvl w:ilvl="3" w:tplc="7A906C22">
      <w:numFmt w:val="decimal"/>
      <w:lvlText w:val=""/>
      <w:lvlJc w:val="left"/>
    </w:lvl>
    <w:lvl w:ilvl="4" w:tplc="EA3CBE36">
      <w:numFmt w:val="decimal"/>
      <w:lvlText w:val=""/>
      <w:lvlJc w:val="left"/>
    </w:lvl>
    <w:lvl w:ilvl="5" w:tplc="BACE0712">
      <w:numFmt w:val="decimal"/>
      <w:lvlText w:val=""/>
      <w:lvlJc w:val="left"/>
    </w:lvl>
    <w:lvl w:ilvl="6" w:tplc="BBE8487E">
      <w:numFmt w:val="decimal"/>
      <w:lvlText w:val=""/>
      <w:lvlJc w:val="left"/>
    </w:lvl>
    <w:lvl w:ilvl="7" w:tplc="7AAE0690">
      <w:numFmt w:val="decimal"/>
      <w:lvlText w:val=""/>
      <w:lvlJc w:val="left"/>
    </w:lvl>
    <w:lvl w:ilvl="8" w:tplc="02A8207C">
      <w:numFmt w:val="decimal"/>
      <w:lvlText w:val=""/>
      <w:lvlJc w:val="left"/>
    </w:lvl>
  </w:abstractNum>
  <w:abstractNum w:abstractNumId="2" w15:restartNumberingAfterBreak="0">
    <w:nsid w:val="06534F81"/>
    <w:multiLevelType w:val="hybridMultilevel"/>
    <w:tmpl w:val="824880E2"/>
    <w:lvl w:ilvl="0" w:tplc="CF72EA7C">
      <w:start w:val="1"/>
      <w:numFmt w:val="bullet"/>
      <w:lvlText w:val=""/>
      <w:lvlJc w:val="left"/>
      <w:pPr>
        <w:tabs>
          <w:tab w:val="num" w:pos="900"/>
        </w:tabs>
        <w:ind w:left="540" w:hanging="360"/>
      </w:pPr>
      <w:rPr>
        <w:rFonts w:ascii="Symbol" w:hAnsi="Symbol" w:hint="default"/>
      </w:rPr>
    </w:lvl>
    <w:lvl w:ilvl="1" w:tplc="2A161BB2">
      <w:numFmt w:val="decimal"/>
      <w:lvlText w:val=""/>
      <w:lvlJc w:val="left"/>
    </w:lvl>
    <w:lvl w:ilvl="2" w:tplc="C1462AF0">
      <w:numFmt w:val="decimal"/>
      <w:lvlText w:val=""/>
      <w:lvlJc w:val="left"/>
    </w:lvl>
    <w:lvl w:ilvl="3" w:tplc="9D929B2E">
      <w:numFmt w:val="decimal"/>
      <w:lvlText w:val=""/>
      <w:lvlJc w:val="left"/>
    </w:lvl>
    <w:lvl w:ilvl="4" w:tplc="B0AC51BC">
      <w:numFmt w:val="decimal"/>
      <w:lvlText w:val=""/>
      <w:lvlJc w:val="left"/>
    </w:lvl>
    <w:lvl w:ilvl="5" w:tplc="2A4C1D6E">
      <w:numFmt w:val="decimal"/>
      <w:lvlText w:val=""/>
      <w:lvlJc w:val="left"/>
    </w:lvl>
    <w:lvl w:ilvl="6" w:tplc="658E81DE">
      <w:numFmt w:val="decimal"/>
      <w:lvlText w:val=""/>
      <w:lvlJc w:val="left"/>
    </w:lvl>
    <w:lvl w:ilvl="7" w:tplc="B220048A">
      <w:numFmt w:val="decimal"/>
      <w:lvlText w:val=""/>
      <w:lvlJc w:val="left"/>
    </w:lvl>
    <w:lvl w:ilvl="8" w:tplc="65BEBBBC">
      <w:numFmt w:val="decimal"/>
      <w:lvlText w:val=""/>
      <w:lvlJc w:val="left"/>
    </w:lvl>
  </w:abstractNum>
  <w:abstractNum w:abstractNumId="3" w15:restartNumberingAfterBreak="0">
    <w:nsid w:val="08130024"/>
    <w:multiLevelType w:val="hybridMultilevel"/>
    <w:tmpl w:val="08F86882"/>
    <w:lvl w:ilvl="0" w:tplc="D1A2D0D0">
      <w:start w:val="1"/>
      <w:numFmt w:val="bullet"/>
      <w:lvlText w:val=""/>
      <w:lvlJc w:val="left"/>
      <w:pPr>
        <w:tabs>
          <w:tab w:val="num" w:pos="900"/>
        </w:tabs>
        <w:ind w:left="540" w:hanging="360"/>
      </w:pPr>
      <w:rPr>
        <w:rFonts w:ascii="Symbol" w:hAnsi="Symbol" w:hint="default"/>
      </w:rPr>
    </w:lvl>
    <w:lvl w:ilvl="1" w:tplc="5810C720">
      <w:numFmt w:val="decimal"/>
      <w:lvlText w:val=""/>
      <w:lvlJc w:val="left"/>
    </w:lvl>
    <w:lvl w:ilvl="2" w:tplc="BD20F274">
      <w:numFmt w:val="decimal"/>
      <w:lvlText w:val=""/>
      <w:lvlJc w:val="left"/>
    </w:lvl>
    <w:lvl w:ilvl="3" w:tplc="F3C09EA2">
      <w:numFmt w:val="decimal"/>
      <w:lvlText w:val=""/>
      <w:lvlJc w:val="left"/>
    </w:lvl>
    <w:lvl w:ilvl="4" w:tplc="17B8452C">
      <w:numFmt w:val="decimal"/>
      <w:lvlText w:val=""/>
      <w:lvlJc w:val="left"/>
    </w:lvl>
    <w:lvl w:ilvl="5" w:tplc="2B4421E2">
      <w:numFmt w:val="decimal"/>
      <w:lvlText w:val=""/>
      <w:lvlJc w:val="left"/>
    </w:lvl>
    <w:lvl w:ilvl="6" w:tplc="61D20DB2">
      <w:numFmt w:val="decimal"/>
      <w:lvlText w:val=""/>
      <w:lvlJc w:val="left"/>
    </w:lvl>
    <w:lvl w:ilvl="7" w:tplc="B26E9FC4">
      <w:numFmt w:val="decimal"/>
      <w:lvlText w:val=""/>
      <w:lvlJc w:val="left"/>
    </w:lvl>
    <w:lvl w:ilvl="8" w:tplc="901ACBFE">
      <w:numFmt w:val="decimal"/>
      <w:lvlText w:val=""/>
      <w:lvlJc w:val="left"/>
    </w:lvl>
  </w:abstractNum>
  <w:abstractNum w:abstractNumId="4" w15:restartNumberingAfterBreak="0">
    <w:nsid w:val="0B8F14CF"/>
    <w:multiLevelType w:val="hybridMultilevel"/>
    <w:tmpl w:val="E0801D88"/>
    <w:lvl w:ilvl="0" w:tplc="7540A0F4">
      <w:start w:val="1"/>
      <w:numFmt w:val="bullet"/>
      <w:lvlText w:val=""/>
      <w:lvlJc w:val="left"/>
      <w:pPr>
        <w:tabs>
          <w:tab w:val="num" w:pos="900"/>
        </w:tabs>
        <w:ind w:left="540" w:hanging="360"/>
      </w:pPr>
      <w:rPr>
        <w:rFonts w:ascii="Symbol" w:hAnsi="Symbol" w:hint="default"/>
      </w:rPr>
    </w:lvl>
    <w:lvl w:ilvl="1" w:tplc="50E0F64C">
      <w:numFmt w:val="decimal"/>
      <w:lvlText w:val=""/>
      <w:lvlJc w:val="left"/>
    </w:lvl>
    <w:lvl w:ilvl="2" w:tplc="6C8EF7A8">
      <w:numFmt w:val="decimal"/>
      <w:lvlText w:val=""/>
      <w:lvlJc w:val="left"/>
    </w:lvl>
    <w:lvl w:ilvl="3" w:tplc="7CBA8C4E">
      <w:numFmt w:val="decimal"/>
      <w:lvlText w:val=""/>
      <w:lvlJc w:val="left"/>
    </w:lvl>
    <w:lvl w:ilvl="4" w:tplc="0E426D3A">
      <w:numFmt w:val="decimal"/>
      <w:lvlText w:val=""/>
      <w:lvlJc w:val="left"/>
    </w:lvl>
    <w:lvl w:ilvl="5" w:tplc="D2D835DA">
      <w:numFmt w:val="decimal"/>
      <w:lvlText w:val=""/>
      <w:lvlJc w:val="left"/>
    </w:lvl>
    <w:lvl w:ilvl="6" w:tplc="4BE021EE">
      <w:numFmt w:val="decimal"/>
      <w:lvlText w:val=""/>
      <w:lvlJc w:val="left"/>
    </w:lvl>
    <w:lvl w:ilvl="7" w:tplc="FA308BBA">
      <w:numFmt w:val="decimal"/>
      <w:lvlText w:val=""/>
      <w:lvlJc w:val="left"/>
    </w:lvl>
    <w:lvl w:ilvl="8" w:tplc="C2189EC8">
      <w:numFmt w:val="decimal"/>
      <w:lvlText w:val=""/>
      <w:lvlJc w:val="left"/>
    </w:lvl>
  </w:abstractNum>
  <w:abstractNum w:abstractNumId="5" w15:restartNumberingAfterBreak="0">
    <w:nsid w:val="0F1710BD"/>
    <w:multiLevelType w:val="hybridMultilevel"/>
    <w:tmpl w:val="B1581D94"/>
    <w:lvl w:ilvl="0" w:tplc="31B2E51A">
      <w:start w:val="1"/>
      <w:numFmt w:val="bullet"/>
      <w:lvlText w:val=""/>
      <w:lvlJc w:val="left"/>
      <w:pPr>
        <w:tabs>
          <w:tab w:val="num" w:pos="900"/>
        </w:tabs>
        <w:ind w:left="540" w:hanging="360"/>
      </w:pPr>
      <w:rPr>
        <w:rFonts w:ascii="Symbol" w:hAnsi="Symbol" w:hint="default"/>
      </w:rPr>
    </w:lvl>
    <w:lvl w:ilvl="1" w:tplc="CAAE0D8A">
      <w:numFmt w:val="decimal"/>
      <w:lvlText w:val=""/>
      <w:lvlJc w:val="left"/>
    </w:lvl>
    <w:lvl w:ilvl="2" w:tplc="AD46CAE4">
      <w:numFmt w:val="decimal"/>
      <w:lvlText w:val=""/>
      <w:lvlJc w:val="left"/>
    </w:lvl>
    <w:lvl w:ilvl="3" w:tplc="056A0DDE">
      <w:numFmt w:val="decimal"/>
      <w:lvlText w:val=""/>
      <w:lvlJc w:val="left"/>
    </w:lvl>
    <w:lvl w:ilvl="4" w:tplc="566E1588">
      <w:numFmt w:val="decimal"/>
      <w:lvlText w:val=""/>
      <w:lvlJc w:val="left"/>
    </w:lvl>
    <w:lvl w:ilvl="5" w:tplc="753AD2BA">
      <w:numFmt w:val="decimal"/>
      <w:lvlText w:val=""/>
      <w:lvlJc w:val="left"/>
    </w:lvl>
    <w:lvl w:ilvl="6" w:tplc="BD1675CE">
      <w:numFmt w:val="decimal"/>
      <w:lvlText w:val=""/>
      <w:lvlJc w:val="left"/>
    </w:lvl>
    <w:lvl w:ilvl="7" w:tplc="FC0C1E1E">
      <w:numFmt w:val="decimal"/>
      <w:lvlText w:val=""/>
      <w:lvlJc w:val="left"/>
    </w:lvl>
    <w:lvl w:ilvl="8" w:tplc="C128AA12">
      <w:numFmt w:val="decimal"/>
      <w:lvlText w:val=""/>
      <w:lvlJc w:val="left"/>
    </w:lvl>
  </w:abstractNum>
  <w:abstractNum w:abstractNumId="6" w15:restartNumberingAfterBreak="0">
    <w:nsid w:val="0FBB1CA5"/>
    <w:multiLevelType w:val="hybridMultilevel"/>
    <w:tmpl w:val="2E865394"/>
    <w:lvl w:ilvl="0" w:tplc="AF609AB0">
      <w:start w:val="1"/>
      <w:numFmt w:val="bullet"/>
      <w:lvlText w:val=""/>
      <w:lvlJc w:val="left"/>
      <w:pPr>
        <w:tabs>
          <w:tab w:val="num" w:pos="900"/>
        </w:tabs>
        <w:ind w:left="540" w:hanging="360"/>
      </w:pPr>
      <w:rPr>
        <w:rFonts w:ascii="Symbol" w:hAnsi="Symbol" w:hint="default"/>
      </w:rPr>
    </w:lvl>
    <w:lvl w:ilvl="1" w:tplc="CEB4743C">
      <w:numFmt w:val="decimal"/>
      <w:lvlText w:val=""/>
      <w:lvlJc w:val="left"/>
    </w:lvl>
    <w:lvl w:ilvl="2" w:tplc="87622EEC">
      <w:numFmt w:val="decimal"/>
      <w:lvlText w:val=""/>
      <w:lvlJc w:val="left"/>
    </w:lvl>
    <w:lvl w:ilvl="3" w:tplc="6F521B3A">
      <w:numFmt w:val="decimal"/>
      <w:lvlText w:val=""/>
      <w:lvlJc w:val="left"/>
    </w:lvl>
    <w:lvl w:ilvl="4" w:tplc="CC0A1544">
      <w:numFmt w:val="decimal"/>
      <w:lvlText w:val=""/>
      <w:lvlJc w:val="left"/>
    </w:lvl>
    <w:lvl w:ilvl="5" w:tplc="2716F290">
      <w:numFmt w:val="decimal"/>
      <w:lvlText w:val=""/>
      <w:lvlJc w:val="left"/>
    </w:lvl>
    <w:lvl w:ilvl="6" w:tplc="175CADE2">
      <w:numFmt w:val="decimal"/>
      <w:lvlText w:val=""/>
      <w:lvlJc w:val="left"/>
    </w:lvl>
    <w:lvl w:ilvl="7" w:tplc="30DCD552">
      <w:numFmt w:val="decimal"/>
      <w:lvlText w:val=""/>
      <w:lvlJc w:val="left"/>
    </w:lvl>
    <w:lvl w:ilvl="8" w:tplc="23FA77C6">
      <w:numFmt w:val="decimal"/>
      <w:lvlText w:val=""/>
      <w:lvlJc w:val="left"/>
    </w:lvl>
  </w:abstractNum>
  <w:abstractNum w:abstractNumId="7" w15:restartNumberingAfterBreak="0">
    <w:nsid w:val="11774105"/>
    <w:multiLevelType w:val="hybridMultilevel"/>
    <w:tmpl w:val="4A52AA4C"/>
    <w:lvl w:ilvl="0" w:tplc="B740AA78">
      <w:start w:val="1"/>
      <w:numFmt w:val="bullet"/>
      <w:lvlText w:val=""/>
      <w:lvlJc w:val="left"/>
      <w:pPr>
        <w:tabs>
          <w:tab w:val="num" w:pos="900"/>
        </w:tabs>
        <w:ind w:left="540" w:hanging="360"/>
      </w:pPr>
      <w:rPr>
        <w:rFonts w:ascii="Symbol" w:hAnsi="Symbol" w:hint="default"/>
      </w:rPr>
    </w:lvl>
    <w:lvl w:ilvl="1" w:tplc="3092AB0E">
      <w:start w:val="1"/>
      <w:numFmt w:val="bullet"/>
      <w:lvlText w:val="o"/>
      <w:lvlJc w:val="left"/>
      <w:pPr>
        <w:tabs>
          <w:tab w:val="num" w:pos="1440"/>
        </w:tabs>
        <w:ind w:left="1080" w:hanging="360"/>
      </w:pPr>
      <w:rPr>
        <w:rFonts w:ascii="Courier New" w:hAnsi="Courier New" w:cs="Courier New" w:hint="default"/>
      </w:rPr>
    </w:lvl>
    <w:lvl w:ilvl="2" w:tplc="DF4ABCC4">
      <w:numFmt w:val="decimal"/>
      <w:lvlText w:val=""/>
      <w:lvlJc w:val="left"/>
    </w:lvl>
    <w:lvl w:ilvl="3" w:tplc="4588FCDC">
      <w:numFmt w:val="decimal"/>
      <w:lvlText w:val=""/>
      <w:lvlJc w:val="left"/>
    </w:lvl>
    <w:lvl w:ilvl="4" w:tplc="4D6C793A">
      <w:numFmt w:val="decimal"/>
      <w:lvlText w:val=""/>
      <w:lvlJc w:val="left"/>
    </w:lvl>
    <w:lvl w:ilvl="5" w:tplc="47EC8A08">
      <w:numFmt w:val="decimal"/>
      <w:lvlText w:val=""/>
      <w:lvlJc w:val="left"/>
    </w:lvl>
    <w:lvl w:ilvl="6" w:tplc="B82AD1B6">
      <w:numFmt w:val="decimal"/>
      <w:lvlText w:val=""/>
      <w:lvlJc w:val="left"/>
    </w:lvl>
    <w:lvl w:ilvl="7" w:tplc="CB38B588">
      <w:numFmt w:val="decimal"/>
      <w:lvlText w:val=""/>
      <w:lvlJc w:val="left"/>
    </w:lvl>
    <w:lvl w:ilvl="8" w:tplc="A79A43D0">
      <w:numFmt w:val="decimal"/>
      <w:lvlText w:val=""/>
      <w:lvlJc w:val="left"/>
    </w:lvl>
  </w:abstractNum>
  <w:abstractNum w:abstractNumId="8" w15:restartNumberingAfterBreak="0">
    <w:nsid w:val="12115473"/>
    <w:multiLevelType w:val="hybridMultilevel"/>
    <w:tmpl w:val="FCA4B2FA"/>
    <w:lvl w:ilvl="0" w:tplc="B67ADFBC">
      <w:numFmt w:val="decimal"/>
      <w:lvlText w:val=""/>
      <w:lvlJc w:val="left"/>
    </w:lvl>
    <w:lvl w:ilvl="1" w:tplc="C170A166">
      <w:numFmt w:val="decimal"/>
      <w:lvlText w:val=""/>
      <w:lvlJc w:val="left"/>
    </w:lvl>
    <w:lvl w:ilvl="2" w:tplc="54E41666">
      <w:numFmt w:val="decimal"/>
      <w:lvlText w:val=""/>
      <w:lvlJc w:val="left"/>
    </w:lvl>
    <w:lvl w:ilvl="3" w:tplc="91E205CE">
      <w:numFmt w:val="decimal"/>
      <w:lvlText w:val=""/>
      <w:lvlJc w:val="left"/>
    </w:lvl>
    <w:lvl w:ilvl="4" w:tplc="03040C70">
      <w:numFmt w:val="decimal"/>
      <w:lvlText w:val=""/>
      <w:lvlJc w:val="left"/>
    </w:lvl>
    <w:lvl w:ilvl="5" w:tplc="92DEEB88">
      <w:numFmt w:val="decimal"/>
      <w:lvlText w:val=""/>
      <w:lvlJc w:val="left"/>
    </w:lvl>
    <w:lvl w:ilvl="6" w:tplc="6080A982">
      <w:numFmt w:val="decimal"/>
      <w:lvlText w:val=""/>
      <w:lvlJc w:val="left"/>
    </w:lvl>
    <w:lvl w:ilvl="7" w:tplc="775A1238">
      <w:numFmt w:val="decimal"/>
      <w:lvlText w:val=""/>
      <w:lvlJc w:val="left"/>
    </w:lvl>
    <w:lvl w:ilvl="8" w:tplc="3A22764C">
      <w:numFmt w:val="decimal"/>
      <w:lvlText w:val=""/>
      <w:lvlJc w:val="left"/>
    </w:lvl>
  </w:abstractNum>
  <w:abstractNum w:abstractNumId="9" w15:restartNumberingAfterBreak="0">
    <w:nsid w:val="12712FA1"/>
    <w:multiLevelType w:val="hybridMultilevel"/>
    <w:tmpl w:val="FA2067D6"/>
    <w:lvl w:ilvl="0" w:tplc="F05A3422">
      <w:start w:val="1"/>
      <w:numFmt w:val="bullet"/>
      <w:lvlText w:val=""/>
      <w:lvlJc w:val="left"/>
      <w:pPr>
        <w:tabs>
          <w:tab w:val="num" w:pos="900"/>
        </w:tabs>
        <w:ind w:left="540" w:hanging="360"/>
      </w:pPr>
      <w:rPr>
        <w:rFonts w:ascii="Symbol" w:hAnsi="Symbol" w:hint="default"/>
      </w:rPr>
    </w:lvl>
    <w:lvl w:ilvl="1" w:tplc="6DACFAB8">
      <w:numFmt w:val="decimal"/>
      <w:lvlText w:val=""/>
      <w:lvlJc w:val="left"/>
    </w:lvl>
    <w:lvl w:ilvl="2" w:tplc="248442AC">
      <w:numFmt w:val="decimal"/>
      <w:lvlText w:val=""/>
      <w:lvlJc w:val="left"/>
    </w:lvl>
    <w:lvl w:ilvl="3" w:tplc="2DAA1C6C">
      <w:numFmt w:val="decimal"/>
      <w:lvlText w:val=""/>
      <w:lvlJc w:val="left"/>
    </w:lvl>
    <w:lvl w:ilvl="4" w:tplc="A6E04DF0">
      <w:numFmt w:val="decimal"/>
      <w:lvlText w:val=""/>
      <w:lvlJc w:val="left"/>
    </w:lvl>
    <w:lvl w:ilvl="5" w:tplc="6B3AEFE4">
      <w:numFmt w:val="decimal"/>
      <w:lvlText w:val=""/>
      <w:lvlJc w:val="left"/>
    </w:lvl>
    <w:lvl w:ilvl="6" w:tplc="9CC4AFBA">
      <w:numFmt w:val="decimal"/>
      <w:lvlText w:val=""/>
      <w:lvlJc w:val="left"/>
    </w:lvl>
    <w:lvl w:ilvl="7" w:tplc="2532792C">
      <w:numFmt w:val="decimal"/>
      <w:lvlText w:val=""/>
      <w:lvlJc w:val="left"/>
    </w:lvl>
    <w:lvl w:ilvl="8" w:tplc="1FFC6966">
      <w:numFmt w:val="decimal"/>
      <w:lvlText w:val=""/>
      <w:lvlJc w:val="left"/>
    </w:lvl>
  </w:abstractNum>
  <w:abstractNum w:abstractNumId="10" w15:restartNumberingAfterBreak="0">
    <w:nsid w:val="12CE2EBF"/>
    <w:multiLevelType w:val="hybridMultilevel"/>
    <w:tmpl w:val="247AE688"/>
    <w:lvl w:ilvl="0" w:tplc="93746E66">
      <w:start w:val="1"/>
      <w:numFmt w:val="bullet"/>
      <w:lvlText w:val=""/>
      <w:lvlJc w:val="left"/>
      <w:pPr>
        <w:tabs>
          <w:tab w:val="num" w:pos="900"/>
        </w:tabs>
        <w:ind w:left="540" w:hanging="360"/>
      </w:pPr>
      <w:rPr>
        <w:rFonts w:ascii="Symbol" w:hAnsi="Symbol" w:hint="default"/>
      </w:rPr>
    </w:lvl>
    <w:lvl w:ilvl="1" w:tplc="A95CAF7A">
      <w:numFmt w:val="decimal"/>
      <w:lvlText w:val=""/>
      <w:lvlJc w:val="left"/>
    </w:lvl>
    <w:lvl w:ilvl="2" w:tplc="80BC1502">
      <w:numFmt w:val="decimal"/>
      <w:lvlText w:val=""/>
      <w:lvlJc w:val="left"/>
    </w:lvl>
    <w:lvl w:ilvl="3" w:tplc="666CA2AC">
      <w:numFmt w:val="decimal"/>
      <w:lvlText w:val=""/>
      <w:lvlJc w:val="left"/>
    </w:lvl>
    <w:lvl w:ilvl="4" w:tplc="3976D9DE">
      <w:numFmt w:val="decimal"/>
      <w:lvlText w:val=""/>
      <w:lvlJc w:val="left"/>
    </w:lvl>
    <w:lvl w:ilvl="5" w:tplc="913C3ECC">
      <w:numFmt w:val="decimal"/>
      <w:lvlText w:val=""/>
      <w:lvlJc w:val="left"/>
    </w:lvl>
    <w:lvl w:ilvl="6" w:tplc="8E24790E">
      <w:numFmt w:val="decimal"/>
      <w:lvlText w:val=""/>
      <w:lvlJc w:val="left"/>
    </w:lvl>
    <w:lvl w:ilvl="7" w:tplc="A802FADA">
      <w:numFmt w:val="decimal"/>
      <w:lvlText w:val=""/>
      <w:lvlJc w:val="left"/>
    </w:lvl>
    <w:lvl w:ilvl="8" w:tplc="4704F9E6">
      <w:numFmt w:val="decimal"/>
      <w:lvlText w:val=""/>
      <w:lvlJc w:val="left"/>
    </w:lvl>
  </w:abstractNum>
  <w:abstractNum w:abstractNumId="11" w15:restartNumberingAfterBreak="0">
    <w:nsid w:val="13B95906"/>
    <w:multiLevelType w:val="hybridMultilevel"/>
    <w:tmpl w:val="FA04173A"/>
    <w:lvl w:ilvl="0" w:tplc="5FBABF8C">
      <w:start w:val="1"/>
      <w:numFmt w:val="decimal"/>
      <w:lvlText w:val="%1."/>
      <w:lvlJc w:val="left"/>
      <w:pPr>
        <w:tabs>
          <w:tab w:val="num" w:pos="900"/>
        </w:tabs>
        <w:ind w:left="540" w:hanging="360"/>
      </w:pPr>
    </w:lvl>
    <w:lvl w:ilvl="1" w:tplc="F788C160">
      <w:numFmt w:val="decimal"/>
      <w:lvlText w:val=""/>
      <w:lvlJc w:val="left"/>
    </w:lvl>
    <w:lvl w:ilvl="2" w:tplc="072ED0E4">
      <w:numFmt w:val="decimal"/>
      <w:lvlText w:val=""/>
      <w:lvlJc w:val="left"/>
    </w:lvl>
    <w:lvl w:ilvl="3" w:tplc="49081D66">
      <w:numFmt w:val="decimal"/>
      <w:lvlText w:val=""/>
      <w:lvlJc w:val="left"/>
    </w:lvl>
    <w:lvl w:ilvl="4" w:tplc="4182661E">
      <w:numFmt w:val="decimal"/>
      <w:lvlText w:val=""/>
      <w:lvlJc w:val="left"/>
    </w:lvl>
    <w:lvl w:ilvl="5" w:tplc="ECE24E02">
      <w:numFmt w:val="decimal"/>
      <w:lvlText w:val=""/>
      <w:lvlJc w:val="left"/>
    </w:lvl>
    <w:lvl w:ilvl="6" w:tplc="FD067620">
      <w:numFmt w:val="decimal"/>
      <w:lvlText w:val=""/>
      <w:lvlJc w:val="left"/>
    </w:lvl>
    <w:lvl w:ilvl="7" w:tplc="2F5C45FA">
      <w:numFmt w:val="decimal"/>
      <w:lvlText w:val=""/>
      <w:lvlJc w:val="left"/>
    </w:lvl>
    <w:lvl w:ilvl="8" w:tplc="DB76CD94">
      <w:numFmt w:val="decimal"/>
      <w:lvlText w:val=""/>
      <w:lvlJc w:val="left"/>
    </w:lvl>
  </w:abstractNum>
  <w:abstractNum w:abstractNumId="12" w15:restartNumberingAfterBreak="0">
    <w:nsid w:val="14BC2831"/>
    <w:multiLevelType w:val="hybridMultilevel"/>
    <w:tmpl w:val="50A4186A"/>
    <w:lvl w:ilvl="0" w:tplc="E31AEEF0">
      <w:start w:val="1"/>
      <w:numFmt w:val="bullet"/>
      <w:lvlText w:val=""/>
      <w:lvlJc w:val="left"/>
      <w:pPr>
        <w:tabs>
          <w:tab w:val="num" w:pos="900"/>
        </w:tabs>
        <w:ind w:left="540" w:hanging="360"/>
      </w:pPr>
      <w:rPr>
        <w:rFonts w:ascii="Symbol" w:hAnsi="Symbol" w:hint="default"/>
      </w:rPr>
    </w:lvl>
    <w:lvl w:ilvl="1" w:tplc="14B60868">
      <w:numFmt w:val="decimal"/>
      <w:lvlText w:val=""/>
      <w:lvlJc w:val="left"/>
    </w:lvl>
    <w:lvl w:ilvl="2" w:tplc="FFC4950E">
      <w:numFmt w:val="decimal"/>
      <w:lvlText w:val=""/>
      <w:lvlJc w:val="left"/>
    </w:lvl>
    <w:lvl w:ilvl="3" w:tplc="C16A83D0">
      <w:numFmt w:val="decimal"/>
      <w:lvlText w:val=""/>
      <w:lvlJc w:val="left"/>
    </w:lvl>
    <w:lvl w:ilvl="4" w:tplc="666257EE">
      <w:numFmt w:val="decimal"/>
      <w:lvlText w:val=""/>
      <w:lvlJc w:val="left"/>
    </w:lvl>
    <w:lvl w:ilvl="5" w:tplc="C6BCB082">
      <w:numFmt w:val="decimal"/>
      <w:lvlText w:val=""/>
      <w:lvlJc w:val="left"/>
    </w:lvl>
    <w:lvl w:ilvl="6" w:tplc="FB60293C">
      <w:numFmt w:val="decimal"/>
      <w:lvlText w:val=""/>
      <w:lvlJc w:val="left"/>
    </w:lvl>
    <w:lvl w:ilvl="7" w:tplc="47281546">
      <w:numFmt w:val="decimal"/>
      <w:lvlText w:val=""/>
      <w:lvlJc w:val="left"/>
    </w:lvl>
    <w:lvl w:ilvl="8" w:tplc="A1D610EE">
      <w:numFmt w:val="decimal"/>
      <w:lvlText w:val=""/>
      <w:lvlJc w:val="left"/>
    </w:lvl>
  </w:abstractNum>
  <w:abstractNum w:abstractNumId="13" w15:restartNumberingAfterBreak="0">
    <w:nsid w:val="201E69D4"/>
    <w:multiLevelType w:val="hybridMultilevel"/>
    <w:tmpl w:val="8D243EE6"/>
    <w:lvl w:ilvl="0" w:tplc="76867676">
      <w:start w:val="1"/>
      <w:numFmt w:val="bullet"/>
      <w:lvlText w:val=""/>
      <w:lvlJc w:val="left"/>
      <w:pPr>
        <w:tabs>
          <w:tab w:val="num" w:pos="900"/>
        </w:tabs>
        <w:ind w:left="540" w:hanging="360"/>
      </w:pPr>
      <w:rPr>
        <w:rFonts w:ascii="Symbol" w:hAnsi="Symbol" w:hint="default"/>
      </w:rPr>
    </w:lvl>
    <w:lvl w:ilvl="1" w:tplc="F864C460">
      <w:numFmt w:val="decimal"/>
      <w:lvlText w:val=""/>
      <w:lvlJc w:val="left"/>
    </w:lvl>
    <w:lvl w:ilvl="2" w:tplc="11263CB2">
      <w:numFmt w:val="decimal"/>
      <w:lvlText w:val=""/>
      <w:lvlJc w:val="left"/>
    </w:lvl>
    <w:lvl w:ilvl="3" w:tplc="E320F0D8">
      <w:numFmt w:val="decimal"/>
      <w:lvlText w:val=""/>
      <w:lvlJc w:val="left"/>
    </w:lvl>
    <w:lvl w:ilvl="4" w:tplc="145C9162">
      <w:numFmt w:val="decimal"/>
      <w:lvlText w:val=""/>
      <w:lvlJc w:val="left"/>
    </w:lvl>
    <w:lvl w:ilvl="5" w:tplc="CDE2DADA">
      <w:numFmt w:val="decimal"/>
      <w:lvlText w:val=""/>
      <w:lvlJc w:val="left"/>
    </w:lvl>
    <w:lvl w:ilvl="6" w:tplc="65E20576">
      <w:numFmt w:val="decimal"/>
      <w:lvlText w:val=""/>
      <w:lvlJc w:val="left"/>
    </w:lvl>
    <w:lvl w:ilvl="7" w:tplc="B97A378E">
      <w:numFmt w:val="decimal"/>
      <w:lvlText w:val=""/>
      <w:lvlJc w:val="left"/>
    </w:lvl>
    <w:lvl w:ilvl="8" w:tplc="B590CAA8">
      <w:numFmt w:val="decimal"/>
      <w:lvlText w:val=""/>
      <w:lvlJc w:val="left"/>
    </w:lvl>
  </w:abstractNum>
  <w:abstractNum w:abstractNumId="14" w15:restartNumberingAfterBreak="0">
    <w:nsid w:val="2A2A3B77"/>
    <w:multiLevelType w:val="hybridMultilevel"/>
    <w:tmpl w:val="2E40A570"/>
    <w:lvl w:ilvl="0" w:tplc="2AA0CA30">
      <w:start w:val="1"/>
      <w:numFmt w:val="bullet"/>
      <w:lvlText w:val=""/>
      <w:lvlJc w:val="left"/>
      <w:pPr>
        <w:tabs>
          <w:tab w:val="num" w:pos="900"/>
        </w:tabs>
        <w:ind w:left="540" w:hanging="360"/>
      </w:pPr>
      <w:rPr>
        <w:rFonts w:ascii="Symbol" w:hAnsi="Symbol" w:hint="default"/>
      </w:rPr>
    </w:lvl>
    <w:lvl w:ilvl="1" w:tplc="49246428">
      <w:numFmt w:val="decimal"/>
      <w:lvlText w:val=""/>
      <w:lvlJc w:val="left"/>
    </w:lvl>
    <w:lvl w:ilvl="2" w:tplc="BAA86676">
      <w:numFmt w:val="decimal"/>
      <w:lvlText w:val=""/>
      <w:lvlJc w:val="left"/>
    </w:lvl>
    <w:lvl w:ilvl="3" w:tplc="1A8274AA">
      <w:numFmt w:val="decimal"/>
      <w:lvlText w:val=""/>
      <w:lvlJc w:val="left"/>
    </w:lvl>
    <w:lvl w:ilvl="4" w:tplc="355A16E4">
      <w:numFmt w:val="decimal"/>
      <w:lvlText w:val=""/>
      <w:lvlJc w:val="left"/>
    </w:lvl>
    <w:lvl w:ilvl="5" w:tplc="8F16E6E6">
      <w:numFmt w:val="decimal"/>
      <w:lvlText w:val=""/>
      <w:lvlJc w:val="left"/>
    </w:lvl>
    <w:lvl w:ilvl="6" w:tplc="9CE69164">
      <w:numFmt w:val="decimal"/>
      <w:lvlText w:val=""/>
      <w:lvlJc w:val="left"/>
    </w:lvl>
    <w:lvl w:ilvl="7" w:tplc="2424C776">
      <w:numFmt w:val="decimal"/>
      <w:lvlText w:val=""/>
      <w:lvlJc w:val="left"/>
    </w:lvl>
    <w:lvl w:ilvl="8" w:tplc="81807256">
      <w:numFmt w:val="decimal"/>
      <w:lvlText w:val=""/>
      <w:lvlJc w:val="left"/>
    </w:lvl>
  </w:abstractNum>
  <w:abstractNum w:abstractNumId="15" w15:restartNumberingAfterBreak="0">
    <w:nsid w:val="2C7538BC"/>
    <w:multiLevelType w:val="hybridMultilevel"/>
    <w:tmpl w:val="6A2A2944"/>
    <w:lvl w:ilvl="0" w:tplc="9E0CE3D8">
      <w:start w:val="1"/>
      <w:numFmt w:val="bullet"/>
      <w:lvlText w:val=""/>
      <w:lvlJc w:val="left"/>
      <w:pPr>
        <w:tabs>
          <w:tab w:val="num" w:pos="900"/>
        </w:tabs>
        <w:ind w:left="540" w:hanging="360"/>
      </w:pPr>
      <w:rPr>
        <w:rFonts w:ascii="Symbol" w:hAnsi="Symbol" w:hint="default"/>
      </w:rPr>
    </w:lvl>
    <w:lvl w:ilvl="1" w:tplc="94784380">
      <w:numFmt w:val="decimal"/>
      <w:lvlText w:val=""/>
      <w:lvlJc w:val="left"/>
    </w:lvl>
    <w:lvl w:ilvl="2" w:tplc="E1B8EB0C">
      <w:numFmt w:val="decimal"/>
      <w:lvlText w:val=""/>
      <w:lvlJc w:val="left"/>
    </w:lvl>
    <w:lvl w:ilvl="3" w:tplc="DAD8288C">
      <w:numFmt w:val="decimal"/>
      <w:lvlText w:val=""/>
      <w:lvlJc w:val="left"/>
    </w:lvl>
    <w:lvl w:ilvl="4" w:tplc="E8825FD6">
      <w:numFmt w:val="decimal"/>
      <w:lvlText w:val=""/>
      <w:lvlJc w:val="left"/>
    </w:lvl>
    <w:lvl w:ilvl="5" w:tplc="0FD60008">
      <w:numFmt w:val="decimal"/>
      <w:lvlText w:val=""/>
      <w:lvlJc w:val="left"/>
    </w:lvl>
    <w:lvl w:ilvl="6" w:tplc="7F649450">
      <w:numFmt w:val="decimal"/>
      <w:lvlText w:val=""/>
      <w:lvlJc w:val="left"/>
    </w:lvl>
    <w:lvl w:ilvl="7" w:tplc="681087A8">
      <w:numFmt w:val="decimal"/>
      <w:lvlText w:val=""/>
      <w:lvlJc w:val="left"/>
    </w:lvl>
    <w:lvl w:ilvl="8" w:tplc="D3D04D78">
      <w:numFmt w:val="decimal"/>
      <w:lvlText w:val=""/>
      <w:lvlJc w:val="left"/>
    </w:lvl>
  </w:abstractNum>
  <w:abstractNum w:abstractNumId="16" w15:restartNumberingAfterBreak="0">
    <w:nsid w:val="32C33061"/>
    <w:multiLevelType w:val="hybridMultilevel"/>
    <w:tmpl w:val="4CD86E84"/>
    <w:lvl w:ilvl="0" w:tplc="55CABC2C">
      <w:start w:val="1"/>
      <w:numFmt w:val="bullet"/>
      <w:lvlText w:val=""/>
      <w:lvlJc w:val="left"/>
      <w:pPr>
        <w:tabs>
          <w:tab w:val="num" w:pos="900"/>
        </w:tabs>
        <w:ind w:left="540" w:hanging="360"/>
      </w:pPr>
      <w:rPr>
        <w:rFonts w:ascii="Symbol" w:hAnsi="Symbol" w:hint="default"/>
      </w:rPr>
    </w:lvl>
    <w:lvl w:ilvl="1" w:tplc="711228B0">
      <w:numFmt w:val="decimal"/>
      <w:lvlText w:val=""/>
      <w:lvlJc w:val="left"/>
    </w:lvl>
    <w:lvl w:ilvl="2" w:tplc="5FD4DC6E">
      <w:numFmt w:val="decimal"/>
      <w:lvlText w:val=""/>
      <w:lvlJc w:val="left"/>
    </w:lvl>
    <w:lvl w:ilvl="3" w:tplc="FEB06046">
      <w:numFmt w:val="decimal"/>
      <w:lvlText w:val=""/>
      <w:lvlJc w:val="left"/>
    </w:lvl>
    <w:lvl w:ilvl="4" w:tplc="C5ACF06C">
      <w:numFmt w:val="decimal"/>
      <w:lvlText w:val=""/>
      <w:lvlJc w:val="left"/>
    </w:lvl>
    <w:lvl w:ilvl="5" w:tplc="04B03D24">
      <w:numFmt w:val="decimal"/>
      <w:lvlText w:val=""/>
      <w:lvlJc w:val="left"/>
    </w:lvl>
    <w:lvl w:ilvl="6" w:tplc="18BE9EC2">
      <w:numFmt w:val="decimal"/>
      <w:lvlText w:val=""/>
      <w:lvlJc w:val="left"/>
    </w:lvl>
    <w:lvl w:ilvl="7" w:tplc="E0A84D1C">
      <w:numFmt w:val="decimal"/>
      <w:lvlText w:val=""/>
      <w:lvlJc w:val="left"/>
    </w:lvl>
    <w:lvl w:ilvl="8" w:tplc="B7E2C7AE">
      <w:numFmt w:val="decimal"/>
      <w:lvlText w:val=""/>
      <w:lvlJc w:val="left"/>
    </w:lvl>
  </w:abstractNum>
  <w:abstractNum w:abstractNumId="17" w15:restartNumberingAfterBreak="0">
    <w:nsid w:val="35FA73F4"/>
    <w:multiLevelType w:val="hybridMultilevel"/>
    <w:tmpl w:val="6B96D3D4"/>
    <w:lvl w:ilvl="0" w:tplc="06404962">
      <w:start w:val="1"/>
      <w:numFmt w:val="bullet"/>
      <w:lvlText w:val=""/>
      <w:lvlJc w:val="left"/>
      <w:pPr>
        <w:tabs>
          <w:tab w:val="num" w:pos="900"/>
        </w:tabs>
        <w:ind w:left="540" w:hanging="360"/>
      </w:pPr>
      <w:rPr>
        <w:rFonts w:ascii="Symbol" w:hAnsi="Symbol" w:hint="default"/>
      </w:rPr>
    </w:lvl>
    <w:lvl w:ilvl="1" w:tplc="AFC813AA">
      <w:numFmt w:val="decimal"/>
      <w:lvlText w:val=""/>
      <w:lvlJc w:val="left"/>
    </w:lvl>
    <w:lvl w:ilvl="2" w:tplc="BC0806D8">
      <w:numFmt w:val="decimal"/>
      <w:lvlText w:val=""/>
      <w:lvlJc w:val="left"/>
    </w:lvl>
    <w:lvl w:ilvl="3" w:tplc="D4AED5D2">
      <w:numFmt w:val="decimal"/>
      <w:lvlText w:val=""/>
      <w:lvlJc w:val="left"/>
    </w:lvl>
    <w:lvl w:ilvl="4" w:tplc="6A48EBE4">
      <w:numFmt w:val="decimal"/>
      <w:lvlText w:val=""/>
      <w:lvlJc w:val="left"/>
    </w:lvl>
    <w:lvl w:ilvl="5" w:tplc="2062D336">
      <w:numFmt w:val="decimal"/>
      <w:lvlText w:val=""/>
      <w:lvlJc w:val="left"/>
    </w:lvl>
    <w:lvl w:ilvl="6" w:tplc="4992CA82">
      <w:numFmt w:val="decimal"/>
      <w:lvlText w:val=""/>
      <w:lvlJc w:val="left"/>
    </w:lvl>
    <w:lvl w:ilvl="7" w:tplc="92A43104">
      <w:numFmt w:val="decimal"/>
      <w:lvlText w:val=""/>
      <w:lvlJc w:val="left"/>
    </w:lvl>
    <w:lvl w:ilvl="8" w:tplc="C82A82CA">
      <w:numFmt w:val="decimal"/>
      <w:lvlText w:val=""/>
      <w:lvlJc w:val="left"/>
    </w:lvl>
  </w:abstractNum>
  <w:abstractNum w:abstractNumId="18" w15:restartNumberingAfterBreak="0">
    <w:nsid w:val="39787D12"/>
    <w:multiLevelType w:val="hybridMultilevel"/>
    <w:tmpl w:val="017E9BD2"/>
    <w:lvl w:ilvl="0" w:tplc="62642CA4">
      <w:start w:val="1"/>
      <w:numFmt w:val="bullet"/>
      <w:lvlText w:val=""/>
      <w:lvlJc w:val="left"/>
      <w:pPr>
        <w:tabs>
          <w:tab w:val="num" w:pos="900"/>
        </w:tabs>
        <w:ind w:left="540" w:hanging="360"/>
      </w:pPr>
      <w:rPr>
        <w:rFonts w:ascii="Symbol" w:hAnsi="Symbol" w:hint="default"/>
      </w:rPr>
    </w:lvl>
    <w:lvl w:ilvl="1" w:tplc="E842EE48">
      <w:numFmt w:val="decimal"/>
      <w:lvlText w:val=""/>
      <w:lvlJc w:val="left"/>
    </w:lvl>
    <w:lvl w:ilvl="2" w:tplc="BF68ABF4">
      <w:numFmt w:val="decimal"/>
      <w:lvlText w:val=""/>
      <w:lvlJc w:val="left"/>
    </w:lvl>
    <w:lvl w:ilvl="3" w:tplc="2388891A">
      <w:numFmt w:val="decimal"/>
      <w:lvlText w:val=""/>
      <w:lvlJc w:val="left"/>
    </w:lvl>
    <w:lvl w:ilvl="4" w:tplc="2F02C660">
      <w:numFmt w:val="decimal"/>
      <w:lvlText w:val=""/>
      <w:lvlJc w:val="left"/>
    </w:lvl>
    <w:lvl w:ilvl="5" w:tplc="0B4A8978">
      <w:numFmt w:val="decimal"/>
      <w:lvlText w:val=""/>
      <w:lvlJc w:val="left"/>
    </w:lvl>
    <w:lvl w:ilvl="6" w:tplc="3B965798">
      <w:numFmt w:val="decimal"/>
      <w:lvlText w:val=""/>
      <w:lvlJc w:val="left"/>
    </w:lvl>
    <w:lvl w:ilvl="7" w:tplc="B71C2EE6">
      <w:numFmt w:val="decimal"/>
      <w:lvlText w:val=""/>
      <w:lvlJc w:val="left"/>
    </w:lvl>
    <w:lvl w:ilvl="8" w:tplc="818092AC">
      <w:numFmt w:val="decimal"/>
      <w:lvlText w:val=""/>
      <w:lvlJc w:val="left"/>
    </w:lvl>
  </w:abstractNum>
  <w:abstractNum w:abstractNumId="19" w15:restartNumberingAfterBreak="0">
    <w:nsid w:val="39AF1DB3"/>
    <w:multiLevelType w:val="hybridMultilevel"/>
    <w:tmpl w:val="25463FFE"/>
    <w:lvl w:ilvl="0" w:tplc="7D9C707E">
      <w:start w:val="1"/>
      <w:numFmt w:val="bullet"/>
      <w:lvlText w:val=""/>
      <w:lvlJc w:val="left"/>
      <w:pPr>
        <w:tabs>
          <w:tab w:val="num" w:pos="900"/>
        </w:tabs>
        <w:ind w:left="540" w:hanging="360"/>
      </w:pPr>
      <w:rPr>
        <w:rFonts w:ascii="Symbol" w:hAnsi="Symbol" w:hint="default"/>
      </w:rPr>
    </w:lvl>
    <w:lvl w:ilvl="1" w:tplc="1FC4F32C">
      <w:numFmt w:val="decimal"/>
      <w:lvlText w:val=""/>
      <w:lvlJc w:val="left"/>
    </w:lvl>
    <w:lvl w:ilvl="2" w:tplc="667C35E2">
      <w:numFmt w:val="decimal"/>
      <w:lvlText w:val=""/>
      <w:lvlJc w:val="left"/>
    </w:lvl>
    <w:lvl w:ilvl="3" w:tplc="85AC83E8">
      <w:numFmt w:val="decimal"/>
      <w:lvlText w:val=""/>
      <w:lvlJc w:val="left"/>
    </w:lvl>
    <w:lvl w:ilvl="4" w:tplc="C662262E">
      <w:numFmt w:val="decimal"/>
      <w:lvlText w:val=""/>
      <w:lvlJc w:val="left"/>
    </w:lvl>
    <w:lvl w:ilvl="5" w:tplc="20D6FC8C">
      <w:numFmt w:val="decimal"/>
      <w:lvlText w:val=""/>
      <w:lvlJc w:val="left"/>
    </w:lvl>
    <w:lvl w:ilvl="6" w:tplc="4F76B8EC">
      <w:numFmt w:val="decimal"/>
      <w:lvlText w:val=""/>
      <w:lvlJc w:val="left"/>
    </w:lvl>
    <w:lvl w:ilvl="7" w:tplc="E91A10D8">
      <w:numFmt w:val="decimal"/>
      <w:lvlText w:val=""/>
      <w:lvlJc w:val="left"/>
    </w:lvl>
    <w:lvl w:ilvl="8" w:tplc="7D521148">
      <w:numFmt w:val="decimal"/>
      <w:lvlText w:val=""/>
      <w:lvlJc w:val="left"/>
    </w:lvl>
  </w:abstractNum>
  <w:abstractNum w:abstractNumId="20" w15:restartNumberingAfterBreak="0">
    <w:nsid w:val="3DD00BEE"/>
    <w:multiLevelType w:val="hybridMultilevel"/>
    <w:tmpl w:val="B9A6B71A"/>
    <w:lvl w:ilvl="0" w:tplc="FDBE23D2">
      <w:start w:val="1"/>
      <w:numFmt w:val="bullet"/>
      <w:lvlText w:val=""/>
      <w:lvlJc w:val="left"/>
      <w:pPr>
        <w:tabs>
          <w:tab w:val="num" w:pos="900"/>
        </w:tabs>
        <w:ind w:left="540" w:hanging="360"/>
      </w:pPr>
      <w:rPr>
        <w:rFonts w:ascii="Symbol" w:hAnsi="Symbol" w:hint="default"/>
      </w:rPr>
    </w:lvl>
    <w:lvl w:ilvl="1" w:tplc="7C44A8A0">
      <w:numFmt w:val="decimal"/>
      <w:lvlText w:val=""/>
      <w:lvlJc w:val="left"/>
    </w:lvl>
    <w:lvl w:ilvl="2" w:tplc="6CFEB5B4">
      <w:numFmt w:val="decimal"/>
      <w:lvlText w:val=""/>
      <w:lvlJc w:val="left"/>
    </w:lvl>
    <w:lvl w:ilvl="3" w:tplc="309C40CA">
      <w:numFmt w:val="decimal"/>
      <w:lvlText w:val=""/>
      <w:lvlJc w:val="left"/>
    </w:lvl>
    <w:lvl w:ilvl="4" w:tplc="E6C24B6C">
      <w:numFmt w:val="decimal"/>
      <w:lvlText w:val=""/>
      <w:lvlJc w:val="left"/>
    </w:lvl>
    <w:lvl w:ilvl="5" w:tplc="ECECDF36">
      <w:numFmt w:val="decimal"/>
      <w:lvlText w:val=""/>
      <w:lvlJc w:val="left"/>
    </w:lvl>
    <w:lvl w:ilvl="6" w:tplc="AA18CB42">
      <w:numFmt w:val="decimal"/>
      <w:lvlText w:val=""/>
      <w:lvlJc w:val="left"/>
    </w:lvl>
    <w:lvl w:ilvl="7" w:tplc="456814F6">
      <w:numFmt w:val="decimal"/>
      <w:lvlText w:val=""/>
      <w:lvlJc w:val="left"/>
    </w:lvl>
    <w:lvl w:ilvl="8" w:tplc="706C43E8">
      <w:numFmt w:val="decimal"/>
      <w:lvlText w:val=""/>
      <w:lvlJc w:val="left"/>
    </w:lvl>
  </w:abstractNum>
  <w:abstractNum w:abstractNumId="21" w15:restartNumberingAfterBreak="0">
    <w:nsid w:val="3E340846"/>
    <w:multiLevelType w:val="hybridMultilevel"/>
    <w:tmpl w:val="2F40F78E"/>
    <w:lvl w:ilvl="0" w:tplc="8AAA069C">
      <w:start w:val="1"/>
      <w:numFmt w:val="bullet"/>
      <w:lvlText w:val=""/>
      <w:lvlJc w:val="left"/>
      <w:pPr>
        <w:tabs>
          <w:tab w:val="num" w:pos="900"/>
        </w:tabs>
        <w:ind w:left="540" w:hanging="360"/>
      </w:pPr>
      <w:rPr>
        <w:rFonts w:ascii="Symbol" w:hAnsi="Symbol" w:hint="default"/>
      </w:rPr>
    </w:lvl>
    <w:lvl w:ilvl="1" w:tplc="02BC2020">
      <w:numFmt w:val="decimal"/>
      <w:lvlText w:val=""/>
      <w:lvlJc w:val="left"/>
    </w:lvl>
    <w:lvl w:ilvl="2" w:tplc="F122311E">
      <w:numFmt w:val="decimal"/>
      <w:lvlText w:val=""/>
      <w:lvlJc w:val="left"/>
    </w:lvl>
    <w:lvl w:ilvl="3" w:tplc="90F0DEAC">
      <w:numFmt w:val="decimal"/>
      <w:lvlText w:val=""/>
      <w:lvlJc w:val="left"/>
    </w:lvl>
    <w:lvl w:ilvl="4" w:tplc="F4981CF0">
      <w:numFmt w:val="decimal"/>
      <w:lvlText w:val=""/>
      <w:lvlJc w:val="left"/>
    </w:lvl>
    <w:lvl w:ilvl="5" w:tplc="843452E0">
      <w:numFmt w:val="decimal"/>
      <w:lvlText w:val=""/>
      <w:lvlJc w:val="left"/>
    </w:lvl>
    <w:lvl w:ilvl="6" w:tplc="E6840220">
      <w:numFmt w:val="decimal"/>
      <w:lvlText w:val=""/>
      <w:lvlJc w:val="left"/>
    </w:lvl>
    <w:lvl w:ilvl="7" w:tplc="F516E178">
      <w:numFmt w:val="decimal"/>
      <w:lvlText w:val=""/>
      <w:lvlJc w:val="left"/>
    </w:lvl>
    <w:lvl w:ilvl="8" w:tplc="4D38EA5E">
      <w:numFmt w:val="decimal"/>
      <w:lvlText w:val=""/>
      <w:lvlJc w:val="left"/>
    </w:lvl>
  </w:abstractNum>
  <w:abstractNum w:abstractNumId="22" w15:restartNumberingAfterBreak="0">
    <w:nsid w:val="3F0139B2"/>
    <w:multiLevelType w:val="hybridMultilevel"/>
    <w:tmpl w:val="5196765E"/>
    <w:lvl w:ilvl="0" w:tplc="6C324812">
      <w:start w:val="1"/>
      <w:numFmt w:val="bullet"/>
      <w:lvlText w:val=""/>
      <w:lvlJc w:val="left"/>
      <w:pPr>
        <w:tabs>
          <w:tab w:val="num" w:pos="900"/>
        </w:tabs>
        <w:ind w:left="540" w:hanging="360"/>
      </w:pPr>
      <w:rPr>
        <w:rFonts w:ascii="Symbol" w:hAnsi="Symbol" w:hint="default"/>
      </w:rPr>
    </w:lvl>
    <w:lvl w:ilvl="1" w:tplc="4172FFCC">
      <w:numFmt w:val="decimal"/>
      <w:lvlText w:val=""/>
      <w:lvlJc w:val="left"/>
    </w:lvl>
    <w:lvl w:ilvl="2" w:tplc="EB6C2532">
      <w:numFmt w:val="decimal"/>
      <w:lvlText w:val=""/>
      <w:lvlJc w:val="left"/>
    </w:lvl>
    <w:lvl w:ilvl="3" w:tplc="5ED46854">
      <w:numFmt w:val="decimal"/>
      <w:lvlText w:val=""/>
      <w:lvlJc w:val="left"/>
    </w:lvl>
    <w:lvl w:ilvl="4" w:tplc="D7EC10C2">
      <w:numFmt w:val="decimal"/>
      <w:lvlText w:val=""/>
      <w:lvlJc w:val="left"/>
    </w:lvl>
    <w:lvl w:ilvl="5" w:tplc="4F12F2D6">
      <w:numFmt w:val="decimal"/>
      <w:lvlText w:val=""/>
      <w:lvlJc w:val="left"/>
    </w:lvl>
    <w:lvl w:ilvl="6" w:tplc="982E80FE">
      <w:numFmt w:val="decimal"/>
      <w:lvlText w:val=""/>
      <w:lvlJc w:val="left"/>
    </w:lvl>
    <w:lvl w:ilvl="7" w:tplc="13FCF47C">
      <w:numFmt w:val="decimal"/>
      <w:lvlText w:val=""/>
      <w:lvlJc w:val="left"/>
    </w:lvl>
    <w:lvl w:ilvl="8" w:tplc="E2880EBA">
      <w:numFmt w:val="decimal"/>
      <w:lvlText w:val=""/>
      <w:lvlJc w:val="left"/>
    </w:lvl>
  </w:abstractNum>
  <w:abstractNum w:abstractNumId="23" w15:restartNumberingAfterBreak="0">
    <w:nsid w:val="422C6473"/>
    <w:multiLevelType w:val="hybridMultilevel"/>
    <w:tmpl w:val="D026FF20"/>
    <w:lvl w:ilvl="0" w:tplc="2668D6C4">
      <w:start w:val="1"/>
      <w:numFmt w:val="bullet"/>
      <w:lvlText w:val=""/>
      <w:lvlJc w:val="left"/>
      <w:pPr>
        <w:tabs>
          <w:tab w:val="num" w:pos="900"/>
        </w:tabs>
        <w:ind w:left="540" w:hanging="360"/>
      </w:pPr>
      <w:rPr>
        <w:rFonts w:ascii="Symbol" w:hAnsi="Symbol" w:hint="default"/>
      </w:rPr>
    </w:lvl>
    <w:lvl w:ilvl="1" w:tplc="AF26D074">
      <w:numFmt w:val="decimal"/>
      <w:lvlText w:val=""/>
      <w:lvlJc w:val="left"/>
    </w:lvl>
    <w:lvl w:ilvl="2" w:tplc="AF72254C">
      <w:numFmt w:val="decimal"/>
      <w:lvlText w:val=""/>
      <w:lvlJc w:val="left"/>
    </w:lvl>
    <w:lvl w:ilvl="3" w:tplc="367CAB2A">
      <w:numFmt w:val="decimal"/>
      <w:lvlText w:val=""/>
      <w:lvlJc w:val="left"/>
    </w:lvl>
    <w:lvl w:ilvl="4" w:tplc="D9F88DE8">
      <w:numFmt w:val="decimal"/>
      <w:lvlText w:val=""/>
      <w:lvlJc w:val="left"/>
    </w:lvl>
    <w:lvl w:ilvl="5" w:tplc="937C80BC">
      <w:numFmt w:val="decimal"/>
      <w:lvlText w:val=""/>
      <w:lvlJc w:val="left"/>
    </w:lvl>
    <w:lvl w:ilvl="6" w:tplc="38D466CE">
      <w:numFmt w:val="decimal"/>
      <w:lvlText w:val=""/>
      <w:lvlJc w:val="left"/>
    </w:lvl>
    <w:lvl w:ilvl="7" w:tplc="6E68EAAE">
      <w:numFmt w:val="decimal"/>
      <w:lvlText w:val=""/>
      <w:lvlJc w:val="left"/>
    </w:lvl>
    <w:lvl w:ilvl="8" w:tplc="D7B83E9A">
      <w:numFmt w:val="decimal"/>
      <w:lvlText w:val=""/>
      <w:lvlJc w:val="left"/>
    </w:lvl>
  </w:abstractNum>
  <w:abstractNum w:abstractNumId="24" w15:restartNumberingAfterBreak="0">
    <w:nsid w:val="47013EAD"/>
    <w:multiLevelType w:val="hybridMultilevel"/>
    <w:tmpl w:val="67164644"/>
    <w:lvl w:ilvl="0" w:tplc="1CEAB4B4">
      <w:start w:val="1"/>
      <w:numFmt w:val="bullet"/>
      <w:lvlText w:val=""/>
      <w:lvlJc w:val="left"/>
      <w:pPr>
        <w:tabs>
          <w:tab w:val="num" w:pos="900"/>
        </w:tabs>
        <w:ind w:left="540" w:hanging="360"/>
      </w:pPr>
      <w:rPr>
        <w:rFonts w:ascii="Symbol" w:hAnsi="Symbol" w:hint="default"/>
      </w:rPr>
    </w:lvl>
    <w:lvl w:ilvl="1" w:tplc="15F2359A">
      <w:numFmt w:val="decimal"/>
      <w:lvlText w:val=""/>
      <w:lvlJc w:val="left"/>
    </w:lvl>
    <w:lvl w:ilvl="2" w:tplc="B8B0B302">
      <w:numFmt w:val="decimal"/>
      <w:lvlText w:val=""/>
      <w:lvlJc w:val="left"/>
    </w:lvl>
    <w:lvl w:ilvl="3" w:tplc="C6F0A390">
      <w:numFmt w:val="decimal"/>
      <w:lvlText w:val=""/>
      <w:lvlJc w:val="left"/>
    </w:lvl>
    <w:lvl w:ilvl="4" w:tplc="793C62E6">
      <w:numFmt w:val="decimal"/>
      <w:lvlText w:val=""/>
      <w:lvlJc w:val="left"/>
    </w:lvl>
    <w:lvl w:ilvl="5" w:tplc="A516B40E">
      <w:numFmt w:val="decimal"/>
      <w:lvlText w:val=""/>
      <w:lvlJc w:val="left"/>
    </w:lvl>
    <w:lvl w:ilvl="6" w:tplc="110C671A">
      <w:numFmt w:val="decimal"/>
      <w:lvlText w:val=""/>
      <w:lvlJc w:val="left"/>
    </w:lvl>
    <w:lvl w:ilvl="7" w:tplc="E6B2E69C">
      <w:numFmt w:val="decimal"/>
      <w:lvlText w:val=""/>
      <w:lvlJc w:val="left"/>
    </w:lvl>
    <w:lvl w:ilvl="8" w:tplc="B59216D6">
      <w:numFmt w:val="decimal"/>
      <w:lvlText w:val=""/>
      <w:lvlJc w:val="left"/>
    </w:lvl>
  </w:abstractNum>
  <w:abstractNum w:abstractNumId="25" w15:restartNumberingAfterBreak="0">
    <w:nsid w:val="47251944"/>
    <w:multiLevelType w:val="hybridMultilevel"/>
    <w:tmpl w:val="0E36B480"/>
    <w:lvl w:ilvl="0" w:tplc="09B48FDC">
      <w:start w:val="1"/>
      <w:numFmt w:val="bullet"/>
      <w:lvlText w:val=""/>
      <w:lvlJc w:val="left"/>
      <w:pPr>
        <w:tabs>
          <w:tab w:val="num" w:pos="900"/>
        </w:tabs>
        <w:ind w:left="540" w:hanging="360"/>
      </w:pPr>
      <w:rPr>
        <w:rFonts w:ascii="Symbol" w:hAnsi="Symbol" w:hint="default"/>
      </w:rPr>
    </w:lvl>
    <w:lvl w:ilvl="1" w:tplc="66507274">
      <w:numFmt w:val="decimal"/>
      <w:lvlText w:val=""/>
      <w:lvlJc w:val="left"/>
    </w:lvl>
    <w:lvl w:ilvl="2" w:tplc="50FEA5EA">
      <w:numFmt w:val="decimal"/>
      <w:lvlText w:val=""/>
      <w:lvlJc w:val="left"/>
    </w:lvl>
    <w:lvl w:ilvl="3" w:tplc="7E5C0C6C">
      <w:numFmt w:val="decimal"/>
      <w:lvlText w:val=""/>
      <w:lvlJc w:val="left"/>
    </w:lvl>
    <w:lvl w:ilvl="4" w:tplc="FA543228">
      <w:numFmt w:val="decimal"/>
      <w:lvlText w:val=""/>
      <w:lvlJc w:val="left"/>
    </w:lvl>
    <w:lvl w:ilvl="5" w:tplc="9AB24EC6">
      <w:numFmt w:val="decimal"/>
      <w:lvlText w:val=""/>
      <w:lvlJc w:val="left"/>
    </w:lvl>
    <w:lvl w:ilvl="6" w:tplc="6B249E2C">
      <w:numFmt w:val="decimal"/>
      <w:lvlText w:val=""/>
      <w:lvlJc w:val="left"/>
    </w:lvl>
    <w:lvl w:ilvl="7" w:tplc="9B047F5C">
      <w:numFmt w:val="decimal"/>
      <w:lvlText w:val=""/>
      <w:lvlJc w:val="left"/>
    </w:lvl>
    <w:lvl w:ilvl="8" w:tplc="7E5634D8">
      <w:numFmt w:val="decimal"/>
      <w:lvlText w:val=""/>
      <w:lvlJc w:val="left"/>
    </w:lvl>
  </w:abstractNum>
  <w:abstractNum w:abstractNumId="26" w15:restartNumberingAfterBreak="0">
    <w:nsid w:val="4ED62F22"/>
    <w:multiLevelType w:val="hybridMultilevel"/>
    <w:tmpl w:val="F3FCBEC2"/>
    <w:lvl w:ilvl="0" w:tplc="8C64615A">
      <w:start w:val="1"/>
      <w:numFmt w:val="bullet"/>
      <w:lvlText w:val=""/>
      <w:lvlJc w:val="left"/>
      <w:pPr>
        <w:tabs>
          <w:tab w:val="num" w:pos="900"/>
        </w:tabs>
        <w:ind w:left="540" w:hanging="360"/>
      </w:pPr>
      <w:rPr>
        <w:rFonts w:ascii="Symbol" w:hAnsi="Symbol" w:hint="default"/>
      </w:rPr>
    </w:lvl>
    <w:lvl w:ilvl="1" w:tplc="23640546">
      <w:numFmt w:val="decimal"/>
      <w:lvlText w:val=""/>
      <w:lvlJc w:val="left"/>
    </w:lvl>
    <w:lvl w:ilvl="2" w:tplc="98BCEDB4">
      <w:numFmt w:val="decimal"/>
      <w:lvlText w:val=""/>
      <w:lvlJc w:val="left"/>
    </w:lvl>
    <w:lvl w:ilvl="3" w:tplc="D3B8DBEE">
      <w:numFmt w:val="decimal"/>
      <w:lvlText w:val=""/>
      <w:lvlJc w:val="left"/>
    </w:lvl>
    <w:lvl w:ilvl="4" w:tplc="C3A63B32">
      <w:numFmt w:val="decimal"/>
      <w:lvlText w:val=""/>
      <w:lvlJc w:val="left"/>
    </w:lvl>
    <w:lvl w:ilvl="5" w:tplc="515ED35C">
      <w:numFmt w:val="decimal"/>
      <w:lvlText w:val=""/>
      <w:lvlJc w:val="left"/>
    </w:lvl>
    <w:lvl w:ilvl="6" w:tplc="F73A2A08">
      <w:numFmt w:val="decimal"/>
      <w:lvlText w:val=""/>
      <w:lvlJc w:val="left"/>
    </w:lvl>
    <w:lvl w:ilvl="7" w:tplc="F00C7F4A">
      <w:numFmt w:val="decimal"/>
      <w:lvlText w:val=""/>
      <w:lvlJc w:val="left"/>
    </w:lvl>
    <w:lvl w:ilvl="8" w:tplc="AA96BDF0">
      <w:numFmt w:val="decimal"/>
      <w:lvlText w:val=""/>
      <w:lvlJc w:val="left"/>
    </w:lvl>
  </w:abstractNum>
  <w:abstractNum w:abstractNumId="27" w15:restartNumberingAfterBreak="0">
    <w:nsid w:val="4ED7448E"/>
    <w:multiLevelType w:val="hybridMultilevel"/>
    <w:tmpl w:val="8B56D12A"/>
    <w:lvl w:ilvl="0" w:tplc="AFA4B178">
      <w:start w:val="1"/>
      <w:numFmt w:val="bullet"/>
      <w:lvlText w:val=""/>
      <w:lvlJc w:val="left"/>
      <w:pPr>
        <w:tabs>
          <w:tab w:val="num" w:pos="900"/>
        </w:tabs>
        <w:ind w:left="540" w:hanging="360"/>
      </w:pPr>
      <w:rPr>
        <w:rFonts w:ascii="Symbol" w:hAnsi="Symbol" w:hint="default"/>
      </w:rPr>
    </w:lvl>
    <w:lvl w:ilvl="1" w:tplc="F4B8E81E">
      <w:start w:val="1"/>
      <w:numFmt w:val="bullet"/>
      <w:lvlText w:val="o"/>
      <w:lvlJc w:val="left"/>
      <w:pPr>
        <w:tabs>
          <w:tab w:val="num" w:pos="1440"/>
        </w:tabs>
        <w:ind w:left="1080" w:hanging="360"/>
      </w:pPr>
      <w:rPr>
        <w:rFonts w:ascii="Courier New" w:hAnsi="Courier New" w:cs="Courier New" w:hint="default"/>
      </w:rPr>
    </w:lvl>
    <w:lvl w:ilvl="2" w:tplc="5B6A79E0">
      <w:numFmt w:val="decimal"/>
      <w:lvlText w:val=""/>
      <w:lvlJc w:val="left"/>
    </w:lvl>
    <w:lvl w:ilvl="3" w:tplc="EB329FBE">
      <w:numFmt w:val="decimal"/>
      <w:lvlText w:val=""/>
      <w:lvlJc w:val="left"/>
    </w:lvl>
    <w:lvl w:ilvl="4" w:tplc="A22034D6">
      <w:numFmt w:val="decimal"/>
      <w:lvlText w:val=""/>
      <w:lvlJc w:val="left"/>
    </w:lvl>
    <w:lvl w:ilvl="5" w:tplc="4628FE2C">
      <w:numFmt w:val="decimal"/>
      <w:lvlText w:val=""/>
      <w:lvlJc w:val="left"/>
    </w:lvl>
    <w:lvl w:ilvl="6" w:tplc="7F9639D0">
      <w:numFmt w:val="decimal"/>
      <w:lvlText w:val=""/>
      <w:lvlJc w:val="left"/>
    </w:lvl>
    <w:lvl w:ilvl="7" w:tplc="32E83BC4">
      <w:numFmt w:val="decimal"/>
      <w:lvlText w:val=""/>
      <w:lvlJc w:val="left"/>
    </w:lvl>
    <w:lvl w:ilvl="8" w:tplc="29CCEF98">
      <w:numFmt w:val="decimal"/>
      <w:lvlText w:val=""/>
      <w:lvlJc w:val="left"/>
    </w:lvl>
  </w:abstractNum>
  <w:abstractNum w:abstractNumId="28" w15:restartNumberingAfterBreak="0">
    <w:nsid w:val="4F6C268B"/>
    <w:multiLevelType w:val="hybridMultilevel"/>
    <w:tmpl w:val="B452560A"/>
    <w:lvl w:ilvl="0" w:tplc="10D6300E">
      <w:start w:val="1"/>
      <w:numFmt w:val="bullet"/>
      <w:lvlText w:val=""/>
      <w:lvlJc w:val="left"/>
      <w:pPr>
        <w:tabs>
          <w:tab w:val="num" w:pos="900"/>
        </w:tabs>
        <w:ind w:left="540" w:hanging="360"/>
      </w:pPr>
      <w:rPr>
        <w:rFonts w:ascii="Symbol" w:hAnsi="Symbol" w:hint="default"/>
      </w:rPr>
    </w:lvl>
    <w:lvl w:ilvl="1" w:tplc="F79EF390">
      <w:numFmt w:val="decimal"/>
      <w:lvlText w:val=""/>
      <w:lvlJc w:val="left"/>
    </w:lvl>
    <w:lvl w:ilvl="2" w:tplc="8B047DC2">
      <w:numFmt w:val="decimal"/>
      <w:lvlText w:val=""/>
      <w:lvlJc w:val="left"/>
    </w:lvl>
    <w:lvl w:ilvl="3" w:tplc="F93C1ED2">
      <w:numFmt w:val="decimal"/>
      <w:lvlText w:val=""/>
      <w:lvlJc w:val="left"/>
    </w:lvl>
    <w:lvl w:ilvl="4" w:tplc="CE644C54">
      <w:numFmt w:val="decimal"/>
      <w:lvlText w:val=""/>
      <w:lvlJc w:val="left"/>
    </w:lvl>
    <w:lvl w:ilvl="5" w:tplc="92844EA2">
      <w:numFmt w:val="decimal"/>
      <w:lvlText w:val=""/>
      <w:lvlJc w:val="left"/>
    </w:lvl>
    <w:lvl w:ilvl="6" w:tplc="FA3ED5FA">
      <w:numFmt w:val="decimal"/>
      <w:lvlText w:val=""/>
      <w:lvlJc w:val="left"/>
    </w:lvl>
    <w:lvl w:ilvl="7" w:tplc="7798A7AA">
      <w:numFmt w:val="decimal"/>
      <w:lvlText w:val=""/>
      <w:lvlJc w:val="left"/>
    </w:lvl>
    <w:lvl w:ilvl="8" w:tplc="97E6F08E">
      <w:numFmt w:val="decimal"/>
      <w:lvlText w:val=""/>
      <w:lvlJc w:val="left"/>
    </w:lvl>
  </w:abstractNum>
  <w:abstractNum w:abstractNumId="29" w15:restartNumberingAfterBreak="0">
    <w:nsid w:val="507F64DC"/>
    <w:multiLevelType w:val="hybridMultilevel"/>
    <w:tmpl w:val="2DDE12EE"/>
    <w:lvl w:ilvl="0" w:tplc="9E0A783A">
      <w:start w:val="1"/>
      <w:numFmt w:val="bullet"/>
      <w:lvlText w:val=""/>
      <w:lvlJc w:val="left"/>
      <w:pPr>
        <w:tabs>
          <w:tab w:val="num" w:pos="900"/>
        </w:tabs>
        <w:ind w:left="540" w:hanging="360"/>
      </w:pPr>
      <w:rPr>
        <w:rFonts w:ascii="Symbol" w:hAnsi="Symbol" w:hint="default"/>
      </w:rPr>
    </w:lvl>
    <w:lvl w:ilvl="1" w:tplc="C7F82176">
      <w:numFmt w:val="decimal"/>
      <w:lvlText w:val=""/>
      <w:lvlJc w:val="left"/>
    </w:lvl>
    <w:lvl w:ilvl="2" w:tplc="255458E2">
      <w:numFmt w:val="decimal"/>
      <w:lvlText w:val=""/>
      <w:lvlJc w:val="left"/>
    </w:lvl>
    <w:lvl w:ilvl="3" w:tplc="5674F09E">
      <w:numFmt w:val="decimal"/>
      <w:lvlText w:val=""/>
      <w:lvlJc w:val="left"/>
    </w:lvl>
    <w:lvl w:ilvl="4" w:tplc="7FAA26D2">
      <w:numFmt w:val="decimal"/>
      <w:lvlText w:val=""/>
      <w:lvlJc w:val="left"/>
    </w:lvl>
    <w:lvl w:ilvl="5" w:tplc="94E0EE76">
      <w:numFmt w:val="decimal"/>
      <w:lvlText w:val=""/>
      <w:lvlJc w:val="left"/>
    </w:lvl>
    <w:lvl w:ilvl="6" w:tplc="BA3AE172">
      <w:numFmt w:val="decimal"/>
      <w:lvlText w:val=""/>
      <w:lvlJc w:val="left"/>
    </w:lvl>
    <w:lvl w:ilvl="7" w:tplc="5B76380C">
      <w:numFmt w:val="decimal"/>
      <w:lvlText w:val=""/>
      <w:lvlJc w:val="left"/>
    </w:lvl>
    <w:lvl w:ilvl="8" w:tplc="98F468E6">
      <w:numFmt w:val="decimal"/>
      <w:lvlText w:val=""/>
      <w:lvlJc w:val="left"/>
    </w:lvl>
  </w:abstractNum>
  <w:abstractNum w:abstractNumId="30" w15:restartNumberingAfterBreak="0">
    <w:nsid w:val="588E01D1"/>
    <w:multiLevelType w:val="hybridMultilevel"/>
    <w:tmpl w:val="D044620E"/>
    <w:lvl w:ilvl="0" w:tplc="10CCE2D8">
      <w:start w:val="1"/>
      <w:numFmt w:val="bullet"/>
      <w:lvlText w:val=""/>
      <w:lvlJc w:val="left"/>
      <w:pPr>
        <w:tabs>
          <w:tab w:val="num" w:pos="900"/>
        </w:tabs>
        <w:ind w:left="540" w:hanging="360"/>
      </w:pPr>
      <w:rPr>
        <w:rFonts w:ascii="Symbol" w:hAnsi="Symbol" w:hint="default"/>
      </w:rPr>
    </w:lvl>
    <w:lvl w:ilvl="1" w:tplc="229C42CC">
      <w:numFmt w:val="decimal"/>
      <w:lvlText w:val=""/>
      <w:lvlJc w:val="left"/>
    </w:lvl>
    <w:lvl w:ilvl="2" w:tplc="F6BE69AA">
      <w:numFmt w:val="decimal"/>
      <w:lvlText w:val=""/>
      <w:lvlJc w:val="left"/>
    </w:lvl>
    <w:lvl w:ilvl="3" w:tplc="001819B2">
      <w:numFmt w:val="decimal"/>
      <w:lvlText w:val=""/>
      <w:lvlJc w:val="left"/>
    </w:lvl>
    <w:lvl w:ilvl="4" w:tplc="1FB00AF4">
      <w:numFmt w:val="decimal"/>
      <w:lvlText w:val=""/>
      <w:lvlJc w:val="left"/>
    </w:lvl>
    <w:lvl w:ilvl="5" w:tplc="9EFE2748">
      <w:numFmt w:val="decimal"/>
      <w:lvlText w:val=""/>
      <w:lvlJc w:val="left"/>
    </w:lvl>
    <w:lvl w:ilvl="6" w:tplc="486E0F26">
      <w:numFmt w:val="decimal"/>
      <w:lvlText w:val=""/>
      <w:lvlJc w:val="left"/>
    </w:lvl>
    <w:lvl w:ilvl="7" w:tplc="687E2660">
      <w:numFmt w:val="decimal"/>
      <w:lvlText w:val=""/>
      <w:lvlJc w:val="left"/>
    </w:lvl>
    <w:lvl w:ilvl="8" w:tplc="ABB6F61C">
      <w:numFmt w:val="decimal"/>
      <w:lvlText w:val=""/>
      <w:lvlJc w:val="left"/>
    </w:lvl>
  </w:abstractNum>
  <w:abstractNum w:abstractNumId="31" w15:restartNumberingAfterBreak="0">
    <w:nsid w:val="598E7630"/>
    <w:multiLevelType w:val="hybridMultilevel"/>
    <w:tmpl w:val="C3EA618E"/>
    <w:lvl w:ilvl="0" w:tplc="17B27788">
      <w:start w:val="1"/>
      <w:numFmt w:val="bullet"/>
      <w:lvlText w:val=""/>
      <w:lvlJc w:val="left"/>
      <w:pPr>
        <w:tabs>
          <w:tab w:val="num" w:pos="900"/>
        </w:tabs>
        <w:ind w:left="540" w:hanging="360"/>
      </w:pPr>
      <w:rPr>
        <w:rFonts w:ascii="Symbol" w:hAnsi="Symbol" w:hint="default"/>
      </w:rPr>
    </w:lvl>
    <w:lvl w:ilvl="1" w:tplc="094AD4CE">
      <w:numFmt w:val="decimal"/>
      <w:lvlText w:val=""/>
      <w:lvlJc w:val="left"/>
    </w:lvl>
    <w:lvl w:ilvl="2" w:tplc="9044EF9C">
      <w:numFmt w:val="decimal"/>
      <w:lvlText w:val=""/>
      <w:lvlJc w:val="left"/>
    </w:lvl>
    <w:lvl w:ilvl="3" w:tplc="D1E85EEE">
      <w:numFmt w:val="decimal"/>
      <w:lvlText w:val=""/>
      <w:lvlJc w:val="left"/>
    </w:lvl>
    <w:lvl w:ilvl="4" w:tplc="40AEB944">
      <w:numFmt w:val="decimal"/>
      <w:lvlText w:val=""/>
      <w:lvlJc w:val="left"/>
    </w:lvl>
    <w:lvl w:ilvl="5" w:tplc="E6FA8898">
      <w:numFmt w:val="decimal"/>
      <w:lvlText w:val=""/>
      <w:lvlJc w:val="left"/>
    </w:lvl>
    <w:lvl w:ilvl="6" w:tplc="C26A12FE">
      <w:numFmt w:val="decimal"/>
      <w:lvlText w:val=""/>
      <w:lvlJc w:val="left"/>
    </w:lvl>
    <w:lvl w:ilvl="7" w:tplc="E4AC1D50">
      <w:numFmt w:val="decimal"/>
      <w:lvlText w:val=""/>
      <w:lvlJc w:val="left"/>
    </w:lvl>
    <w:lvl w:ilvl="8" w:tplc="08F4E912">
      <w:numFmt w:val="decimal"/>
      <w:lvlText w:val=""/>
      <w:lvlJc w:val="left"/>
    </w:lvl>
  </w:abstractNum>
  <w:abstractNum w:abstractNumId="32" w15:restartNumberingAfterBreak="0">
    <w:nsid w:val="5A540B9B"/>
    <w:multiLevelType w:val="hybridMultilevel"/>
    <w:tmpl w:val="D8B4FA72"/>
    <w:lvl w:ilvl="0" w:tplc="81E4AFFE">
      <w:start w:val="1"/>
      <w:numFmt w:val="decimal"/>
      <w:lvlText w:val="%1."/>
      <w:lvlJc w:val="left"/>
      <w:pPr>
        <w:tabs>
          <w:tab w:val="num" w:pos="900"/>
        </w:tabs>
        <w:ind w:left="540" w:hanging="360"/>
      </w:pPr>
    </w:lvl>
    <w:lvl w:ilvl="1" w:tplc="0FCC69C6">
      <w:numFmt w:val="decimal"/>
      <w:lvlText w:val=""/>
      <w:lvlJc w:val="left"/>
    </w:lvl>
    <w:lvl w:ilvl="2" w:tplc="396EB760">
      <w:numFmt w:val="decimal"/>
      <w:lvlText w:val=""/>
      <w:lvlJc w:val="left"/>
    </w:lvl>
    <w:lvl w:ilvl="3" w:tplc="89C258DE">
      <w:numFmt w:val="decimal"/>
      <w:lvlText w:val=""/>
      <w:lvlJc w:val="left"/>
    </w:lvl>
    <w:lvl w:ilvl="4" w:tplc="A796A8DE">
      <w:numFmt w:val="decimal"/>
      <w:lvlText w:val=""/>
      <w:lvlJc w:val="left"/>
    </w:lvl>
    <w:lvl w:ilvl="5" w:tplc="FCF62916">
      <w:numFmt w:val="decimal"/>
      <w:lvlText w:val=""/>
      <w:lvlJc w:val="left"/>
    </w:lvl>
    <w:lvl w:ilvl="6" w:tplc="BF1A02F2">
      <w:numFmt w:val="decimal"/>
      <w:lvlText w:val=""/>
      <w:lvlJc w:val="left"/>
    </w:lvl>
    <w:lvl w:ilvl="7" w:tplc="4AD0A60A">
      <w:numFmt w:val="decimal"/>
      <w:lvlText w:val=""/>
      <w:lvlJc w:val="left"/>
    </w:lvl>
    <w:lvl w:ilvl="8" w:tplc="39168B72">
      <w:numFmt w:val="decimal"/>
      <w:lvlText w:val=""/>
      <w:lvlJc w:val="left"/>
    </w:lvl>
  </w:abstractNum>
  <w:abstractNum w:abstractNumId="33" w15:restartNumberingAfterBreak="0">
    <w:nsid w:val="5B6F0810"/>
    <w:multiLevelType w:val="hybridMultilevel"/>
    <w:tmpl w:val="1A3E2DF0"/>
    <w:lvl w:ilvl="0" w:tplc="96C80B88">
      <w:start w:val="1"/>
      <w:numFmt w:val="bullet"/>
      <w:lvlText w:val=""/>
      <w:lvlJc w:val="left"/>
      <w:pPr>
        <w:tabs>
          <w:tab w:val="num" w:pos="900"/>
        </w:tabs>
        <w:ind w:left="540" w:hanging="360"/>
      </w:pPr>
      <w:rPr>
        <w:rFonts w:ascii="Symbol" w:hAnsi="Symbol" w:hint="default"/>
      </w:rPr>
    </w:lvl>
    <w:lvl w:ilvl="1" w:tplc="ABF6ABC0">
      <w:numFmt w:val="decimal"/>
      <w:lvlText w:val=""/>
      <w:lvlJc w:val="left"/>
    </w:lvl>
    <w:lvl w:ilvl="2" w:tplc="88466C14">
      <w:numFmt w:val="decimal"/>
      <w:lvlText w:val=""/>
      <w:lvlJc w:val="left"/>
    </w:lvl>
    <w:lvl w:ilvl="3" w:tplc="DBA60240">
      <w:numFmt w:val="decimal"/>
      <w:lvlText w:val=""/>
      <w:lvlJc w:val="left"/>
    </w:lvl>
    <w:lvl w:ilvl="4" w:tplc="BDBC77AC">
      <w:numFmt w:val="decimal"/>
      <w:lvlText w:val=""/>
      <w:lvlJc w:val="left"/>
    </w:lvl>
    <w:lvl w:ilvl="5" w:tplc="72F21436">
      <w:numFmt w:val="decimal"/>
      <w:lvlText w:val=""/>
      <w:lvlJc w:val="left"/>
    </w:lvl>
    <w:lvl w:ilvl="6" w:tplc="A80EC60E">
      <w:numFmt w:val="decimal"/>
      <w:lvlText w:val=""/>
      <w:lvlJc w:val="left"/>
    </w:lvl>
    <w:lvl w:ilvl="7" w:tplc="935A5916">
      <w:numFmt w:val="decimal"/>
      <w:lvlText w:val=""/>
      <w:lvlJc w:val="left"/>
    </w:lvl>
    <w:lvl w:ilvl="8" w:tplc="02306328">
      <w:numFmt w:val="decimal"/>
      <w:lvlText w:val=""/>
      <w:lvlJc w:val="left"/>
    </w:lvl>
  </w:abstractNum>
  <w:abstractNum w:abstractNumId="34" w15:restartNumberingAfterBreak="0">
    <w:nsid w:val="5E1A6734"/>
    <w:multiLevelType w:val="hybridMultilevel"/>
    <w:tmpl w:val="E1727768"/>
    <w:lvl w:ilvl="0" w:tplc="4D7E2D74">
      <w:start w:val="1"/>
      <w:numFmt w:val="bullet"/>
      <w:lvlText w:val=""/>
      <w:lvlJc w:val="left"/>
      <w:pPr>
        <w:tabs>
          <w:tab w:val="num" w:pos="900"/>
        </w:tabs>
        <w:ind w:left="540" w:hanging="360"/>
      </w:pPr>
      <w:rPr>
        <w:rFonts w:ascii="Symbol" w:hAnsi="Symbol" w:hint="default"/>
      </w:rPr>
    </w:lvl>
    <w:lvl w:ilvl="1" w:tplc="11CAE6FC">
      <w:numFmt w:val="decimal"/>
      <w:lvlText w:val=""/>
      <w:lvlJc w:val="left"/>
    </w:lvl>
    <w:lvl w:ilvl="2" w:tplc="F7AC2B10">
      <w:numFmt w:val="decimal"/>
      <w:lvlText w:val=""/>
      <w:lvlJc w:val="left"/>
    </w:lvl>
    <w:lvl w:ilvl="3" w:tplc="5EDC9696">
      <w:numFmt w:val="decimal"/>
      <w:lvlText w:val=""/>
      <w:lvlJc w:val="left"/>
    </w:lvl>
    <w:lvl w:ilvl="4" w:tplc="932A34B8">
      <w:numFmt w:val="decimal"/>
      <w:lvlText w:val=""/>
      <w:lvlJc w:val="left"/>
    </w:lvl>
    <w:lvl w:ilvl="5" w:tplc="CC3215D0">
      <w:numFmt w:val="decimal"/>
      <w:lvlText w:val=""/>
      <w:lvlJc w:val="left"/>
    </w:lvl>
    <w:lvl w:ilvl="6" w:tplc="5486FBBC">
      <w:numFmt w:val="decimal"/>
      <w:lvlText w:val=""/>
      <w:lvlJc w:val="left"/>
    </w:lvl>
    <w:lvl w:ilvl="7" w:tplc="FAB2140C">
      <w:numFmt w:val="decimal"/>
      <w:lvlText w:val=""/>
      <w:lvlJc w:val="left"/>
    </w:lvl>
    <w:lvl w:ilvl="8" w:tplc="938CC910">
      <w:numFmt w:val="decimal"/>
      <w:lvlText w:val=""/>
      <w:lvlJc w:val="left"/>
    </w:lvl>
  </w:abstractNum>
  <w:abstractNum w:abstractNumId="35" w15:restartNumberingAfterBreak="0">
    <w:nsid w:val="672547D2"/>
    <w:multiLevelType w:val="hybridMultilevel"/>
    <w:tmpl w:val="183C0B62"/>
    <w:lvl w:ilvl="0" w:tplc="1200ECCC">
      <w:start w:val="1"/>
      <w:numFmt w:val="bullet"/>
      <w:lvlText w:val=""/>
      <w:lvlJc w:val="left"/>
      <w:pPr>
        <w:tabs>
          <w:tab w:val="num" w:pos="900"/>
        </w:tabs>
        <w:ind w:left="540" w:hanging="360"/>
      </w:pPr>
      <w:rPr>
        <w:rFonts w:ascii="Symbol" w:hAnsi="Symbol" w:hint="default"/>
      </w:rPr>
    </w:lvl>
    <w:lvl w:ilvl="1" w:tplc="03AC52FA">
      <w:numFmt w:val="decimal"/>
      <w:lvlText w:val=""/>
      <w:lvlJc w:val="left"/>
    </w:lvl>
    <w:lvl w:ilvl="2" w:tplc="AC8847BE">
      <w:numFmt w:val="decimal"/>
      <w:lvlText w:val=""/>
      <w:lvlJc w:val="left"/>
    </w:lvl>
    <w:lvl w:ilvl="3" w:tplc="96B8ADBA">
      <w:numFmt w:val="decimal"/>
      <w:lvlText w:val=""/>
      <w:lvlJc w:val="left"/>
    </w:lvl>
    <w:lvl w:ilvl="4" w:tplc="6DDAAEA6">
      <w:numFmt w:val="decimal"/>
      <w:lvlText w:val=""/>
      <w:lvlJc w:val="left"/>
    </w:lvl>
    <w:lvl w:ilvl="5" w:tplc="A906F518">
      <w:numFmt w:val="decimal"/>
      <w:lvlText w:val=""/>
      <w:lvlJc w:val="left"/>
    </w:lvl>
    <w:lvl w:ilvl="6" w:tplc="36165C24">
      <w:numFmt w:val="decimal"/>
      <w:lvlText w:val=""/>
      <w:lvlJc w:val="left"/>
    </w:lvl>
    <w:lvl w:ilvl="7" w:tplc="3F76F5BE">
      <w:numFmt w:val="decimal"/>
      <w:lvlText w:val=""/>
      <w:lvlJc w:val="left"/>
    </w:lvl>
    <w:lvl w:ilvl="8" w:tplc="1A989E34">
      <w:numFmt w:val="decimal"/>
      <w:lvlText w:val=""/>
      <w:lvlJc w:val="left"/>
    </w:lvl>
  </w:abstractNum>
  <w:abstractNum w:abstractNumId="36" w15:restartNumberingAfterBreak="0">
    <w:nsid w:val="6CDE4FE6"/>
    <w:multiLevelType w:val="hybridMultilevel"/>
    <w:tmpl w:val="F41A2B36"/>
    <w:lvl w:ilvl="0" w:tplc="115EC3DA">
      <w:start w:val="1"/>
      <w:numFmt w:val="bullet"/>
      <w:lvlText w:val=""/>
      <w:lvlJc w:val="left"/>
      <w:pPr>
        <w:tabs>
          <w:tab w:val="num" w:pos="900"/>
        </w:tabs>
        <w:ind w:left="540" w:hanging="360"/>
      </w:pPr>
      <w:rPr>
        <w:rFonts w:ascii="Symbol" w:hAnsi="Symbol" w:hint="default"/>
      </w:rPr>
    </w:lvl>
    <w:lvl w:ilvl="1" w:tplc="1B4EDA5C">
      <w:numFmt w:val="decimal"/>
      <w:lvlText w:val=""/>
      <w:lvlJc w:val="left"/>
    </w:lvl>
    <w:lvl w:ilvl="2" w:tplc="7DBE75AA">
      <w:numFmt w:val="decimal"/>
      <w:lvlText w:val=""/>
      <w:lvlJc w:val="left"/>
    </w:lvl>
    <w:lvl w:ilvl="3" w:tplc="8CCE4D30">
      <w:numFmt w:val="decimal"/>
      <w:lvlText w:val=""/>
      <w:lvlJc w:val="left"/>
    </w:lvl>
    <w:lvl w:ilvl="4" w:tplc="A7668772">
      <w:numFmt w:val="decimal"/>
      <w:lvlText w:val=""/>
      <w:lvlJc w:val="left"/>
    </w:lvl>
    <w:lvl w:ilvl="5" w:tplc="ABCC3A64">
      <w:numFmt w:val="decimal"/>
      <w:lvlText w:val=""/>
      <w:lvlJc w:val="left"/>
    </w:lvl>
    <w:lvl w:ilvl="6" w:tplc="899C8C72">
      <w:numFmt w:val="decimal"/>
      <w:lvlText w:val=""/>
      <w:lvlJc w:val="left"/>
    </w:lvl>
    <w:lvl w:ilvl="7" w:tplc="5D8E68EE">
      <w:numFmt w:val="decimal"/>
      <w:lvlText w:val=""/>
      <w:lvlJc w:val="left"/>
    </w:lvl>
    <w:lvl w:ilvl="8" w:tplc="E2B4978A">
      <w:numFmt w:val="decimal"/>
      <w:lvlText w:val=""/>
      <w:lvlJc w:val="left"/>
    </w:lvl>
  </w:abstractNum>
  <w:abstractNum w:abstractNumId="37" w15:restartNumberingAfterBreak="0">
    <w:nsid w:val="6F3B0168"/>
    <w:multiLevelType w:val="hybridMultilevel"/>
    <w:tmpl w:val="31D03FA6"/>
    <w:lvl w:ilvl="0" w:tplc="48BA988C">
      <w:start w:val="1"/>
      <w:numFmt w:val="bullet"/>
      <w:lvlText w:val=""/>
      <w:lvlJc w:val="left"/>
      <w:pPr>
        <w:tabs>
          <w:tab w:val="num" w:pos="900"/>
        </w:tabs>
        <w:ind w:left="540" w:hanging="360"/>
      </w:pPr>
      <w:rPr>
        <w:rFonts w:ascii="Symbol" w:hAnsi="Symbol" w:hint="default"/>
      </w:rPr>
    </w:lvl>
    <w:lvl w:ilvl="1" w:tplc="9708A2DA">
      <w:numFmt w:val="decimal"/>
      <w:lvlText w:val=""/>
      <w:lvlJc w:val="left"/>
    </w:lvl>
    <w:lvl w:ilvl="2" w:tplc="35DA40D0">
      <w:numFmt w:val="decimal"/>
      <w:lvlText w:val=""/>
      <w:lvlJc w:val="left"/>
    </w:lvl>
    <w:lvl w:ilvl="3" w:tplc="C71612C6">
      <w:numFmt w:val="decimal"/>
      <w:lvlText w:val=""/>
      <w:lvlJc w:val="left"/>
    </w:lvl>
    <w:lvl w:ilvl="4" w:tplc="94841C30">
      <w:numFmt w:val="decimal"/>
      <w:lvlText w:val=""/>
      <w:lvlJc w:val="left"/>
    </w:lvl>
    <w:lvl w:ilvl="5" w:tplc="A4FE16C4">
      <w:numFmt w:val="decimal"/>
      <w:lvlText w:val=""/>
      <w:lvlJc w:val="left"/>
    </w:lvl>
    <w:lvl w:ilvl="6" w:tplc="D6DE9A7E">
      <w:numFmt w:val="decimal"/>
      <w:lvlText w:val=""/>
      <w:lvlJc w:val="left"/>
    </w:lvl>
    <w:lvl w:ilvl="7" w:tplc="6A445398">
      <w:numFmt w:val="decimal"/>
      <w:lvlText w:val=""/>
      <w:lvlJc w:val="left"/>
    </w:lvl>
    <w:lvl w:ilvl="8" w:tplc="67DA9FD0">
      <w:numFmt w:val="decimal"/>
      <w:lvlText w:val=""/>
      <w:lvlJc w:val="left"/>
    </w:lvl>
  </w:abstractNum>
  <w:abstractNum w:abstractNumId="38" w15:restartNumberingAfterBreak="0">
    <w:nsid w:val="6F7524E1"/>
    <w:multiLevelType w:val="hybridMultilevel"/>
    <w:tmpl w:val="0C70640A"/>
    <w:lvl w:ilvl="0" w:tplc="5A02764E">
      <w:start w:val="1"/>
      <w:numFmt w:val="bullet"/>
      <w:lvlText w:val=""/>
      <w:lvlJc w:val="left"/>
      <w:pPr>
        <w:tabs>
          <w:tab w:val="num" w:pos="900"/>
        </w:tabs>
        <w:ind w:left="540" w:hanging="360"/>
      </w:pPr>
      <w:rPr>
        <w:rFonts w:ascii="Symbol" w:hAnsi="Symbol" w:hint="default"/>
      </w:rPr>
    </w:lvl>
    <w:lvl w:ilvl="1" w:tplc="27400790">
      <w:numFmt w:val="decimal"/>
      <w:lvlText w:val=""/>
      <w:lvlJc w:val="left"/>
    </w:lvl>
    <w:lvl w:ilvl="2" w:tplc="72B611A2">
      <w:numFmt w:val="decimal"/>
      <w:lvlText w:val=""/>
      <w:lvlJc w:val="left"/>
    </w:lvl>
    <w:lvl w:ilvl="3" w:tplc="C8ECA9EE">
      <w:numFmt w:val="decimal"/>
      <w:lvlText w:val=""/>
      <w:lvlJc w:val="left"/>
    </w:lvl>
    <w:lvl w:ilvl="4" w:tplc="A894CE66">
      <w:numFmt w:val="decimal"/>
      <w:lvlText w:val=""/>
      <w:lvlJc w:val="left"/>
    </w:lvl>
    <w:lvl w:ilvl="5" w:tplc="98CA1094">
      <w:numFmt w:val="decimal"/>
      <w:lvlText w:val=""/>
      <w:lvlJc w:val="left"/>
    </w:lvl>
    <w:lvl w:ilvl="6" w:tplc="39CA61EC">
      <w:numFmt w:val="decimal"/>
      <w:lvlText w:val=""/>
      <w:lvlJc w:val="left"/>
    </w:lvl>
    <w:lvl w:ilvl="7" w:tplc="F3105F26">
      <w:numFmt w:val="decimal"/>
      <w:lvlText w:val=""/>
      <w:lvlJc w:val="left"/>
    </w:lvl>
    <w:lvl w:ilvl="8" w:tplc="C976504A">
      <w:numFmt w:val="decimal"/>
      <w:lvlText w:val=""/>
      <w:lvlJc w:val="left"/>
    </w:lvl>
  </w:abstractNum>
  <w:abstractNum w:abstractNumId="39" w15:restartNumberingAfterBreak="0">
    <w:nsid w:val="70C459B3"/>
    <w:multiLevelType w:val="hybridMultilevel"/>
    <w:tmpl w:val="00620644"/>
    <w:lvl w:ilvl="0" w:tplc="C93EDAC0">
      <w:start w:val="1"/>
      <w:numFmt w:val="bullet"/>
      <w:lvlText w:val=""/>
      <w:lvlJc w:val="left"/>
      <w:pPr>
        <w:tabs>
          <w:tab w:val="num" w:pos="900"/>
        </w:tabs>
        <w:ind w:left="540" w:hanging="360"/>
      </w:pPr>
      <w:rPr>
        <w:rFonts w:ascii="Symbol" w:hAnsi="Symbol" w:hint="default"/>
      </w:rPr>
    </w:lvl>
    <w:lvl w:ilvl="1" w:tplc="AA64578A">
      <w:numFmt w:val="decimal"/>
      <w:lvlText w:val=""/>
      <w:lvlJc w:val="left"/>
    </w:lvl>
    <w:lvl w:ilvl="2" w:tplc="B26674BE">
      <w:numFmt w:val="decimal"/>
      <w:lvlText w:val=""/>
      <w:lvlJc w:val="left"/>
    </w:lvl>
    <w:lvl w:ilvl="3" w:tplc="F9082B24">
      <w:numFmt w:val="decimal"/>
      <w:lvlText w:val=""/>
      <w:lvlJc w:val="left"/>
    </w:lvl>
    <w:lvl w:ilvl="4" w:tplc="4B52E362">
      <w:numFmt w:val="decimal"/>
      <w:lvlText w:val=""/>
      <w:lvlJc w:val="left"/>
    </w:lvl>
    <w:lvl w:ilvl="5" w:tplc="CC903A98">
      <w:numFmt w:val="decimal"/>
      <w:lvlText w:val=""/>
      <w:lvlJc w:val="left"/>
    </w:lvl>
    <w:lvl w:ilvl="6" w:tplc="68F614C2">
      <w:numFmt w:val="decimal"/>
      <w:lvlText w:val=""/>
      <w:lvlJc w:val="left"/>
    </w:lvl>
    <w:lvl w:ilvl="7" w:tplc="BCD011B6">
      <w:numFmt w:val="decimal"/>
      <w:lvlText w:val=""/>
      <w:lvlJc w:val="left"/>
    </w:lvl>
    <w:lvl w:ilvl="8" w:tplc="B7F4AFDA">
      <w:numFmt w:val="decimal"/>
      <w:lvlText w:val=""/>
      <w:lvlJc w:val="left"/>
    </w:lvl>
  </w:abstractNum>
  <w:abstractNum w:abstractNumId="40" w15:restartNumberingAfterBreak="0">
    <w:nsid w:val="71E244EC"/>
    <w:multiLevelType w:val="hybridMultilevel"/>
    <w:tmpl w:val="AC1063C2"/>
    <w:lvl w:ilvl="0" w:tplc="827C2D0E">
      <w:start w:val="1"/>
      <w:numFmt w:val="bullet"/>
      <w:lvlText w:val=""/>
      <w:lvlJc w:val="left"/>
      <w:pPr>
        <w:tabs>
          <w:tab w:val="num" w:pos="900"/>
        </w:tabs>
        <w:ind w:left="540" w:hanging="360"/>
      </w:pPr>
      <w:rPr>
        <w:rFonts w:ascii="Symbol" w:hAnsi="Symbol" w:hint="default"/>
      </w:rPr>
    </w:lvl>
    <w:lvl w:ilvl="1" w:tplc="E4E23406">
      <w:numFmt w:val="decimal"/>
      <w:lvlText w:val=""/>
      <w:lvlJc w:val="left"/>
    </w:lvl>
    <w:lvl w:ilvl="2" w:tplc="454AB646">
      <w:numFmt w:val="decimal"/>
      <w:lvlText w:val=""/>
      <w:lvlJc w:val="left"/>
    </w:lvl>
    <w:lvl w:ilvl="3" w:tplc="175A1CB0">
      <w:numFmt w:val="decimal"/>
      <w:lvlText w:val=""/>
      <w:lvlJc w:val="left"/>
    </w:lvl>
    <w:lvl w:ilvl="4" w:tplc="00007712">
      <w:numFmt w:val="decimal"/>
      <w:lvlText w:val=""/>
      <w:lvlJc w:val="left"/>
    </w:lvl>
    <w:lvl w:ilvl="5" w:tplc="5FAA8060">
      <w:numFmt w:val="decimal"/>
      <w:lvlText w:val=""/>
      <w:lvlJc w:val="left"/>
    </w:lvl>
    <w:lvl w:ilvl="6" w:tplc="809C5686">
      <w:numFmt w:val="decimal"/>
      <w:lvlText w:val=""/>
      <w:lvlJc w:val="left"/>
    </w:lvl>
    <w:lvl w:ilvl="7" w:tplc="CA0CE2DE">
      <w:numFmt w:val="decimal"/>
      <w:lvlText w:val=""/>
      <w:lvlJc w:val="left"/>
    </w:lvl>
    <w:lvl w:ilvl="8" w:tplc="0BFE7B2A">
      <w:numFmt w:val="decimal"/>
      <w:lvlText w:val=""/>
      <w:lvlJc w:val="left"/>
    </w:lvl>
  </w:abstractNum>
  <w:abstractNum w:abstractNumId="41" w15:restartNumberingAfterBreak="0">
    <w:nsid w:val="73903801"/>
    <w:multiLevelType w:val="hybridMultilevel"/>
    <w:tmpl w:val="630C3522"/>
    <w:lvl w:ilvl="0" w:tplc="B03C8B52">
      <w:start w:val="1"/>
      <w:numFmt w:val="bullet"/>
      <w:lvlText w:val=""/>
      <w:lvlJc w:val="left"/>
      <w:pPr>
        <w:tabs>
          <w:tab w:val="num" w:pos="900"/>
        </w:tabs>
        <w:ind w:left="540" w:hanging="360"/>
      </w:pPr>
      <w:rPr>
        <w:rFonts w:ascii="Symbol" w:hAnsi="Symbol" w:hint="default"/>
      </w:rPr>
    </w:lvl>
    <w:lvl w:ilvl="1" w:tplc="39306572">
      <w:numFmt w:val="decimal"/>
      <w:lvlText w:val=""/>
      <w:lvlJc w:val="left"/>
    </w:lvl>
    <w:lvl w:ilvl="2" w:tplc="50926902">
      <w:numFmt w:val="decimal"/>
      <w:lvlText w:val=""/>
      <w:lvlJc w:val="left"/>
    </w:lvl>
    <w:lvl w:ilvl="3" w:tplc="130AACCE">
      <w:numFmt w:val="decimal"/>
      <w:lvlText w:val=""/>
      <w:lvlJc w:val="left"/>
    </w:lvl>
    <w:lvl w:ilvl="4" w:tplc="FDAE9F30">
      <w:numFmt w:val="decimal"/>
      <w:lvlText w:val=""/>
      <w:lvlJc w:val="left"/>
    </w:lvl>
    <w:lvl w:ilvl="5" w:tplc="66BE1654">
      <w:numFmt w:val="decimal"/>
      <w:lvlText w:val=""/>
      <w:lvlJc w:val="left"/>
    </w:lvl>
    <w:lvl w:ilvl="6" w:tplc="F796D036">
      <w:numFmt w:val="decimal"/>
      <w:lvlText w:val=""/>
      <w:lvlJc w:val="left"/>
    </w:lvl>
    <w:lvl w:ilvl="7" w:tplc="65866282">
      <w:numFmt w:val="decimal"/>
      <w:lvlText w:val=""/>
      <w:lvlJc w:val="left"/>
    </w:lvl>
    <w:lvl w:ilvl="8" w:tplc="B100C368">
      <w:numFmt w:val="decimal"/>
      <w:lvlText w:val=""/>
      <w:lvlJc w:val="left"/>
    </w:lvl>
  </w:abstractNum>
  <w:abstractNum w:abstractNumId="42" w15:restartNumberingAfterBreak="0">
    <w:nsid w:val="76376545"/>
    <w:multiLevelType w:val="hybridMultilevel"/>
    <w:tmpl w:val="B9022EBC"/>
    <w:lvl w:ilvl="0" w:tplc="328A5B08">
      <w:start w:val="1"/>
      <w:numFmt w:val="bullet"/>
      <w:lvlText w:val=""/>
      <w:lvlJc w:val="left"/>
      <w:pPr>
        <w:tabs>
          <w:tab w:val="num" w:pos="900"/>
        </w:tabs>
        <w:ind w:left="540" w:hanging="360"/>
      </w:pPr>
      <w:rPr>
        <w:rFonts w:ascii="Symbol" w:hAnsi="Symbol" w:hint="default"/>
      </w:rPr>
    </w:lvl>
    <w:lvl w:ilvl="1" w:tplc="9AE81FB0">
      <w:numFmt w:val="decimal"/>
      <w:lvlText w:val=""/>
      <w:lvlJc w:val="left"/>
    </w:lvl>
    <w:lvl w:ilvl="2" w:tplc="20F82734">
      <w:numFmt w:val="decimal"/>
      <w:lvlText w:val=""/>
      <w:lvlJc w:val="left"/>
    </w:lvl>
    <w:lvl w:ilvl="3" w:tplc="6540E278">
      <w:numFmt w:val="decimal"/>
      <w:lvlText w:val=""/>
      <w:lvlJc w:val="left"/>
    </w:lvl>
    <w:lvl w:ilvl="4" w:tplc="C1E86028">
      <w:numFmt w:val="decimal"/>
      <w:lvlText w:val=""/>
      <w:lvlJc w:val="left"/>
    </w:lvl>
    <w:lvl w:ilvl="5" w:tplc="49A25086">
      <w:numFmt w:val="decimal"/>
      <w:lvlText w:val=""/>
      <w:lvlJc w:val="left"/>
    </w:lvl>
    <w:lvl w:ilvl="6" w:tplc="865C1112">
      <w:numFmt w:val="decimal"/>
      <w:lvlText w:val=""/>
      <w:lvlJc w:val="left"/>
    </w:lvl>
    <w:lvl w:ilvl="7" w:tplc="3410D02A">
      <w:numFmt w:val="decimal"/>
      <w:lvlText w:val=""/>
      <w:lvlJc w:val="left"/>
    </w:lvl>
    <w:lvl w:ilvl="8" w:tplc="6A1AD2AE">
      <w:numFmt w:val="decimal"/>
      <w:lvlText w:val=""/>
      <w:lvlJc w:val="left"/>
    </w:lvl>
  </w:abstractNum>
  <w:abstractNum w:abstractNumId="43" w15:restartNumberingAfterBreak="0">
    <w:nsid w:val="76F2741E"/>
    <w:multiLevelType w:val="hybridMultilevel"/>
    <w:tmpl w:val="F170E354"/>
    <w:lvl w:ilvl="0" w:tplc="93BAF24E">
      <w:start w:val="1"/>
      <w:numFmt w:val="bullet"/>
      <w:lvlText w:val=""/>
      <w:lvlJc w:val="left"/>
      <w:pPr>
        <w:tabs>
          <w:tab w:val="num" w:pos="900"/>
        </w:tabs>
        <w:ind w:left="540" w:hanging="360"/>
      </w:pPr>
      <w:rPr>
        <w:rFonts w:ascii="Symbol" w:hAnsi="Symbol" w:hint="default"/>
      </w:rPr>
    </w:lvl>
    <w:lvl w:ilvl="1" w:tplc="4C04B9E8">
      <w:numFmt w:val="decimal"/>
      <w:lvlText w:val=""/>
      <w:lvlJc w:val="left"/>
    </w:lvl>
    <w:lvl w:ilvl="2" w:tplc="8A0E9C9C">
      <w:numFmt w:val="decimal"/>
      <w:lvlText w:val=""/>
      <w:lvlJc w:val="left"/>
    </w:lvl>
    <w:lvl w:ilvl="3" w:tplc="AB0EB5EA">
      <w:numFmt w:val="decimal"/>
      <w:lvlText w:val=""/>
      <w:lvlJc w:val="left"/>
    </w:lvl>
    <w:lvl w:ilvl="4" w:tplc="44A00208">
      <w:numFmt w:val="decimal"/>
      <w:lvlText w:val=""/>
      <w:lvlJc w:val="left"/>
    </w:lvl>
    <w:lvl w:ilvl="5" w:tplc="49F463E0">
      <w:numFmt w:val="decimal"/>
      <w:lvlText w:val=""/>
      <w:lvlJc w:val="left"/>
    </w:lvl>
    <w:lvl w:ilvl="6" w:tplc="0052AC28">
      <w:numFmt w:val="decimal"/>
      <w:lvlText w:val=""/>
      <w:lvlJc w:val="left"/>
    </w:lvl>
    <w:lvl w:ilvl="7" w:tplc="F310517E">
      <w:numFmt w:val="decimal"/>
      <w:lvlText w:val=""/>
      <w:lvlJc w:val="left"/>
    </w:lvl>
    <w:lvl w:ilvl="8" w:tplc="E348E0E2">
      <w:numFmt w:val="decimal"/>
      <w:lvlText w:val=""/>
      <w:lvlJc w:val="left"/>
    </w:lvl>
  </w:abstractNum>
  <w:num w:numId="1" w16cid:durableId="582301523">
    <w:abstractNumId w:val="42"/>
  </w:num>
  <w:num w:numId="2" w16cid:durableId="689648376">
    <w:abstractNumId w:val="29"/>
  </w:num>
  <w:num w:numId="3" w16cid:durableId="1534685481">
    <w:abstractNumId w:val="11"/>
  </w:num>
  <w:num w:numId="4" w16cid:durableId="1378891506">
    <w:abstractNumId w:val="19"/>
  </w:num>
  <w:num w:numId="5" w16cid:durableId="1769504565">
    <w:abstractNumId w:val="30"/>
  </w:num>
  <w:num w:numId="6" w16cid:durableId="549197415">
    <w:abstractNumId w:val="9"/>
  </w:num>
  <w:num w:numId="7" w16cid:durableId="1781030249">
    <w:abstractNumId w:val="23"/>
  </w:num>
  <w:num w:numId="8" w16cid:durableId="584338859">
    <w:abstractNumId w:val="21"/>
  </w:num>
  <w:num w:numId="9" w16cid:durableId="1341662156">
    <w:abstractNumId w:val="13"/>
  </w:num>
  <w:num w:numId="10" w16cid:durableId="329795772">
    <w:abstractNumId w:val="3"/>
  </w:num>
  <w:num w:numId="11" w16cid:durableId="1343781061">
    <w:abstractNumId w:val="20"/>
  </w:num>
  <w:num w:numId="12" w16cid:durableId="538515412">
    <w:abstractNumId w:val="35"/>
  </w:num>
  <w:num w:numId="13" w16cid:durableId="877278222">
    <w:abstractNumId w:val="6"/>
  </w:num>
  <w:num w:numId="14" w16cid:durableId="1933274034">
    <w:abstractNumId w:val="12"/>
  </w:num>
  <w:num w:numId="15" w16cid:durableId="463809770">
    <w:abstractNumId w:val="5"/>
  </w:num>
  <w:num w:numId="16" w16cid:durableId="457380422">
    <w:abstractNumId w:val="39"/>
  </w:num>
  <w:num w:numId="17" w16cid:durableId="368065255">
    <w:abstractNumId w:val="16"/>
  </w:num>
  <w:num w:numId="18" w16cid:durableId="1074205897">
    <w:abstractNumId w:val="28"/>
  </w:num>
  <w:num w:numId="19" w16cid:durableId="1898978889">
    <w:abstractNumId w:val="25"/>
  </w:num>
  <w:num w:numId="20" w16cid:durableId="1914272951">
    <w:abstractNumId w:val="4"/>
  </w:num>
  <w:num w:numId="21" w16cid:durableId="1294604776">
    <w:abstractNumId w:val="1"/>
  </w:num>
  <w:num w:numId="22" w16cid:durableId="1055813496">
    <w:abstractNumId w:val="17"/>
  </w:num>
  <w:num w:numId="23" w16cid:durableId="1987083312">
    <w:abstractNumId w:val="10"/>
  </w:num>
  <w:num w:numId="24" w16cid:durableId="1440948566">
    <w:abstractNumId w:val="7"/>
  </w:num>
  <w:num w:numId="25" w16cid:durableId="551695318">
    <w:abstractNumId w:val="27"/>
  </w:num>
  <w:num w:numId="26" w16cid:durableId="127170272">
    <w:abstractNumId w:val="40"/>
  </w:num>
  <w:num w:numId="27" w16cid:durableId="1412965752">
    <w:abstractNumId w:val="43"/>
  </w:num>
  <w:num w:numId="28" w16cid:durableId="1069957946">
    <w:abstractNumId w:val="15"/>
  </w:num>
  <w:num w:numId="29" w16cid:durableId="388772052">
    <w:abstractNumId w:val="18"/>
  </w:num>
  <w:num w:numId="30" w16cid:durableId="1955015416">
    <w:abstractNumId w:val="33"/>
  </w:num>
  <w:num w:numId="31" w16cid:durableId="66879186">
    <w:abstractNumId w:val="26"/>
  </w:num>
  <w:num w:numId="32" w16cid:durableId="947077221">
    <w:abstractNumId w:val="31"/>
  </w:num>
  <w:num w:numId="33" w16cid:durableId="1796869113">
    <w:abstractNumId w:val="0"/>
  </w:num>
  <w:num w:numId="34" w16cid:durableId="1999187603">
    <w:abstractNumId w:val="22"/>
  </w:num>
  <w:num w:numId="35" w16cid:durableId="192041706">
    <w:abstractNumId w:val="37"/>
  </w:num>
  <w:num w:numId="36" w16cid:durableId="869681899">
    <w:abstractNumId w:val="41"/>
  </w:num>
  <w:num w:numId="37" w16cid:durableId="1979264246">
    <w:abstractNumId w:val="36"/>
  </w:num>
  <w:num w:numId="38" w16cid:durableId="1053234797">
    <w:abstractNumId w:val="2"/>
  </w:num>
  <w:num w:numId="39" w16cid:durableId="1495145984">
    <w:abstractNumId w:val="34"/>
  </w:num>
  <w:num w:numId="40" w16cid:durableId="1209225848">
    <w:abstractNumId w:val="14"/>
  </w:num>
  <w:num w:numId="41" w16cid:durableId="274017585">
    <w:abstractNumId w:val="38"/>
  </w:num>
  <w:num w:numId="42" w16cid:durableId="884022142">
    <w:abstractNumId w:val="24"/>
  </w:num>
  <w:num w:numId="43" w16cid:durableId="1651011175">
    <w:abstractNumId w:val="8"/>
  </w:num>
  <w:num w:numId="44" w16cid:durableId="101708086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FD4"/>
    <w:rsid w:val="00032FD4"/>
    <w:rsid w:val="004535C7"/>
    <w:rsid w:val="006C7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608876CB"/>
  <w15:docId w15:val="{0FCB2B66-6801-444D-85E8-7BF8036C1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ListParagraph">
    <w:name w:val="List Paragraph"/>
    <w:basedOn w:val="Normal"/>
    <w:uiPriority w:val="34"/>
    <w:qFormat/>
    <w:rsid w:val="004535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3399</Words>
  <Characters>19375</Characters>
  <Application>Microsoft Office Word</Application>
  <DocSecurity>0</DocSecurity>
  <Lines>161</Lines>
  <Paragraphs>45</Paragraphs>
  <ScaleCrop>false</ScaleCrop>
  <Company/>
  <LinksUpToDate>false</LinksUpToDate>
  <CharactersWithSpaces>22729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suraj maurya</cp:lastModifiedBy>
  <cp:revision>2</cp:revision>
  <dcterms:created xsi:type="dcterms:W3CDTF">2025-12-09T14:21:00Z</dcterms:created>
  <dcterms:modified xsi:type="dcterms:W3CDTF">2025-12-09T14:21:00Z</dcterms:modified>
</cp:coreProperties>
</file>