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F8" w:rsidRDefault="00543DB3" w:rsidP="00652CF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Item 3:</w:t>
      </w:r>
    </w:p>
    <w:p w:rsidR="00543DB3" w:rsidRDefault="00543DB3" w:rsidP="00652CF8">
      <w:pPr>
        <w:pStyle w:val="NoSpacing"/>
        <w:rPr>
          <w:rFonts w:ascii="Century Gothic" w:hAnsi="Century Gothic"/>
        </w:rPr>
      </w:pP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Enforce the singleton property with a private</w:t>
      </w:r>
    </w:p>
    <w:p w:rsidR="00543DB3" w:rsidRDefault="00543DB3" w:rsidP="00543DB3">
      <w:pPr>
        <w:pStyle w:val="NoSpacing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constructor or an enum type</w:t>
      </w:r>
    </w:p>
    <w:p w:rsidR="00543DB3" w:rsidRDefault="00543DB3" w:rsidP="00543DB3">
      <w:pPr>
        <w:pStyle w:val="NoSpacing"/>
        <w:rPr>
          <w:rFonts w:ascii="Times-Bold" w:hAnsi="Times-Bold" w:cs="Times-Bold"/>
          <w:b/>
          <w:bCs/>
          <w:sz w:val="26"/>
          <w:szCs w:val="26"/>
        </w:rPr>
      </w:pP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 privileged client can invoke the private constructor reflectively</w:t>
      </w:r>
    </w:p>
    <w:p w:rsidR="00543DB3" w:rsidRDefault="00543DB3" w:rsidP="00543DB3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(Item 53) with the aid of the </w:t>
      </w:r>
      <w:r>
        <w:rPr>
          <w:rFonts w:ascii="LucidaSans-Typewriter" w:hAnsi="LucidaSans-Typewriter" w:cs="LucidaSans-Typewriter"/>
          <w:sz w:val="18"/>
          <w:szCs w:val="18"/>
        </w:rPr>
        <w:t xml:space="preserve">AccessibleObject.setAccessible </w:t>
      </w:r>
      <w:r>
        <w:rPr>
          <w:rFonts w:ascii="Times-Roman" w:hAnsi="Times-Roman" w:cs="Times-Roman"/>
        </w:rPr>
        <w:t>method.</w:t>
      </w:r>
    </w:p>
    <w:p w:rsidR="00543DB3" w:rsidRDefault="00543DB3" w:rsidP="00543DB3">
      <w:pPr>
        <w:pStyle w:val="NoSpacing"/>
        <w:rPr>
          <w:rFonts w:ascii="Times-Roman" w:hAnsi="Times-Roman" w:cs="Times-Roman"/>
        </w:rPr>
      </w:pP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If you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need to defend against this attack, modify the constructor to make it throw an</w:t>
      </w:r>
    </w:p>
    <w:p w:rsidR="00543DB3" w:rsidRDefault="00543DB3" w:rsidP="00543DB3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exception if it’s asked to create a second instance.</w:t>
      </w:r>
    </w:p>
    <w:p w:rsidR="00543DB3" w:rsidRDefault="00543DB3" w:rsidP="00543DB3">
      <w:pPr>
        <w:pStyle w:val="NoSpacing"/>
        <w:rPr>
          <w:rFonts w:ascii="Times-Roman" w:hAnsi="Times-Roman" w:cs="Times-Roman"/>
        </w:rPr>
      </w:pPr>
    </w:p>
    <w:p w:rsidR="00543DB3" w:rsidRDefault="00543DB3" w:rsidP="00543DB3">
      <w:pPr>
        <w:pStyle w:val="NoSpacing"/>
        <w:rPr>
          <w:rFonts w:ascii="Times-Roman" w:hAnsi="Times-Roman" w:cs="Times-Roman"/>
        </w:rPr>
      </w:pP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To make a singleton class that is implemented using either of the previous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Times-Roman" w:hAnsi="Times-Roman" w:cs="Times-Roman"/>
        </w:rPr>
        <w:t xml:space="preserve">approaches </w:t>
      </w:r>
      <w:r>
        <w:rPr>
          <w:rFonts w:ascii="Times-Italic" w:hAnsi="Times-Italic" w:cs="Times-Italic"/>
          <w:i/>
          <w:iCs/>
        </w:rPr>
        <w:t xml:space="preserve">serializable </w:t>
      </w:r>
      <w:r>
        <w:rPr>
          <w:rFonts w:ascii="Times-Roman" w:hAnsi="Times-Roman" w:cs="Times-Roman"/>
        </w:rPr>
        <w:t xml:space="preserve">(Chapter 11), it is not sufficient merely to add </w:t>
      </w:r>
      <w:r>
        <w:rPr>
          <w:rFonts w:ascii="LucidaSans-Typewriter" w:hAnsi="LucidaSans-Typewriter" w:cs="LucidaSans-Typewriter"/>
          <w:sz w:val="18"/>
          <w:szCs w:val="18"/>
        </w:rPr>
        <w:t>implements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LucidaSans-Typewriter" w:hAnsi="LucidaSans-Typewriter" w:cs="LucidaSans-Typewriter"/>
          <w:sz w:val="18"/>
          <w:szCs w:val="18"/>
        </w:rPr>
        <w:t xml:space="preserve">Serializable </w:t>
      </w:r>
      <w:r>
        <w:rPr>
          <w:rFonts w:ascii="Times-Roman" w:hAnsi="Times-Roman" w:cs="Times-Roman"/>
        </w:rPr>
        <w:t>to its declaration. To maintain the singleton guarantee, you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have to declare all instance fields </w:t>
      </w:r>
      <w:r>
        <w:rPr>
          <w:rFonts w:ascii="LucidaSans-Typewriter" w:hAnsi="LucidaSans-Typewriter" w:cs="LucidaSans-Typewriter"/>
          <w:sz w:val="18"/>
          <w:szCs w:val="18"/>
        </w:rPr>
        <w:t xml:space="preserve">transient </w:t>
      </w:r>
      <w:r>
        <w:rPr>
          <w:rFonts w:ascii="Times-Roman" w:hAnsi="Times-Roman" w:cs="Times-Roman"/>
        </w:rPr>
        <w:t xml:space="preserve">and provide a </w:t>
      </w:r>
      <w:r>
        <w:rPr>
          <w:rFonts w:ascii="LucidaSans-Typewriter" w:hAnsi="LucidaSans-Typewriter" w:cs="LucidaSans-Typewriter"/>
          <w:sz w:val="18"/>
          <w:szCs w:val="18"/>
        </w:rPr>
        <w:t xml:space="preserve">readResolve </w:t>
      </w:r>
      <w:r>
        <w:rPr>
          <w:rFonts w:ascii="Times-Roman" w:hAnsi="Times-Roman" w:cs="Times-Roman"/>
        </w:rPr>
        <w:t>method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(Item 77). Otherwise, each time a serialized instance is deserialized, a new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Times-Roman" w:hAnsi="Times-Roman" w:cs="Times-Roman"/>
        </w:rPr>
        <w:t xml:space="preserve">instance will be created, leading, in the case of our example, to spurious </w:t>
      </w:r>
      <w:r>
        <w:rPr>
          <w:rFonts w:ascii="LucidaSans-Typewriter" w:hAnsi="LucidaSans-Typewriter" w:cs="LucidaSans-Typewriter"/>
          <w:sz w:val="18"/>
          <w:szCs w:val="18"/>
        </w:rPr>
        <w:t>Elvis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sightings. To prevent this, add this </w:t>
      </w:r>
      <w:r>
        <w:rPr>
          <w:rFonts w:ascii="LucidaSans-Typewriter" w:hAnsi="LucidaSans-Typewriter" w:cs="LucidaSans-Typewriter"/>
          <w:sz w:val="18"/>
          <w:szCs w:val="18"/>
        </w:rPr>
        <w:t xml:space="preserve">readResolve </w:t>
      </w:r>
      <w:r>
        <w:rPr>
          <w:rFonts w:ascii="Times-Roman" w:hAnsi="Times-Roman" w:cs="Times-Roman"/>
        </w:rPr>
        <w:t xml:space="preserve">method to the </w:t>
      </w:r>
      <w:r>
        <w:rPr>
          <w:rFonts w:ascii="LucidaSans-Typewriter" w:hAnsi="LucidaSans-Typewriter" w:cs="LucidaSans-Typewriter"/>
          <w:sz w:val="18"/>
          <w:szCs w:val="18"/>
        </w:rPr>
        <w:t xml:space="preserve">Elvis </w:t>
      </w:r>
      <w:r>
        <w:rPr>
          <w:rFonts w:ascii="Times-Roman" w:hAnsi="Times-Roman" w:cs="Times-Roman"/>
        </w:rPr>
        <w:t>class: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readResolve method to preserve singleton property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private Object readResolve() {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// Return the one true Elvis and let the garbage collector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// take care of the Elvis impersonator.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return INSTANCE;</w:t>
      </w:r>
    </w:p>
    <w:p w:rsidR="00543DB3" w:rsidRDefault="00543DB3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543DB3" w:rsidRDefault="00543DB3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543DB3" w:rsidRDefault="00543DB3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543DB3" w:rsidRDefault="00543DB3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543DB3" w:rsidRDefault="00543DB3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543DB3" w:rsidRDefault="00543DB3" w:rsidP="00543DB3">
      <w:pPr>
        <w:pStyle w:val="NoSpacing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 single-element enum type is the best way to implement a singleton</w:t>
      </w:r>
      <w:r>
        <w:rPr>
          <w:rFonts w:ascii="Times-Roman" w:hAnsi="Times-Roman" w:cs="Times-Roman"/>
        </w:rPr>
        <w:t>.</w:t>
      </w:r>
    </w:p>
    <w:p w:rsidR="00543DB3" w:rsidRDefault="00543DB3" w:rsidP="00543DB3">
      <w:pPr>
        <w:pStyle w:val="NoSpacing"/>
        <w:rPr>
          <w:rFonts w:ascii="Times-Roman" w:hAnsi="Times-Roman" w:cs="Times-Roman"/>
        </w:rPr>
      </w:pP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Enum singleton - the preferred approach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enum Elvis {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INSTANCE;</w:t>
      </w:r>
    </w:p>
    <w:p w:rsidR="00543DB3" w:rsidRDefault="00543DB3" w:rsidP="00543DB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void leaveTheBuilding() { ... }</w:t>
      </w:r>
    </w:p>
    <w:p w:rsidR="00543DB3" w:rsidRDefault="00543DB3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E07054" w:rsidRDefault="00E07054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E07054" w:rsidRDefault="00E07054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E07054" w:rsidRDefault="00E07054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E07054" w:rsidRDefault="00E07054" w:rsidP="00543DB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E07054" w:rsidRDefault="00E07054" w:rsidP="00543DB3">
      <w:pPr>
        <w:pStyle w:val="NoSpacing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 xml:space="preserve">Item 4: </w:t>
      </w:r>
      <w:r>
        <w:rPr>
          <w:rFonts w:ascii="Times-Bold" w:hAnsi="Times-Bold" w:cs="Times-Bold"/>
          <w:b/>
          <w:bCs/>
          <w:sz w:val="26"/>
          <w:szCs w:val="26"/>
        </w:rPr>
        <w:t>Enforce noninstantiability with a private constructor</w:t>
      </w:r>
    </w:p>
    <w:p w:rsidR="00B04F9D" w:rsidRDefault="00B04F9D" w:rsidP="00543DB3">
      <w:pPr>
        <w:pStyle w:val="NoSpacing"/>
        <w:rPr>
          <w:rFonts w:ascii="Times-Bold" w:hAnsi="Times-Bold" w:cs="Times-Bold"/>
          <w:b/>
          <w:bCs/>
          <w:sz w:val="26"/>
          <w:szCs w:val="26"/>
        </w:rPr>
      </w:pP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Noninstantiable utility class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class UtilityClass {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Suppress default constructor for noninstantiability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private UtilityClass() {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throw new AssertionError();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... // Remainder omitted</w:t>
      </w:r>
    </w:p>
    <w:p w:rsidR="00B04F9D" w:rsidRDefault="00B04F9D" w:rsidP="00B04F9D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B04F9D" w:rsidRDefault="00B04F9D" w:rsidP="00B04F9D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</w:t>
      </w:r>
      <w:r>
        <w:rPr>
          <w:rFonts w:ascii="LucidaSans-Typewriter" w:hAnsi="LucidaSans-Typewriter" w:cs="LucidaSans-Typewriter"/>
          <w:sz w:val="18"/>
          <w:szCs w:val="18"/>
        </w:rPr>
        <w:t xml:space="preserve">AssertionError </w:t>
      </w:r>
      <w:r>
        <w:rPr>
          <w:rFonts w:ascii="Times-Roman" w:hAnsi="Times-Roman" w:cs="Times-Roman"/>
        </w:rPr>
        <w:t>isn’t strictly required, but it provides insurance in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case the constructor is accidentally invoked from within the class. It guarantees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that the class will never be instantiated under any circumstances. This idiom is</w:t>
      </w:r>
    </w:p>
    <w:p w:rsidR="00B04F9D" w:rsidRDefault="00B04F9D" w:rsidP="00B04F9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mildly counterintuitive, as the constructor is provided expressly so that it cannot</w:t>
      </w:r>
    </w:p>
    <w:p w:rsidR="00B04F9D" w:rsidRDefault="00B04F9D" w:rsidP="00B04F9D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be invoked. It is therefore wise to include a comment, as shown above.</w:t>
      </w:r>
    </w:p>
    <w:p w:rsidR="00B04F9D" w:rsidRDefault="00B04F9D" w:rsidP="00B04F9D">
      <w:pPr>
        <w:pStyle w:val="NoSpacing"/>
        <w:rPr>
          <w:rFonts w:ascii="Times-Roman" w:hAnsi="Times-Roman" w:cs="Times-Roman"/>
        </w:rPr>
      </w:pPr>
    </w:p>
    <w:p w:rsidR="00B04F9D" w:rsidRDefault="00B04F9D" w:rsidP="00B04F9D">
      <w:pPr>
        <w:pStyle w:val="NoSpacing"/>
        <w:rPr>
          <w:rFonts w:ascii="Times-Roman" w:hAnsi="Times-Roman" w:cs="Times-Roman"/>
        </w:rPr>
      </w:pPr>
    </w:p>
    <w:p w:rsidR="00B04F9D" w:rsidRDefault="00B04F9D" w:rsidP="00B04F9D">
      <w:pPr>
        <w:pStyle w:val="NoSpacing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Item 5: Avoid creating unnecessary objects</w:t>
      </w:r>
    </w:p>
    <w:p w:rsidR="00B04F9D" w:rsidRDefault="00B04F9D" w:rsidP="00B04F9D">
      <w:pPr>
        <w:pStyle w:val="NoSpacing"/>
        <w:rPr>
          <w:rFonts w:ascii="Times-Bold" w:hAnsi="Times-Bold" w:cs="Times-Bold"/>
          <w:b/>
          <w:bCs/>
          <w:sz w:val="26"/>
          <w:szCs w:val="26"/>
        </w:rPr>
      </w:pPr>
    </w:p>
    <w:p w:rsidR="00B04F9D" w:rsidRDefault="00B04F9D" w:rsidP="00B04F9D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 object can always be reused if it is </w:t>
      </w:r>
      <w:r>
        <w:rPr>
          <w:rFonts w:ascii="Times-Italic" w:hAnsi="Times-Italic" w:cs="Times-Italic"/>
          <w:i/>
          <w:iCs/>
        </w:rPr>
        <w:t xml:space="preserve">immutable </w:t>
      </w:r>
      <w:r>
        <w:rPr>
          <w:rFonts w:ascii="Times-Roman" w:hAnsi="Times-Roman" w:cs="Times-Roman"/>
        </w:rPr>
        <w:t>(Item 15).</w:t>
      </w:r>
    </w:p>
    <w:p w:rsidR="00C300BE" w:rsidRDefault="00C300BE" w:rsidP="00B04F9D">
      <w:pPr>
        <w:pStyle w:val="NoSpacing"/>
        <w:rPr>
          <w:rFonts w:ascii="Times-Roman" w:hAnsi="Times-Roman" w:cs="Times-Roman"/>
        </w:rPr>
      </w:pPr>
    </w:p>
    <w:p w:rsidR="00C300BE" w:rsidRDefault="00C300BE" w:rsidP="00B04F9D">
      <w:pPr>
        <w:pStyle w:val="NoSpacing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 xml:space="preserve">String s = new String("stringette"); </w:t>
      </w: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DON'T DO THIS!</w:t>
      </w:r>
    </w:p>
    <w:p w:rsidR="00C300BE" w:rsidRDefault="00C300BE" w:rsidP="00B04F9D">
      <w:pPr>
        <w:pStyle w:val="NoSpacing"/>
        <w:rPr>
          <w:rFonts w:ascii="LucidaSans-TypewriterBold" w:hAnsi="LucidaSans-TypewriterBold" w:cs="LucidaSans-TypewriterBold"/>
          <w:b/>
          <w:bCs/>
          <w:sz w:val="18"/>
          <w:szCs w:val="18"/>
        </w:rPr>
      </w:pPr>
    </w:p>
    <w:p w:rsidR="00C300BE" w:rsidRDefault="00C300BE" w:rsidP="00B04F9D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String s = "stringette";</w:t>
      </w:r>
    </w:p>
    <w:p w:rsidR="00C300BE" w:rsidRDefault="00C300BE" w:rsidP="00B04F9D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This version uses a single </w:t>
      </w:r>
      <w:r>
        <w:rPr>
          <w:rFonts w:ascii="LucidaSans-Typewriter" w:hAnsi="LucidaSans-Typewriter" w:cs="LucidaSans-Typewriter"/>
          <w:sz w:val="18"/>
          <w:szCs w:val="18"/>
        </w:rPr>
        <w:t xml:space="preserve">String </w:t>
      </w:r>
      <w:r>
        <w:rPr>
          <w:rFonts w:ascii="Times-Roman" w:hAnsi="Times-Roman" w:cs="Times-Roman"/>
        </w:rPr>
        <w:t>instance, rather than creating a new one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each time it is executed. Furthermore, it is guaranteed that the object will be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reused by any other code running in the same virtual machine that happens to contain</w:t>
      </w:r>
    </w:p>
    <w:p w:rsidR="00C300BE" w:rsidRDefault="00C300BE" w:rsidP="00C300BE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same string literal [JLS, 3.10.5].</w:t>
      </w:r>
    </w:p>
    <w:p w:rsidR="00C300BE" w:rsidRDefault="00C300BE" w:rsidP="00C300BE">
      <w:pPr>
        <w:pStyle w:val="NoSpacing"/>
        <w:rPr>
          <w:rFonts w:ascii="Times-Roman" w:hAnsi="Times-Roman" w:cs="Times-Roman"/>
        </w:rPr>
      </w:pPr>
    </w:p>
    <w:p w:rsidR="00C300BE" w:rsidRDefault="00C300BE" w:rsidP="00C300BE">
      <w:pPr>
        <w:pStyle w:val="NoSpacing"/>
        <w:rPr>
          <w:rFonts w:ascii="Times-Roman" w:hAnsi="Times-Roman" w:cs="Times-Roman"/>
        </w:rPr>
      </w:pP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You can often avoid creating unnecessary objects by using </w:t>
      </w:r>
      <w:r>
        <w:rPr>
          <w:rFonts w:ascii="Times-Italic" w:hAnsi="Times-Italic" w:cs="Times-Italic"/>
          <w:i/>
          <w:iCs/>
        </w:rPr>
        <w:t>static factory methods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(Item 1) in preference to constructors on immutable classes that provide both.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example, the static factory method </w:t>
      </w:r>
      <w:r>
        <w:rPr>
          <w:rFonts w:ascii="LucidaSans-Typewriter" w:hAnsi="LucidaSans-Typewriter" w:cs="LucidaSans-Typewriter"/>
          <w:sz w:val="18"/>
          <w:szCs w:val="18"/>
        </w:rPr>
        <w:t xml:space="preserve">Boolean.valueOf(String) </w:t>
      </w:r>
      <w:r>
        <w:rPr>
          <w:rFonts w:ascii="Times-Roman" w:hAnsi="Times-Roman" w:cs="Times-Roman"/>
        </w:rPr>
        <w:t>is almost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always preferable to the constructor </w:t>
      </w:r>
      <w:r>
        <w:rPr>
          <w:rFonts w:ascii="LucidaSans-Typewriter" w:hAnsi="LucidaSans-Typewriter" w:cs="LucidaSans-Typewriter"/>
          <w:sz w:val="18"/>
          <w:szCs w:val="18"/>
        </w:rPr>
        <w:t>Boolean(String)</w:t>
      </w:r>
      <w:r>
        <w:rPr>
          <w:rFonts w:ascii="Times-Roman" w:hAnsi="Times-Roman" w:cs="Times-Roman"/>
        </w:rPr>
        <w:t>. The constructor creates a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new object each time it’s called, while the static factory method is never required</w:t>
      </w:r>
    </w:p>
    <w:p w:rsidR="00C300BE" w:rsidRDefault="00C300BE" w:rsidP="00C300BE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to do so and won’t in practice.</w:t>
      </w:r>
    </w:p>
    <w:p w:rsidR="00C300BE" w:rsidRDefault="00C300BE" w:rsidP="00C300BE">
      <w:pPr>
        <w:pStyle w:val="NoSpacing"/>
        <w:rPr>
          <w:rFonts w:ascii="Times-Roman" w:hAnsi="Times-Roman" w:cs="Times-Roman"/>
        </w:rPr>
      </w:pP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Hideously slow program! Can you spot the object creation?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static void main(String[] args) {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Long sum = 0L;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for (long i = 0; i &lt; Integer.MAX_VALUE; i++) {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sum += i;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System.out.println(sum);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This program gets the right answer, but it is </w:t>
      </w:r>
      <w:r>
        <w:rPr>
          <w:rFonts w:ascii="Times-Italic" w:hAnsi="Times-Italic" w:cs="Times-Italic"/>
          <w:i/>
          <w:iCs/>
        </w:rPr>
        <w:t xml:space="preserve">much </w:t>
      </w:r>
      <w:r>
        <w:rPr>
          <w:rFonts w:ascii="Times-Roman" w:hAnsi="Times-Roman" w:cs="Times-Roman"/>
        </w:rPr>
        <w:t>slower than it should be,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Times-Roman" w:hAnsi="Times-Roman" w:cs="Times-Roman"/>
        </w:rPr>
        <w:t xml:space="preserve">due to a one-character typographical error. The variable </w:t>
      </w:r>
      <w:r>
        <w:rPr>
          <w:rFonts w:ascii="LucidaSans-Typewriter" w:hAnsi="LucidaSans-Typewriter" w:cs="LucidaSans-Typewriter"/>
          <w:sz w:val="18"/>
          <w:szCs w:val="18"/>
        </w:rPr>
        <w:t xml:space="preserve">sum </w:t>
      </w:r>
      <w:r>
        <w:rPr>
          <w:rFonts w:ascii="Times-Roman" w:hAnsi="Times-Roman" w:cs="Times-Roman"/>
        </w:rPr>
        <w:t xml:space="preserve">is declared as a </w:t>
      </w:r>
      <w:r>
        <w:rPr>
          <w:rFonts w:ascii="LucidaSans-Typewriter" w:hAnsi="LucidaSans-Typewriter" w:cs="LucidaSans-Typewriter"/>
          <w:sz w:val="18"/>
          <w:szCs w:val="18"/>
        </w:rPr>
        <w:t>Long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instead of a </w:t>
      </w:r>
      <w:r>
        <w:rPr>
          <w:rFonts w:ascii="LucidaSans-Typewriter" w:hAnsi="LucidaSans-Typewriter" w:cs="LucidaSans-Typewriter"/>
          <w:sz w:val="18"/>
          <w:szCs w:val="18"/>
        </w:rPr>
        <w:t>long</w:t>
      </w:r>
      <w:r>
        <w:rPr>
          <w:rFonts w:ascii="Times-Roman" w:hAnsi="Times-Roman" w:cs="Times-Roman"/>
        </w:rPr>
        <w:t>, which means that the program constructs about 2</w:t>
      </w:r>
      <w:r>
        <w:rPr>
          <w:rFonts w:ascii="Times-Roman" w:hAnsi="Times-Roman" w:cs="Times-Roman"/>
          <w:sz w:val="13"/>
          <w:szCs w:val="13"/>
        </w:rPr>
        <w:t xml:space="preserve">31 </w:t>
      </w:r>
      <w:r>
        <w:rPr>
          <w:rFonts w:ascii="Times-Roman" w:hAnsi="Times-Roman" w:cs="Times-Roman"/>
        </w:rPr>
        <w:t>unnecessary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LucidaSans-Typewriter" w:hAnsi="LucidaSans-Typewriter" w:cs="LucidaSans-Typewriter"/>
          <w:sz w:val="18"/>
          <w:szCs w:val="18"/>
        </w:rPr>
        <w:t xml:space="preserve">Long </w:t>
      </w:r>
      <w:r>
        <w:rPr>
          <w:rFonts w:ascii="Times-Roman" w:hAnsi="Times-Roman" w:cs="Times-Roman"/>
        </w:rPr>
        <w:t xml:space="preserve">instances (roughly one for each time the </w:t>
      </w:r>
      <w:r>
        <w:rPr>
          <w:rFonts w:ascii="LucidaSans-Typewriter" w:hAnsi="LucidaSans-Typewriter" w:cs="LucidaSans-Typewriter"/>
          <w:sz w:val="18"/>
          <w:szCs w:val="18"/>
        </w:rPr>
        <w:t xml:space="preserve">long i </w:t>
      </w:r>
      <w:r>
        <w:rPr>
          <w:rFonts w:ascii="Times-Roman" w:hAnsi="Times-Roman" w:cs="Times-Roman"/>
        </w:rPr>
        <w:t xml:space="preserve">is added to the </w:t>
      </w:r>
      <w:r>
        <w:rPr>
          <w:rFonts w:ascii="LucidaSans-Typewriter" w:hAnsi="LucidaSans-Typewriter" w:cs="LucidaSans-Typewriter"/>
          <w:sz w:val="18"/>
          <w:szCs w:val="18"/>
        </w:rPr>
        <w:t>Long sum</w:t>
      </w:r>
      <w:r>
        <w:rPr>
          <w:rFonts w:ascii="Times-Roman" w:hAnsi="Times-Roman" w:cs="Times-Roman"/>
        </w:rPr>
        <w:t>).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Changing the declaration of </w:t>
      </w:r>
      <w:r>
        <w:rPr>
          <w:rFonts w:ascii="LucidaSans-Typewriter" w:hAnsi="LucidaSans-Typewriter" w:cs="LucidaSans-Typewriter"/>
          <w:sz w:val="18"/>
          <w:szCs w:val="18"/>
        </w:rPr>
        <w:t xml:space="preserve">sum </w:t>
      </w:r>
      <w:r>
        <w:rPr>
          <w:rFonts w:ascii="Times-Roman" w:hAnsi="Times-Roman" w:cs="Times-Roman"/>
        </w:rPr>
        <w:t xml:space="preserve">from </w:t>
      </w:r>
      <w:r>
        <w:rPr>
          <w:rFonts w:ascii="LucidaSans-Typewriter" w:hAnsi="LucidaSans-Typewriter" w:cs="LucidaSans-Typewriter"/>
          <w:sz w:val="18"/>
          <w:szCs w:val="18"/>
        </w:rPr>
        <w:t xml:space="preserve">Long </w:t>
      </w:r>
      <w:r>
        <w:rPr>
          <w:rFonts w:ascii="Times-Roman" w:hAnsi="Times-Roman" w:cs="Times-Roman"/>
        </w:rPr>
        <w:t xml:space="preserve">to </w:t>
      </w:r>
      <w:r>
        <w:rPr>
          <w:rFonts w:ascii="LucidaSans-Typewriter" w:hAnsi="LucidaSans-Typewriter" w:cs="LucidaSans-Typewriter"/>
          <w:sz w:val="18"/>
          <w:szCs w:val="18"/>
        </w:rPr>
        <w:t xml:space="preserve">long </w:t>
      </w:r>
      <w:r>
        <w:rPr>
          <w:rFonts w:ascii="Times-Roman" w:hAnsi="Times-Roman" w:cs="Times-Roman"/>
        </w:rPr>
        <w:t>reduces the runtime from 43</w:t>
      </w:r>
    </w:p>
    <w:p w:rsidR="00773A6E" w:rsidRDefault="00773A6E" w:rsidP="00773A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Roman" w:hAnsi="Times-Roman" w:cs="Times-Roman"/>
        </w:rPr>
        <w:t xml:space="preserve">seconds to 6.8 seconds on my machine. The lesson is clear: </w:t>
      </w:r>
      <w:r>
        <w:rPr>
          <w:rFonts w:ascii="Times-Bold" w:hAnsi="Times-Bold" w:cs="Times-Bold"/>
          <w:b/>
          <w:bCs/>
        </w:rPr>
        <w:t>prefer primitives to</w:t>
      </w:r>
    </w:p>
    <w:p w:rsidR="00C300BE" w:rsidRDefault="00773A6E" w:rsidP="00773A6E">
      <w:pPr>
        <w:pStyle w:val="NoSpacing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boxed primitives, and watch out for unintentional autoboxing.</w:t>
      </w: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  <w:sz w:val="26"/>
          <w:szCs w:val="26"/>
        </w:rPr>
        <w:t>Item 6: Eliminate obsolete object references</w:t>
      </w:r>
    </w:p>
    <w:p w:rsidR="00332923" w:rsidRDefault="00332923" w:rsidP="00773A6E">
      <w:pPr>
        <w:pStyle w:val="NoSpacing"/>
        <w:rPr>
          <w:rFonts w:ascii="Times-Bold" w:hAnsi="Times-Bold" w:cs="Times-Bold"/>
          <w:b/>
          <w:bCs/>
        </w:rPr>
      </w:pP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// Can you spot the "memory leak"?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class Stack {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private Object[] elements;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private int size = 0;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lastRenderedPageBreak/>
        <w:t>private static final int DEFAULT_INITIAL_CAPACITY = 16;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Stack() {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elements = new Object[DEFAULT_INITIAL_CAPACITY];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void push(Object e) {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ensureCapacity();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elements[size++] = e;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Object pop() {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if (size == 0)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throw new EmptyStackException();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return elements[--size];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/**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* Ensure space for at least one more element, roughly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* doubling the capacity each time the array needs to grow.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*/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private void ensureCapacity() {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if (elements.length == size)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elements = Arrays.copyOf(elements, 2 * size + 1);</w:t>
      </w:r>
    </w:p>
    <w:p w:rsidR="00332923" w:rsidRDefault="00332923" w:rsidP="0033292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332923" w:rsidRDefault="00332923" w:rsidP="0033292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7B3CD5" w:rsidRDefault="007B3CD5" w:rsidP="0033292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7B3CD5" w:rsidRDefault="007B3CD5" w:rsidP="00332923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objects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that were popped off the stack will not be garbage collected, even if the program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using the stack has no more references to them. This is because the stack maintains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 xml:space="preserve">obsolete references </w:t>
      </w:r>
      <w:r>
        <w:rPr>
          <w:rFonts w:ascii="Times-Roman" w:hAnsi="Times-Roman" w:cs="Times-Roman"/>
        </w:rPr>
        <w:t>to these objects. An obsolete reference is simply a reference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that will never be dereferenced again. In this case, any references outside of</w:t>
      </w:r>
    </w:p>
    <w:p w:rsidR="007B3CD5" w:rsidRDefault="007B3CD5" w:rsidP="007B3CD5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“active portion” of the element array are obsolete.</w:t>
      </w:r>
    </w:p>
    <w:p w:rsidR="007B3CD5" w:rsidRDefault="007B3CD5" w:rsidP="007B3CD5">
      <w:pPr>
        <w:pStyle w:val="NoSpacing"/>
        <w:rPr>
          <w:rFonts w:ascii="Times-Roman" w:hAnsi="Times-Roman" w:cs="Times-Roman"/>
        </w:rPr>
      </w:pP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Memory leaks in garbage-collected languages (more properly known as </w:t>
      </w:r>
      <w:r>
        <w:rPr>
          <w:rFonts w:ascii="Times-Italic" w:hAnsi="Times-Italic" w:cs="Times-Italic"/>
          <w:i/>
          <w:iCs/>
        </w:rPr>
        <w:t>unintentional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>object retentions</w:t>
      </w:r>
      <w:r>
        <w:rPr>
          <w:rFonts w:ascii="Times-Roman" w:hAnsi="Times-Roman" w:cs="Times-Roman"/>
        </w:rPr>
        <w:t>) are insidious. If an object reference is unintentionally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retained, not only is that object excluded from garbage collection, but so too are</w:t>
      </w:r>
    </w:p>
    <w:p w:rsidR="007B3CD5" w:rsidRDefault="007B3CD5" w:rsidP="007B3CD5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any objects referenced by that object, and so on.</w:t>
      </w:r>
    </w:p>
    <w:p w:rsidR="007B3CD5" w:rsidRDefault="007B3CD5" w:rsidP="007B3CD5">
      <w:pPr>
        <w:pStyle w:val="NoSpacing"/>
        <w:rPr>
          <w:rFonts w:ascii="Times-Roman" w:hAnsi="Times-Roman" w:cs="Times-Roman"/>
        </w:rPr>
      </w:pP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fix for this sort of problem is simple: null out references once they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become obsolete. In the case of our </w:t>
      </w:r>
      <w:r>
        <w:rPr>
          <w:rFonts w:ascii="LucidaSans-Typewriter" w:hAnsi="LucidaSans-Typewriter" w:cs="LucidaSans-Typewriter"/>
          <w:sz w:val="18"/>
          <w:szCs w:val="18"/>
        </w:rPr>
        <w:t xml:space="preserve">Stack </w:t>
      </w:r>
      <w:r>
        <w:rPr>
          <w:rFonts w:ascii="Times-Roman" w:hAnsi="Times-Roman" w:cs="Times-Roman"/>
        </w:rPr>
        <w:t>class, the reference to an item becomes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Times-Roman" w:hAnsi="Times-Roman" w:cs="Times-Roman"/>
        </w:rPr>
        <w:t xml:space="preserve">obsolete as soon as it’s popped off the stack. The corrected version of the </w:t>
      </w:r>
      <w:r>
        <w:rPr>
          <w:rFonts w:ascii="LucidaSans-Typewriter" w:hAnsi="LucidaSans-Typewriter" w:cs="LucidaSans-Typewriter"/>
          <w:sz w:val="18"/>
          <w:szCs w:val="18"/>
        </w:rPr>
        <w:t>pop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method looks like this: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public Object pop() {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if (size == 0)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throw new EmptyStackException();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Object result = elements[--size];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18"/>
          <w:szCs w:val="18"/>
        </w:rPr>
      </w:pPr>
      <w:r>
        <w:rPr>
          <w:rFonts w:ascii="LucidaSans-TypewriterBold" w:hAnsi="LucidaSans-TypewriterBold" w:cs="LucidaSans-TypewriterBold"/>
          <w:b/>
          <w:bCs/>
          <w:sz w:val="18"/>
          <w:szCs w:val="18"/>
        </w:rPr>
        <w:t>elements[size] = null; // Eliminate obsolete reference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return result;</w:t>
      </w:r>
    </w:p>
    <w:p w:rsidR="007B3CD5" w:rsidRDefault="007B3CD5" w:rsidP="007B3CD5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  <w:r>
        <w:rPr>
          <w:rFonts w:ascii="LucidaSans-Typewriter" w:hAnsi="LucidaSans-Typewriter" w:cs="LucidaSans-Typewriter"/>
          <w:sz w:val="18"/>
          <w:szCs w:val="18"/>
        </w:rPr>
        <w:t>}</w:t>
      </w:r>
    </w:p>
    <w:p w:rsidR="007B3CD5" w:rsidRDefault="007B3CD5" w:rsidP="007B3CD5">
      <w:pPr>
        <w:pStyle w:val="NoSpacing"/>
        <w:rPr>
          <w:rFonts w:ascii="LucidaSans-Typewriter" w:hAnsi="LucidaSans-Typewriter" w:cs="LucidaSans-Typewriter"/>
          <w:sz w:val="18"/>
          <w:szCs w:val="18"/>
        </w:rPr>
      </w:pP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Nulling out object references should be the exception rather than the norm.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best way to eliminate an obsolete reference is to let the variable that contained</w:t>
      </w:r>
    </w:p>
    <w:p w:rsidR="007B3CD5" w:rsidRDefault="007B3CD5" w:rsidP="007B3C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reference fall out of scope. This occurs naturally if you define each variable in</w:t>
      </w:r>
    </w:p>
    <w:p w:rsidR="007B3CD5" w:rsidRDefault="007B3CD5" w:rsidP="007B3CD5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narrowest possible scope (Item 45).</w:t>
      </w:r>
    </w:p>
    <w:p w:rsidR="00914341" w:rsidRDefault="00914341" w:rsidP="007B3CD5">
      <w:pPr>
        <w:pStyle w:val="NoSpacing"/>
        <w:rPr>
          <w:rFonts w:ascii="Times-Roman" w:hAnsi="Times-Roman" w:cs="Times-Roman"/>
        </w:rPr>
      </w:pPr>
    </w:p>
    <w:p w:rsidR="00914341" w:rsidRDefault="00914341" w:rsidP="0091434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Roman" w:hAnsi="Times-Roman" w:cs="Times-Roman"/>
        </w:rPr>
        <w:t xml:space="preserve">Generally speaking, </w:t>
      </w:r>
      <w:r>
        <w:rPr>
          <w:rFonts w:ascii="Times-Bold" w:hAnsi="Times-Bold" w:cs="Times-Bold"/>
          <w:b/>
          <w:bCs/>
        </w:rPr>
        <w:t>whenever a class manages its own memory, the programmer</w:t>
      </w:r>
    </w:p>
    <w:p w:rsidR="00914341" w:rsidRDefault="00914341" w:rsidP="0091434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should be alert for memory leaks</w:t>
      </w:r>
      <w:r>
        <w:rPr>
          <w:rFonts w:ascii="Times-Roman" w:hAnsi="Times-Roman" w:cs="Times-Roman"/>
        </w:rPr>
        <w:t>. Whenever an element is freed, any</w:t>
      </w:r>
    </w:p>
    <w:p w:rsidR="00914341" w:rsidRDefault="00914341" w:rsidP="00914341">
      <w:pPr>
        <w:pStyle w:val="NoSpacing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object references contained in the element should be nulled out.</w:t>
      </w:r>
    </w:p>
    <w:p w:rsidR="0027485F" w:rsidRDefault="0027485F" w:rsidP="00914341">
      <w:pPr>
        <w:pStyle w:val="NoSpacing"/>
        <w:rPr>
          <w:rFonts w:ascii="Times-Roman" w:hAnsi="Times-Roman" w:cs="Times-Roman"/>
        </w:rPr>
      </w:pPr>
    </w:p>
    <w:p w:rsidR="0027485F" w:rsidRDefault="0027485F" w:rsidP="00914341">
      <w:pPr>
        <w:pStyle w:val="NoSpacing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sz w:val="26"/>
          <w:szCs w:val="26"/>
        </w:rPr>
        <w:lastRenderedPageBreak/>
        <w:t>Item 7: Avoid finalizers</w:t>
      </w:r>
    </w:p>
    <w:p w:rsidR="0027485F" w:rsidRDefault="0027485F" w:rsidP="00914341">
      <w:pPr>
        <w:pStyle w:val="NoSpacing"/>
        <w:rPr>
          <w:rFonts w:ascii="Times-Roman" w:hAnsi="Times-Roman" w:cs="Times-Roman"/>
        </w:rPr>
      </w:pPr>
    </w:p>
    <w:p w:rsidR="0027485F" w:rsidRDefault="0027485F" w:rsidP="002748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One shortcoming of finalizers is that there is no guarantee they’ll be executed</w:t>
      </w:r>
    </w:p>
    <w:p w:rsidR="0027485F" w:rsidRDefault="0027485F" w:rsidP="002748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promptly [JLS, 12.6]. It can take arbitrarily long between the time that an object</w:t>
      </w:r>
    </w:p>
    <w:p w:rsidR="0027485F" w:rsidRDefault="0027485F" w:rsidP="002748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becomes unreachable and the time that its finalizer is executed. This means that</w:t>
      </w:r>
    </w:p>
    <w:p w:rsidR="0027485F" w:rsidRDefault="0027485F" w:rsidP="0027485F">
      <w:pPr>
        <w:pStyle w:val="NoSpacing"/>
        <w:rPr>
          <w:rFonts w:ascii="Times-Bold" w:hAnsi="Times-Bold" w:cs="Times-Bold"/>
          <w:b/>
          <w:bCs/>
        </w:rPr>
      </w:pPr>
      <w:r>
        <w:rPr>
          <w:rFonts w:ascii="Times-Roman" w:hAnsi="Times-Roman" w:cs="Times-Roman"/>
        </w:rPr>
        <w:t xml:space="preserve">you should </w:t>
      </w:r>
      <w:r>
        <w:rPr>
          <w:rFonts w:ascii="Times-Bold" w:hAnsi="Times-Bold" w:cs="Times-Bold"/>
          <w:b/>
          <w:bCs/>
        </w:rPr>
        <w:t>never do anything time-critical in a finalizer.</w:t>
      </w:r>
    </w:p>
    <w:p w:rsidR="0027485F" w:rsidRDefault="0027485F" w:rsidP="0027485F">
      <w:pPr>
        <w:pStyle w:val="NoSpacing"/>
        <w:rPr>
          <w:rFonts w:ascii="Times-Bold" w:hAnsi="Times-Bold" w:cs="Times-Bold"/>
          <w:b/>
          <w:bCs/>
        </w:rPr>
      </w:pPr>
    </w:p>
    <w:p w:rsidR="0027485F" w:rsidRPr="00652CF8" w:rsidRDefault="0027485F" w:rsidP="0027485F">
      <w:pPr>
        <w:pStyle w:val="NoSpacing"/>
        <w:rPr>
          <w:rFonts w:ascii="Century Gothic" w:hAnsi="Century Gothic"/>
        </w:rPr>
      </w:pPr>
      <w:bookmarkStart w:id="0" w:name="_GoBack"/>
      <w:bookmarkEnd w:id="0"/>
    </w:p>
    <w:sectPr w:rsidR="0027485F" w:rsidRPr="0065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C0"/>
    <w:rsid w:val="002549F6"/>
    <w:rsid w:val="0027485F"/>
    <w:rsid w:val="003071C0"/>
    <w:rsid w:val="00332923"/>
    <w:rsid w:val="00543DB3"/>
    <w:rsid w:val="00652CF8"/>
    <w:rsid w:val="00773A6E"/>
    <w:rsid w:val="007B3CD5"/>
    <w:rsid w:val="00914341"/>
    <w:rsid w:val="00B04F9D"/>
    <w:rsid w:val="00C300BE"/>
    <w:rsid w:val="00E0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3119-1D52-4764-A162-D73AFCA6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7</cp:revision>
  <dcterms:created xsi:type="dcterms:W3CDTF">2015-06-24T05:27:00Z</dcterms:created>
  <dcterms:modified xsi:type="dcterms:W3CDTF">2015-06-24T10:32:00Z</dcterms:modified>
</cp:coreProperties>
</file>