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25"/>
      </w:pPr>
      <w:r>
        <w:rPr>
          <w:rFonts w:ascii="Helvetica" w:hAnsi="Helvetica" w:cs="Helvetica"/>
          <w:sz w:val="24"/>
          <w:sz-cs w:val="24"/>
        </w:rPr>
        <w:t xml:space="preserve"/>
      </w:r>
    </w:p>
    <w:p>
      <w:pPr>
        <w:jc w:val="center"/>
        <w:spacing w:after="225"/>
      </w:pPr>
      <w:r>
        <w:rPr>
          <w:rFonts w:ascii="Helvetica" w:hAnsi="Helvetica" w:cs="Helvetica"/>
          <w:sz w:val="24"/>
          <w:sz-cs w:val="24"/>
        </w:rPr>
        <w:t xml:space="preserve"/>
      </w:r>
    </w:p>
    <w:p>
      <w:pPr>
        <w:jc w:val="center"/>
        <w:spacing w:after="225"/>
      </w:pPr>
      <w:r>
        <w:rPr>
          <w:rFonts w:ascii="Times New Roman" w:hAnsi="Times New Roman" w:cs="Times New Roman"/>
          <w:sz w:val="24"/>
          <w:sz-cs w:val="24"/>
          <w:b/>
        </w:rPr>
        <w:t xml:space="preserve">    </w:t>
      </w:r>
      <w:r>
        <w:rPr>
          <w:rFonts w:ascii="Times" w:hAnsi="Times" w:cs="Times"/>
          <w:sz w:val="24"/>
          <w:sz-cs w:val="24"/>
        </w:rPr>
        <w:t xml:space="preserve"/>
      </w:r>
    </w:p>
    <w:p>
      <w:pPr>
        <w:jc w:val="center"/>
        <w:spacing w:after="225"/>
      </w:pPr>
      <w:r>
        <w:rPr>
          <w:rFonts w:ascii="Times" w:hAnsi="Times" w:cs="Times"/>
          <w:sz w:val="24"/>
          <w:sz-cs w:val="24"/>
        </w:rPr>
        <w:t xml:space="preserve"/>
      </w:r>
    </w:p>
    <w:p>
      <w:pPr>
        <w:jc w:val="center"/>
        <w:spacing w:after="225"/>
      </w:pPr>
      <w:r>
        <w:rPr>
          <w:rFonts w:ascii="Times" w:hAnsi="Times" w:cs="Times"/>
          <w:sz w:val="24"/>
          <w:sz-cs w:val="24"/>
        </w:rPr>
        <w:t xml:space="preserve"/>
      </w:r>
    </w:p>
    <w:p>
      <w:pPr>
        <w:jc w:val="center"/>
        <w:spacing w:after="225"/>
      </w:pPr>
      <w:r>
        <w:rPr>
          <w:rFonts w:ascii="Times New Roman" w:hAnsi="Times New Roman" w:cs="Times New Roman"/>
          <w:sz w:val="24"/>
          <w:sz-cs w:val="24"/>
          <w:b/>
        </w:rPr>
        <w:t xml:space="preserve">Terms of Service</w:t>
      </w:r>
    </w:p>
    <w:p>
      <w:pPr>
        <w:jc w:val="center"/>
        <w:spacing w:after="225"/>
      </w:pPr>
      <w:r>
        <w:rPr>
          <w:rFonts w:ascii="Times New Roman" w:hAnsi="Times New Roman" w:cs="Times New Roman"/>
          <w:sz w:val="24"/>
          <w:sz-cs w:val="24"/>
          <w:b/>
        </w:rPr>
        <w:t xml:space="preserve"/>
      </w:r>
    </w:p>
    <w:p>
      <w:pPr>
        <w:jc w:val="both"/>
        <w:spacing w:after="300"/>
      </w:pPr>
      <w:r>
        <w:rPr>
          <w:rFonts w:ascii="Times New Roman" w:hAnsi="Times New Roman" w:cs="Times New Roman"/>
          <w:sz w:val="24"/>
          <w:sz-cs w:val="24"/>
        </w:rPr>
        <w:t xml:space="preserve">THIS IS AN AGREEMENT BETWEEN YOU OR THE ENTITY THAT YOU REPRESENT (hereinafter “You” or “Your”) AND </w:t>
      </w:r>
      <w:r>
        <w:rPr>
          <w:rFonts w:ascii="Times" w:hAnsi="Times" w:cs="Times"/>
          <w:sz w:val="24"/>
          <w:sz-cs w:val="24"/>
        </w:rPr>
        <w:t xml:space="preserve">My Consignment</w:t>
      </w:r>
      <w:r>
        <w:rPr>
          <w:rFonts w:ascii="Times New Roman" w:hAnsi="Times New Roman" w:cs="Times New Roman"/>
          <w:sz w:val="24"/>
          <w:sz-cs w:val="24"/>
        </w:rPr>
        <w:t xml:space="preserve"> (</w:t>
      </w:r>
      <w:r>
        <w:rPr>
          <w:rFonts w:ascii="Times" w:hAnsi="Times" w:cs="Times"/>
          <w:sz w:val="24"/>
          <w:sz-cs w:val="24"/>
        </w:rPr>
        <w:t xml:space="preserve">myconsignment.co</w:t>
      </w:r>
      <w:r>
        <w:rPr>
          <w:rFonts w:ascii="Times New Roman" w:hAnsi="Times New Roman" w:cs="Times New Roman"/>
          <w:sz w:val="24"/>
          <w:sz-cs w:val="24"/>
        </w:rPr>
        <w:t xml:space="preserve">), Mi Consignación (miconsignación.com, miconsignacion.com), </w:t>
      </w:r>
      <w:r>
        <w:rPr>
          <w:rFonts w:ascii="Times" w:hAnsi="Times" w:cs="Times"/>
          <w:sz w:val="24"/>
          <w:sz-cs w:val="24"/>
        </w:rPr>
        <w:t xml:space="preserve">Pure Artisan</w:t>
      </w:r>
      <w:r>
        <w:rPr>
          <w:rFonts w:ascii="Times New Roman" w:hAnsi="Times New Roman" w:cs="Times New Roman"/>
          <w:sz w:val="24"/>
          <w:sz-cs w:val="24"/>
        </w:rPr>
        <w:t xml:space="preserve"> (</w:t>
      </w:r>
      <w:r>
        <w:rPr>
          <w:rFonts w:ascii="Times" w:hAnsi="Times" w:cs="Times"/>
          <w:sz w:val="24"/>
          <w:sz-cs w:val="24"/>
        </w:rPr>
        <w:t xml:space="preserve">pureartisan.co</w:t>
      </w:r>
      <w:r>
        <w:rPr>
          <w:rFonts w:ascii="Times New Roman" w:hAnsi="Times New Roman" w:cs="Times New Roman"/>
          <w:sz w:val="24"/>
          <w:sz-cs w:val="24"/>
        </w:rPr>
        <w:t xml:space="preserve">), Puro Artesanal (puroartesanal.com), Alberto Juan (</w:t>
      </w:r>
      <w:r>
        <w:rPr>
          <w:rFonts w:ascii="Times New Roman" w:hAnsi="Times New Roman" w:cs="Times New Roman"/>
          <w:sz w:val="24"/>
          <w:sz-cs w:val="24"/>
          <w:color w:val="00000A"/>
        </w:rPr>
        <w:t xml:space="preserve">www.albertojuandesigns.com</w:t>
      </w:r>
      <w:r>
        <w:rPr>
          <w:rFonts w:ascii="Times New Roman" w:hAnsi="Times New Roman" w:cs="Times New Roman"/>
          <w:sz w:val="24"/>
          <w:sz-cs w:val="24"/>
        </w:rPr>
        <w:t xml:space="preserve">),</w:t>
      </w:r>
      <w:r>
        <w:rPr>
          <w:rFonts w:ascii="Times" w:hAnsi="Times" w:cs="Times"/>
          <w:sz w:val="24"/>
          <w:sz-cs w:val="24"/>
        </w:rPr>
        <w:t xml:space="preserve"> Treasure Trove NYC (treasuretrovenyc.com), and etsy.tube </w:t>
      </w:r>
      <w:r>
        <w:rPr>
          <w:rFonts w:ascii="Times New Roman" w:hAnsi="Times New Roman" w:cs="Times New Roman"/>
          <w:sz w:val="24"/>
          <w:sz-cs w:val="24"/>
        </w:rPr>
        <w:t xml:space="preserve"> (hereinafter “THE PROVIDER”) GOVERNING YOUR USE OF THE PROVIDER OF ONLINE BUSINESS WEBSITES and APPLICATIONS.</w:t>
      </w:r>
    </w:p>
    <w:p>
      <w:pPr>
        <w:jc w:val="both"/>
        <w:spacing w:after="225"/>
      </w:pPr>
      <w:r>
        <w:rPr>
          <w:rFonts w:ascii="Times New Roman" w:hAnsi="Times New Roman" w:cs="Times New Roman"/>
          <w:sz w:val="24"/>
          <w:sz-cs w:val="24"/>
          <w:b/>
          <w:color w:val="000000"/>
        </w:rPr>
        <w:t xml:space="preserve">Parts of this Agreement</w:t>
      </w:r>
    </w:p>
    <w:p>
      <w:pPr>
        <w:jc w:val="both"/>
        <w:spacing w:after="300"/>
      </w:pPr>
      <w:r>
        <w:rPr>
          <w:rFonts w:ascii="Times New Roman" w:hAnsi="Times New Roman" w:cs="Times New Roman"/>
          <w:sz w:val="24"/>
          <w:sz-cs w:val="24"/>
          <w:color w:val="000000"/>
        </w:rPr>
        <w:t xml:space="preserve">This Agreement consists of the following terms and conditions (hereinafter the “General Terms”) and terms and conditions.</w:t>
      </w:r>
    </w:p>
    <w:p>
      <w:pPr>
        <w:jc w:val="both"/>
        <w:spacing w:after="225"/>
      </w:pPr>
      <w:r>
        <w:rPr>
          <w:rFonts w:ascii="Times New Roman" w:hAnsi="Times New Roman" w:cs="Times New Roman"/>
          <w:sz w:val="24"/>
          <w:sz-cs w:val="24"/>
          <w:b/>
          <w:color w:val="000000"/>
        </w:rPr>
        <w:t xml:space="preserve">Acceptance of the Terms</w:t>
      </w:r>
    </w:p>
    <w:p>
      <w:pPr>
        <w:jc w:val="both"/>
        <w:spacing w:after="300"/>
      </w:pPr>
      <w:r>
        <w:rPr>
          <w:rFonts w:ascii="Times New Roman" w:hAnsi="Times New Roman" w:cs="Times New Roman"/>
          <w:sz w:val="24"/>
          <w:sz-cs w:val="24"/>
          <w:color w:val="000000"/>
        </w:rPr>
        <w:t xml:space="preserve">You must be of legal age to enter into a binding agreement in order to accept the Terms. If you do not agree to the General Terms, do not use any of our Services. You can accept the Terms by checking a checkbox or clicking on a button indicating your acceptance of the terms or by actually using the Services.</w:t>
      </w:r>
    </w:p>
    <w:p>
      <w:pPr>
        <w:jc w:val="both"/>
        <w:spacing w:after="225"/>
      </w:pPr>
      <w:r>
        <w:rPr>
          <w:rFonts w:ascii="Times New Roman" w:hAnsi="Times New Roman" w:cs="Times New Roman"/>
          <w:sz w:val="24"/>
          <w:sz-cs w:val="24"/>
          <w:b/>
          <w:color w:val="000000"/>
        </w:rPr>
        <w:t xml:space="preserve">Description of Service</w:t>
      </w:r>
    </w:p>
    <w:p>
      <w:pPr>
        <w:jc w:val="both"/>
        <w:spacing w:after="300"/>
      </w:pPr>
      <w:r>
        <w:rPr>
          <w:rFonts w:ascii="Times New Roman" w:hAnsi="Times New Roman" w:cs="Times New Roman"/>
          <w:sz w:val="24"/>
          <w:sz-cs w:val="24"/>
          <w:color w:val="000000"/>
        </w:rPr>
        <w:t xml:space="preserve">We provide an array of services for online business web and application ("Service" or "Services"). You may use the Services for your personal and business use or for internal business purpose in the organization that you represent. You may connect to the Services using any Internet browser supported by the Services. You are responsible for obtaining access to the Internet and the equipment necessary to use the Services. You can create and edit content with your user account and if you choose to do so, you can publish and share such content.</w:t>
      </w:r>
    </w:p>
    <w:p>
      <w:pPr>
        <w:jc w:val="both"/>
        <w:spacing w:after="225"/>
      </w:pPr>
      <w:r>
        <w:rPr>
          <w:rFonts w:ascii="Times New Roman" w:hAnsi="Times New Roman" w:cs="Times New Roman"/>
          <w:sz w:val="24"/>
          <w:sz-cs w:val="24"/>
          <w:b/>
          <w:color w:val="000000"/>
        </w:rPr>
        <w:t xml:space="preserve">Modification of Terms of Service</w:t>
      </w:r>
    </w:p>
    <w:p>
      <w:pPr>
        <w:jc w:val="both"/>
        <w:spacing w:after="300"/>
      </w:pPr>
      <w:r>
        <w:rPr>
          <w:rFonts w:ascii="Times New Roman" w:hAnsi="Times New Roman" w:cs="Times New Roman"/>
          <w:sz w:val="24"/>
          <w:sz-cs w:val="24"/>
          <w:color w:val="000000"/>
        </w:rPr>
        <w:t xml:space="preserve">We may modify the Terms upon notice to you at any time through a service announcement or by sending email to your primary email address. If we make significant changes to the Terms that affect your rights, you will be provided with at least 30 days advance notice of the changes by email to your primary email address. You may terminate your use of the Services by providing THE PROVIDER notice by email within 30 days of being notified of the availability of the modified Terms if the Terms are modified in a manner that substantially affects your rights in connection with use of the Services. In the event of such termination, you will be entitled to prorated refund of the unused portion of any prepaid fees. Your continued use of the Service after the effective date of any change to the Terms will be deemed to be your agreement to the modified Terms.</w:t>
      </w:r>
    </w:p>
    <w:p>
      <w:pPr>
        <w:jc w:val="both"/>
        <w:spacing w:after="225"/>
      </w:pPr>
      <w:r>
        <w:rPr>
          <w:rFonts w:ascii="Times New Roman" w:hAnsi="Times New Roman" w:cs="Times New Roman"/>
          <w:sz w:val="24"/>
          <w:sz-cs w:val="24"/>
          <w:b/>
          <w:color w:val="000000"/>
        </w:rPr>
        <w:t xml:space="preserve">User Sign up Obligations</w:t>
      </w:r>
    </w:p>
    <w:p>
      <w:pPr>
        <w:jc w:val="both"/>
        <w:spacing w:after="300"/>
      </w:pPr>
      <w:r>
        <w:rPr>
          <w:rFonts w:ascii="Times New Roman" w:hAnsi="Times New Roman" w:cs="Times New Roman"/>
          <w:sz w:val="24"/>
          <w:sz-cs w:val="24"/>
          <w:color w:val="000000"/>
        </w:rPr>
        <w:t xml:space="preserve">You need to sign up for a user account by providing all required information in order to access or use the Services. If you represent an organization and wish to use the Services for corporate internal use, we recommend that you, and all other users from your organization, sign up for user accounts by providing your corporate contact information. In particular, we recommend that you use your corporate email address. You agree to: a) provide true, accurate, current and complete information about yourself as prompted by the sign up process; and b) maintain and promptly update the information provided during sign up to keep it true, accurate, current, and complete. If you provide any information that is untrue, inaccurate, outdated, or incomplete, or if THE PROVIDER has reasonable grounds to suspect that such information is untrue, inaccurate, outdated, or incomplete, THE PROVIDER may terminate your user account and refuse current or future use of any or all of the Services, upon which all fees and payments are due (any and all pending transactions will be cancelled).</w:t>
      </w:r>
    </w:p>
    <w:p>
      <w:pPr>
        <w:jc w:val="both"/>
        <w:spacing w:after="225"/>
      </w:pPr>
      <w:r>
        <w:rPr>
          <w:rFonts w:ascii="Times New Roman" w:hAnsi="Times New Roman" w:cs="Times New Roman"/>
          <w:sz w:val="24"/>
          <w:sz-cs w:val="24"/>
          <w:b/>
          <w:color w:val="000000"/>
        </w:rPr>
        <w:t xml:space="preserve">Organization Accounts and Administrators</w:t>
      </w:r>
    </w:p>
    <w:p>
      <w:pPr>
        <w:jc w:val="both"/>
        <w:spacing w:after="300"/>
      </w:pPr>
      <w:r>
        <w:rPr>
          <w:rFonts w:ascii="Times New Roman" w:hAnsi="Times New Roman" w:cs="Times New Roman"/>
          <w:sz w:val="24"/>
          <w:sz-cs w:val="24"/>
          <w:color w:val="000000"/>
        </w:rPr>
        <w:t xml:space="preserve">When you sign up for an account for your organization you may specify one or more administrators. The administrators will have the right to configure the Services based on your requirements and manage end users in your organization account. If your organization account is created and configured on your behalf by a third party, it is likely that such third party has assumed administrator role for your organization. Make sure that you enter into a suitable agreement with such third party specifying such party’s roles and restrictions as an administrator of your organization account.</w:t>
      </w:r>
    </w:p>
    <w:p>
      <w:pPr>
        <w:jc w:val="both"/>
        <w:spacing w:after="300"/>
      </w:pPr>
      <w:r>
        <w:rPr>
          <w:rFonts w:ascii="Times New Roman" w:hAnsi="Times New Roman" w:cs="Times New Roman"/>
          <w:sz w:val="24"/>
          <w:sz-cs w:val="24"/>
          <w:color w:val="000000"/>
        </w:rPr>
        <w:t xml:space="preserve">You are responsible for i) ensuring confidentiality of your organization account password, ii) appointing competent individuals as administrators for managing your organization account, and iii) ensuring that all activities that occur in connection with your organization account comply with this Agreement. You understand that THE PROVIDER is not responsible for account administration and internal management of the Services for you.</w:t>
      </w:r>
    </w:p>
    <w:p>
      <w:pPr>
        <w:jc w:val="both"/>
      </w:pPr>
      <w:r>
        <w:rPr>
          <w:rFonts w:ascii="Times New Roman" w:hAnsi="Times New Roman" w:cs="Times New Roman"/>
          <w:sz w:val="24"/>
          <w:sz-cs w:val="24"/>
          <w:color w:val="000000"/>
        </w:rPr>
        <w:t xml:space="preserve">You are responsible for taking necessary steps for ensuring that your organization does not lose control of the administrator accounts. You may specify a process to be followed for recovering control in the event of such loss of control of the administrator accounts by sending an email to </w:t>
      </w:r>
      <w:r>
        <w:rPr>
          <w:rFonts w:ascii="Times New Roman" w:hAnsi="Times New Roman" w:cs="Times New Roman"/>
          <w:sz w:val="24"/>
          <w:sz-cs w:val="24"/>
          <w:u w:val="single"/>
          <w:color w:val="03A9F5"/>
        </w:rPr>
        <w:t xml:space="preserve">treasure.trove.nyc@gmail.com</w:t>
      </w:r>
      <w:r>
        <w:rPr>
          <w:rFonts w:ascii="Times New Roman" w:hAnsi="Times New Roman" w:cs="Times New Roman"/>
          <w:sz w:val="24"/>
          <w:sz-cs w:val="24"/>
          <w:color w:val="000000"/>
        </w:rPr>
        <w:t xml:space="preserve">, provided that the process is acceptable to THE PROVIDER. In the absence of any specified administrator account recovery process, THE PROVIDER may provide control of an administrator account to an individual providing proof satisfactory to THE PROVIDER demonstrating authorization to act on behalf of the organization. You agree not to hold THE PROVIDER liable for the consequences of any action taken by THE PROVIDER in good faith in this regard.</w:t>
      </w:r>
    </w:p>
    <w:p>
      <w:pPr>
        <w:jc w:val="both"/>
      </w:pPr>
      <w:r>
        <w:rPr>
          <w:rFonts w:ascii="Times New Roman" w:hAnsi="Times New Roman" w:cs="Times New Roman"/>
          <w:sz w:val="24"/>
          <w:sz-cs w:val="24"/>
          <w:color w:val="000000"/>
        </w:rPr>
        <w:t xml:space="preserve"/>
      </w:r>
    </w:p>
    <w:p>
      <w:pPr>
        <w:jc w:val="both"/>
        <w:spacing w:after="225"/>
      </w:pPr>
      <w:r>
        <w:rPr>
          <w:rFonts w:ascii="Times New Roman" w:hAnsi="Times New Roman" w:cs="Times New Roman"/>
          <w:sz w:val="24"/>
          <w:sz-cs w:val="24"/>
          <w:b/>
          <w:color w:val="000000"/>
        </w:rPr>
        <w:t xml:space="preserve">Personal Information and Privacy</w:t>
      </w:r>
    </w:p>
    <w:p>
      <w:pPr>
        <w:jc w:val="both"/>
      </w:pPr>
      <w:r>
        <w:rPr>
          <w:rFonts w:ascii="Times New Roman" w:hAnsi="Times New Roman" w:cs="Times New Roman"/>
          <w:sz w:val="24"/>
          <w:sz-cs w:val="24"/>
          <w:color w:val="000000"/>
        </w:rPr>
        <w:t xml:space="preserve">Personal information you provide to THE PROVIDER through the Service is governed by THE PROVIDER  PRIVACY POLICY. Your election to use the Service indicates your acceptance of the terms of the PROVIDER PRIVACY POLICY. You are responsible for maintaining confidentiality of your username, password and other sensitive information. You are responsible for all activities that occur in your user account and you agree to inform us immediately of any unauthorized use of your user account by email to </w:t>
      </w:r>
      <w:r>
        <w:rPr>
          <w:rFonts w:ascii="Times New Roman" w:hAnsi="Times New Roman" w:cs="Times New Roman"/>
          <w:sz w:val="24"/>
          <w:sz-cs w:val="24"/>
          <w:u w:val="single" w:color="03A9F5"/>
          <w:color w:val="03A9F5"/>
        </w:rPr>
        <w:t xml:space="preserve">treasure.trove.nyc@gmail.com</w:t>
      </w:r>
      <w:r>
        <w:rPr>
          <w:rFonts w:ascii="Times New Roman" w:hAnsi="Times New Roman" w:cs="Times New Roman"/>
          <w:sz w:val="24"/>
          <w:sz-cs w:val="24"/>
          <w:color w:val="000000"/>
        </w:rPr>
        <w:t xml:space="preserve">. We are not responsible for any loss or damage to you or to any third party incurred as a result of any unauthorized access and/or use of your user account, or otherwise.</w:t>
      </w:r>
    </w:p>
    <w:p>
      <w:pPr>
        <w:jc w:val="both"/>
      </w:pPr>
      <w:r>
        <w:rPr>
          <w:rFonts w:ascii="Times New Roman" w:hAnsi="Times New Roman" w:cs="Times New Roman"/>
          <w:sz w:val="24"/>
          <w:sz-cs w:val="24"/>
          <w:color w:val="000000"/>
        </w:rPr>
        <w:t xml:space="preserve"/>
      </w:r>
    </w:p>
    <w:p>
      <w:pPr>
        <w:jc w:val="both"/>
        <w:spacing w:after="225"/>
      </w:pPr>
      <w:r>
        <w:rPr>
          <w:rFonts w:ascii="Times New Roman" w:hAnsi="Times New Roman" w:cs="Times New Roman"/>
          <w:sz w:val="24"/>
          <w:sz-cs w:val="24"/>
          <w:b/>
          <w:color w:val="000000"/>
        </w:rPr>
        <w:t xml:space="preserve">Communications from THE PROVIDER</w:t>
      </w:r>
    </w:p>
    <w:p>
      <w:pPr>
        <w:jc w:val="both"/>
        <w:spacing w:after="300"/>
      </w:pPr>
      <w:r>
        <w:rPr>
          <w:rFonts w:ascii="Times New Roman" w:hAnsi="Times New Roman" w:cs="Times New Roman"/>
          <w:sz w:val="24"/>
          <w:sz-cs w:val="24"/>
          <w:color w:val="000000"/>
        </w:rPr>
        <w:t xml:space="preserve">The Service may include certain communications from THE PROVIDER, such as service announcements, administrative messages and newsletters. You understand that these communications shall be considered part of using the Services. As part of our policy to provide you total privacy, we also provide you the option of opting out from receiving newsletters from us. However, you will not be able to opt-out from receiving service announcements and administrative messages.</w:t>
      </w:r>
    </w:p>
    <w:p>
      <w:pPr>
        <w:jc w:val="both"/>
        <w:spacing w:after="225"/>
      </w:pPr>
      <w:r>
        <w:rPr>
          <w:rFonts w:ascii="Times New Roman" w:hAnsi="Times New Roman" w:cs="Times New Roman"/>
          <w:sz w:val="24"/>
          <w:sz-cs w:val="24"/>
          <w:b/>
          <w:color w:val="000000"/>
        </w:rPr>
        <w:t xml:space="preserve">Complaints</w:t>
      </w:r>
    </w:p>
    <w:p>
      <w:pPr>
        <w:jc w:val="both"/>
        <w:spacing w:after="300"/>
      </w:pPr>
      <w:r>
        <w:rPr>
          <w:rFonts w:ascii="Times New Roman" w:hAnsi="Times New Roman" w:cs="Times New Roman"/>
          <w:sz w:val="24"/>
          <w:sz-cs w:val="24"/>
          <w:color w:val="000000"/>
        </w:rPr>
        <w:t xml:space="preserve">If we receive a complaint from any person against you with respect to your activities as part of use of the Services, we will investigate the issue throughly and take appropriate action (we reserve the right to suspend or terminate your accounts for any reason). </w:t>
      </w:r>
    </w:p>
    <w:p>
      <w:pPr>
        <w:jc w:val="both"/>
        <w:spacing w:after="225"/>
      </w:pPr>
      <w:r>
        <w:rPr>
          <w:rFonts w:ascii="Times New Roman" w:hAnsi="Times New Roman" w:cs="Times New Roman"/>
          <w:sz w:val="24"/>
          <w:sz-cs w:val="24"/>
          <w:b/>
          <w:color w:val="000000"/>
        </w:rPr>
        <w:t xml:space="preserve">Restrictions on Use</w:t>
      </w:r>
    </w:p>
    <w:p>
      <w:pPr>
        <w:jc w:val="both"/>
        <w:spacing w:after="300"/>
      </w:pPr>
      <w:r>
        <w:rPr>
          <w:rFonts w:ascii="Times New Roman" w:hAnsi="Times New Roman" w:cs="Times New Roman"/>
          <w:sz w:val="24"/>
          <w:sz-cs w:val="24"/>
          <w:color w:val="000000"/>
        </w:rPr>
        <w:t xml:space="preserve">In addition to all other terms and conditions of this Agreement, you shall not: (i) transfer the Services or otherwise make it available to any third party; (ii) provide any service based on the Services without prior written permission; (iii) use the third party links to sites without agreeing to their website terms &amp; conditions; (iv) post links to third party sites or use their logo, company name, etc. without their prior written permission; (v) publish any personal or confidential information belonging to any person or entity without obtaining consent from such person or entity; (vi) use the Services in any manner that could damage, disable, overburden, impair or harm any server, network, computer system, resource of THE PROVIDER; (vii) violate any applicable local, state, national or international law; and (viii) create a false identity to mislead any person as to the identity or origin of any communication.</w:t>
      </w:r>
    </w:p>
    <w:p>
      <w:pPr>
        <w:jc w:val="both"/>
        <w:spacing w:after="225"/>
      </w:pPr>
      <w:r>
        <w:rPr>
          <w:rFonts w:ascii="Times New Roman" w:hAnsi="Times New Roman" w:cs="Times New Roman"/>
          <w:sz w:val="24"/>
          <w:sz-cs w:val="24"/>
          <w:b/>
          <w:color w:val="000000"/>
        </w:rPr>
        <w:t xml:space="preserve">Spamming and Illegal Activities</w:t>
      </w:r>
    </w:p>
    <w:p>
      <w:pPr>
        <w:jc w:val="both"/>
        <w:spacing w:after="300"/>
      </w:pPr>
      <w:r>
        <w:rPr>
          <w:rFonts w:ascii="Times New Roman" w:hAnsi="Times New Roman" w:cs="Times New Roman"/>
          <w:sz w:val="24"/>
          <w:sz-cs w:val="24"/>
          <w:color w:val="000000"/>
        </w:rPr>
        <w:t xml:space="preserve">You agree to be solely responsible for the contents of your transmissions through the Services. You agree not to use the Services for illegal purposes or for the transmission of material that is unlawful, defamatory, harassing, libelous, invasive of another's privacy, abusive, threatening, harmful, vulgar, pornographic, obscene, or is otherwise objectionable, offends religious sentiments, promotes racism, contains viruses or malicious code, or that which infringes or may infringe intellectual property or other rights of another. You agree not to use the Services for the transmission of "junk mail", "spam", "chain letters", “phishing” or unsolicited mass distribution of email. We reserve the right to terminate your access to the Services if there are reasonable grounds to believe that you have used the Services for any illegal or unauthorized activity.</w:t>
      </w:r>
    </w:p>
    <w:p>
      <w:pPr>
        <w:jc w:val="both"/>
        <w:spacing w:after="225"/>
      </w:pPr>
      <w:r>
        <w:rPr>
          <w:rFonts w:ascii="Times New Roman" w:hAnsi="Times New Roman" w:cs="Times New Roman"/>
          <w:sz w:val="24"/>
          <w:sz-cs w:val="24"/>
          <w:b/>
          <w:color w:val="000000"/>
        </w:rPr>
        <w:t xml:space="preserve">Inactive User Accounts Policy</w:t>
      </w:r>
    </w:p>
    <w:p>
      <w:pPr>
        <w:jc w:val="both"/>
        <w:spacing w:after="300"/>
      </w:pPr>
      <w:r>
        <w:rPr>
          <w:rFonts w:ascii="Times New Roman" w:hAnsi="Times New Roman" w:cs="Times New Roman"/>
          <w:sz w:val="24"/>
          <w:sz-cs w:val="24"/>
          <w:color w:val="000000"/>
        </w:rPr>
        <w:t xml:space="preserve">We reserve the right to terminate unpaid user accounts that are inactive for a continuous period of 120 days. In the event of such termination, all data associated with such user account will be deleted. We will provide you prior notice of such termination and option to back-up your data. The data deletion policy may be implemented with respect to any or all of the Services. Each Service will be considered an independent and separate service for the purpose of calculating the period of inactivity. In other words, activity in one of the Services is not sufficient to keep your user account in another Service active. In case of accounts with more than one user, if at least one of the users is active, the account will not be considered inactive.</w:t>
      </w:r>
    </w:p>
    <w:p>
      <w:pPr>
        <w:jc w:val="both"/>
        <w:spacing w:after="300"/>
      </w:pPr>
      <w:r>
        <w:rPr>
          <w:rFonts w:ascii="Times New Roman" w:hAnsi="Times New Roman" w:cs="Times New Roman"/>
          <w:sz w:val="24"/>
          <w:sz-cs w:val="24"/>
          <w:b/>
          <w:color w:val="000000"/>
        </w:rPr>
        <w:t xml:space="preserve">Data Ownership</w:t>
      </w:r>
      <w:r>
        <w:rPr>
          <w:rFonts w:ascii="Times New Roman" w:hAnsi="Times New Roman" w:cs="Times New Roman"/>
          <w:sz w:val="24"/>
          <w:sz-cs w:val="24"/>
          <w:b/>
        </w:rPr>
        <w:t xml:space="preserve"/>
      </w:r>
    </w:p>
    <w:p>
      <w:pPr>
        <w:jc w:val="both"/>
        <w:spacing w:after="300"/>
      </w:pPr>
      <w:r>
        <w:rPr>
          <w:rFonts w:ascii="Times New Roman" w:hAnsi="Times New Roman" w:cs="Times New Roman"/>
          <w:sz w:val="24"/>
          <w:sz-cs w:val="24"/>
        </w:rPr>
        <w:t xml:space="preserve">You are solely responsible for creating backup copies of and replacing your User Content at your sole cost and expense. You acknowledge and agree that The Provider is not responsible for any errors or omissions that you make in connection with the Services. By submitting or posting User Content, you hereby grant to The Provider a non-exclusive, transferable, royalty-free, perpetual, irrevocable, sub-licensable right to use, reproduce, modify, adapt, publish, translate, sell, create derivative works from, distribute, perform, and display the User Content, and your name, company name, location and any other information you submit with the User Content, in connection with the Services. The use of your or any other User’s name, likeness, or identity in connection with the The Provider and/or Services does not imply any endorsement thereof unless explicitly stated otherwise. We also have the right to disclose your identity to any third party who is claiming that any content posted by you constitutes a violation of their intellectual property rights, or of their right to privacy.</w:t>
      </w:r>
      <w:r>
        <w:rPr>
          <w:rFonts w:ascii="Times New Roman" w:hAnsi="Times New Roman" w:cs="Times New Roman"/>
          <w:sz w:val="24"/>
          <w:sz-cs w:val="24"/>
          <w:color w:val="000000"/>
        </w:rPr>
        <w:t xml:space="preserve"/>
      </w:r>
    </w:p>
    <w:p>
      <w:pPr>
        <w:jc w:val="both"/>
        <w:spacing w:after="225"/>
      </w:pPr>
      <w:r>
        <w:rPr>
          <w:rFonts w:ascii="Times New Roman" w:hAnsi="Times New Roman" w:cs="Times New Roman"/>
          <w:sz w:val="24"/>
          <w:sz-cs w:val="24"/>
          <w:b/>
          <w:color w:val="000000"/>
        </w:rPr>
        <w:t xml:space="preserve">User Generated Content</w:t>
      </w:r>
    </w:p>
    <w:p>
      <w:pPr>
        <w:jc w:val="both"/>
        <w:spacing w:after="300"/>
      </w:pPr>
      <w:r>
        <w:rPr>
          <w:rFonts w:ascii="Times New Roman" w:hAnsi="Times New Roman" w:cs="Times New Roman"/>
          <w:sz w:val="24"/>
          <w:sz-cs w:val="24"/>
          <w:color w:val="000000"/>
        </w:rPr>
        <w:t xml:space="preserve">You may transmit or publish content created by you using any of the Services or otherwise. However, you shall be solely responsible for such content and the consequences of its transmission or publication. Any content made public will be publicly accessible through the internet and may be crawled and indexed by search engines. You are responsible for ensuring that you do not accidentally make any private content publicly available. Any content that you may receive from other users of the Services, is provided to you AS IS for your information and personal use only and you agree not to use, copy, reproduce, distribute, transmit, broadcast, display, sell, license or otherwise exploit such content for any purpose, without the express written consent of the person who owns the rights to such content. In the course of using any of the Services, if you come across any content with copyright notice(s) or any copy protection feature(s), you agree not to remove such copyright notice(s) or disable such copy protection feature(s) as the case may be. By making any copyrighted/copyrightable content available on any of the Services you affirm that you have the consent, authorization or permission, as the case may be from every person who may claim any rights in such content to make such content available in such manner. Further, by making any content available in the manner aforementioned, you expressly agree that THE PROVIDER will have the right to block access to or remove such content made available by you if THE PROVIDER receives complaints concerning any illegality or infringement of third party rights in such content. By using any of the Services and transmitting or publishing any content using such Service, you expressly consent to determination of questions of illegality or infringement of third party rights in such content by the agent designated by THE PROVIDER for this purpose.</w:t>
      </w:r>
    </w:p>
    <w:p>
      <w:pPr>
        <w:jc w:val="both"/>
        <w:spacing w:after="225"/>
      </w:pPr>
      <w:r>
        <w:rPr>
          <w:rFonts w:ascii="Times New Roman" w:hAnsi="Times New Roman" w:cs="Times New Roman"/>
          <w:sz w:val="24"/>
          <w:sz-cs w:val="24"/>
          <w:b/>
          <w:color w:val="000000"/>
        </w:rPr>
        <w:t xml:space="preserve">Sample files and Applications</w:t>
      </w:r>
    </w:p>
    <w:p>
      <w:pPr>
        <w:jc w:val="both"/>
        <w:spacing w:after="300"/>
      </w:pPr>
      <w:r>
        <w:rPr>
          <w:rFonts w:ascii="Times New Roman" w:hAnsi="Times New Roman" w:cs="Times New Roman"/>
          <w:sz w:val="24"/>
          <w:sz-cs w:val="24"/>
          <w:color w:val="000000"/>
        </w:rPr>
        <w:t xml:space="preserve">THE PROVIDER may provide sample files and applications for the purpose of demonstrating the possibility of using the Services effectively for specific purposes. The information contained in any such sample files and applications consists of random data. THE PROVIDER makes no warranty, either express or implied, as to the accuracy, usefulness, completeness or reliability of the information or the sample files and applications.</w:t>
      </w:r>
    </w:p>
    <w:p>
      <w:pPr>
        <w:jc w:val="both"/>
        <w:spacing w:after="225"/>
      </w:pPr>
      <w:r>
        <w:rPr>
          <w:rFonts w:ascii="Times New Roman" w:hAnsi="Times New Roman" w:cs="Times New Roman"/>
          <w:sz w:val="24"/>
          <w:sz-cs w:val="24"/>
          <w:b/>
          <w:color w:val="000000"/>
        </w:rPr>
        <w:t xml:space="preserve">Trademark</w:t>
      </w:r>
    </w:p>
    <w:p>
      <w:pPr>
        <w:jc w:val="both"/>
        <w:spacing w:after="300"/>
      </w:pPr>
      <w:r>
        <w:rPr>
          <w:rFonts w:ascii="Times New Roman" w:hAnsi="Times New Roman" w:cs="Times New Roman"/>
          <w:sz w:val="24"/>
          <w:sz-cs w:val="24"/>
          <w:color w:val="000000"/>
        </w:rPr>
        <w:t xml:space="preserve">THE PROVIDER, THE PROVIDER logo, the names of individual Services and their logos are trademarks of THE PROVIDER Corporation. You agree not to display or use, in any manner, the THE PROVIDER trademarks, without THE PROVIDER’s prior written permission.</w:t>
      </w:r>
    </w:p>
    <w:p>
      <w:pPr>
        <w:jc w:val="both"/>
        <w:spacing w:after="225"/>
      </w:pPr>
      <w:r>
        <w:rPr>
          <w:rFonts w:ascii="Times New Roman" w:hAnsi="Times New Roman" w:cs="Times New Roman"/>
          <w:sz w:val="24"/>
          <w:sz-cs w:val="24"/>
          <w:b/>
          <w:color w:val="000000"/>
        </w:rPr>
        <w:t xml:space="preserve">Disclaimer of Warranties</w:t>
      </w:r>
    </w:p>
    <w:p>
      <w:pPr>
        <w:jc w:val="both"/>
        <w:spacing w:after="300"/>
      </w:pPr>
      <w:r>
        <w:rPr>
          <w:rFonts w:ascii="Times New Roman" w:hAnsi="Times New Roman" w:cs="Times New Roman"/>
          <w:sz w:val="24"/>
          <w:sz-cs w:val="24"/>
          <w:color w:val="000000"/>
        </w:rPr>
        <w:t xml:space="preserve">YOU EXPRESSLY UNDERSTAND AND AGREE THAT THE USE OF THE SERVICES IS AT YOUR SOLE RISK. THE SERVICES ARE PROVIDED ON AN AS-IS-AND-AS-AVAILABLE BASIS. THE PROVIDER EXPRESSLY DISCLAIMS ALL WARRANTIES OF ANY KIND, WHETHER EXPRESS OR IMPLIED, INCLUDING, BUT NOT LIMITED TO, THE IMPLIED WARRANTIES OF MERCHANTABILITY AND FITNESS FOR A PARTICULAR PURPOSE. THE PROVIDER MAKES NO WARRANTY THAT THE SERVICES WILL BE UNINTERRUPTED, TIMELY, SECURE, OR ERROR FREE. USE OF ANY MATERIAL DOWNLOADED OR OBTAINED THROUGH THE USE OF THE SERVICES SHALL BE AT YOUR OWN DISCRETION AND RISK AND YOU WILL BE SOLELY RESPONSIBLE FOR ANY DAMAGE TO YOUR COMPUTER SYSTEM, MOBILE TELEPHONE, WIRELESS DEVICE OR DATA THAT RESULTS FROM THE USE OF THE SERVICES OR THE DOWNLOAD OF ANY SUCH MATERIAL. NO ADVICE OR INFORMATION, WHETHER WRITTEN OR ORAL, OBTAINED BY YOU FROM THE PROVIDER, ITS EMPLOYEES OR REPRESENTATIVES SHALL CREATE ANY WARRANTY NOT EXPRESSLY STATED IN THE TERMS.</w:t>
      </w:r>
    </w:p>
    <w:p>
      <w:pPr>
        <w:jc w:val="both"/>
        <w:spacing w:after="225"/>
      </w:pPr>
      <w:r>
        <w:rPr>
          <w:rFonts w:ascii="Times New Roman" w:hAnsi="Times New Roman" w:cs="Times New Roman"/>
          <w:sz w:val="24"/>
          <w:sz-cs w:val="24"/>
          <w:b/>
          <w:color w:val="000000"/>
        </w:rPr>
        <w:t xml:space="preserve">Limitation of Liability</w:t>
      </w:r>
    </w:p>
    <w:p>
      <w:pPr>
        <w:jc w:val="both"/>
        <w:spacing w:after="300"/>
      </w:pPr>
      <w:r>
        <w:rPr>
          <w:rFonts w:ascii="Times New Roman" w:hAnsi="Times New Roman" w:cs="Times New Roman"/>
          <w:sz w:val="24"/>
          <w:sz-cs w:val="24"/>
          <w:color w:val="000000"/>
        </w:rPr>
        <w:t xml:space="preserve">YOU AGREE THAT THE PROVIDER SHALL, IN NO EVENT, BE LIABLE FOR ANY CONSEQUENTIAL, INCIDENTAL, INDIRECT, SPECIAL, PUNITIVE, OR OTHER LOSS OR DAMAGE WHATSOEVER OR FOR LOSS OF BUSINESS PROFITS, BUSINESS INTERRUPTION, COMPUTER FAILURE, LOSS OF BUSINESS INFORMATION, OR OTHER LOSS ARISING OUT OF OR CAUSED BY YOUR USE OF OR INABILITY TO USE THE SERVICE, EVEN IF THE PROVIDER HAS BEEN ADVISED OF THE POSSIBILITY OF SUCH DAMAGE. IN NO EVENT SHALL THE PROVIDER’S ENTIRE LIABILITY TO YOU IN RESPECT OF ANY SERVICE, WHETHER DIRECT OR INDIRECT, EXCEED THE FEES PAID BY YOU TOWARDS SUCH SERVICE.</w:t>
      </w:r>
    </w:p>
    <w:p>
      <w:pPr>
        <w:jc w:val="both"/>
        <w:spacing w:after="225"/>
      </w:pPr>
      <w:r>
        <w:rPr>
          <w:rFonts w:ascii="Times New Roman" w:hAnsi="Times New Roman" w:cs="Times New Roman"/>
          <w:sz w:val="24"/>
          <w:sz-cs w:val="24"/>
          <w:b/>
          <w:color w:val="000000"/>
        </w:rPr>
        <w:t xml:space="preserve">Indemnification</w:t>
      </w:r>
    </w:p>
    <w:p>
      <w:pPr>
        <w:jc w:val="both"/>
        <w:spacing w:after="300"/>
      </w:pPr>
      <w:r>
        <w:rPr>
          <w:rFonts w:ascii="Times New Roman" w:hAnsi="Times New Roman" w:cs="Times New Roman"/>
          <w:sz w:val="24"/>
          <w:sz-cs w:val="24"/>
          <w:color w:val="000000"/>
        </w:rPr>
        <w:t xml:space="preserve">You agree to indemnify and hold harmless THE PROVIDER, its officers, directors, employees, suppliers, and affiliates, from and against any losses, damages, fines and expenses (including attorney's fees and costs) arising out of or relating to any claims that you have used the Services in violation of another party's rights, in violation of any law, in violations of any provisions of the Terms, or any other claim related to your use of the Services, except where such use is authorized by THE PROVIDER.</w:t>
      </w:r>
    </w:p>
    <w:p>
      <w:pPr>
        <w:jc w:val="both"/>
        <w:spacing w:after="225"/>
      </w:pPr>
      <w:r>
        <w:rPr>
          <w:rFonts w:ascii="Times New Roman" w:hAnsi="Times New Roman" w:cs="Times New Roman"/>
          <w:sz w:val="24"/>
          <w:sz-cs w:val="24"/>
          <w:b/>
          <w:color w:val="000000"/>
        </w:rPr>
        <w:t xml:space="preserve">Suspension and Termination</w:t>
      </w:r>
    </w:p>
    <w:p>
      <w:pPr>
        <w:jc w:val="both"/>
      </w:pPr>
      <w:r>
        <w:rPr>
          <w:rFonts w:ascii="Times New Roman" w:hAnsi="Times New Roman" w:cs="Times New Roman"/>
          <w:sz w:val="24"/>
          <w:sz-cs w:val="24"/>
          <w:color w:val="000000"/>
        </w:rPr>
        <w:t xml:space="preserve">We may suspend your user account or temporarily disable access to whole or part of any Service in the event of any suspected illegal activity, extended periods of inactivity or requests by law enforcement or other government agencies. Objections to suspension or disabling of user accounts should be made to </w:t>
      </w:r>
      <w:r>
        <w:rPr>
          <w:rFonts w:ascii="Times New Roman" w:hAnsi="Times New Roman" w:cs="Times New Roman"/>
          <w:sz w:val="24"/>
          <w:sz-cs w:val="24"/>
          <w:u w:val="single" w:color="03A9F5"/>
          <w:color w:val="03A9F5"/>
        </w:rPr>
        <w:t xml:space="preserve">treasure.trove.nyc@gmail.com</w:t>
      </w:r>
      <w:r>
        <w:rPr>
          <w:rFonts w:ascii="Times New Roman" w:hAnsi="Times New Roman" w:cs="Times New Roman"/>
          <w:sz w:val="24"/>
          <w:sz-cs w:val="24"/>
          <w:color w:val="000000"/>
        </w:rPr>
        <w:t xml:space="preserve"> within thirty days of being notified about the suspension. We may terminate a suspended or disabled user account after thirty days. We will also terminate your user account on your request.</w:t>
      </w:r>
    </w:p>
    <w:p>
      <w:pPr>
        <w:jc w:val="both"/>
      </w:pPr>
      <w:r>
        <w:rPr>
          <w:rFonts w:ascii="Times New Roman" w:hAnsi="Times New Roman" w:cs="Times New Roman"/>
          <w:sz w:val="24"/>
          <w:sz-cs w:val="24"/>
          <w:color w:val="000000"/>
        </w:rPr>
        <w:t xml:space="preserve"/>
      </w:r>
    </w:p>
    <w:p>
      <w:pPr>
        <w:jc w:val="both"/>
        <w:spacing w:after="300"/>
      </w:pPr>
      <w:r>
        <w:rPr>
          <w:rFonts w:ascii="Times New Roman" w:hAnsi="Times New Roman" w:cs="Times New Roman"/>
          <w:sz w:val="24"/>
          <w:sz-cs w:val="24"/>
          <w:color w:val="000000"/>
        </w:rPr>
        <w:t xml:space="preserve">In addition, we reserve the right to terminate your user account and deny the Services upon reasonable belief that you have violated the Terms and to terminate your access to any Beta Service in case of unexpected technical issues or discontinuation of the Beta Service. You have the right to terminate your user account if THE PROVIDER breaches its obligations under these Terms and in such event, you will be entitled to prorated refund of any prepaid fees. Termination of user account will include denial of access to all Services, deletion of information in your user account such as your email address and password and deletion of all data in your user account.</w:t>
      </w:r>
    </w:p>
    <w:p>
      <w:pPr>
        <w:jc w:val="both"/>
        <w:spacing w:after="225"/>
      </w:pPr>
      <w:r>
        <w:rPr>
          <w:rFonts w:ascii="Times New Roman" w:hAnsi="Times New Roman" w:cs="Times New Roman"/>
          <w:sz w:val="24"/>
          <w:sz-cs w:val="24"/>
          <w:b/>
          <w:color w:val="000000"/>
        </w:rPr>
        <w:t xml:space="preserve">END OF TERMS OF SERVICE</w:t>
      </w:r>
    </w:p>
    <w:p>
      <w:pPr>
        <w:jc w:val="both"/>
      </w:pPr>
      <w:r>
        <w:rPr>
          <w:rFonts w:ascii="Times New Roman" w:hAnsi="Times New Roman" w:cs="Times New Roman"/>
          <w:sz w:val="24"/>
          <w:sz-cs w:val="24"/>
          <w:color w:val="000000"/>
        </w:rPr>
        <w:t xml:space="preserve">If you have any questions or concerns regarding this Agreement, please contact us at </w:t>
      </w:r>
      <w:r>
        <w:rPr>
          <w:rFonts w:ascii="Times New Roman" w:hAnsi="Times New Roman" w:cs="Times New Roman"/>
          <w:sz w:val="24"/>
          <w:sz-cs w:val="24"/>
          <w:u w:val="single" w:color="03A9F5"/>
          <w:color w:val="03A9F5"/>
        </w:rPr>
        <w:t xml:space="preserve">treasure.trove.nyc@gmail.com</w:t>
      </w: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Torrealba</dc:creator>
</cp:coreProperties>
</file>

<file path=docProps/meta.xml><?xml version="1.0" encoding="utf-8"?>
<meta xmlns="http://schemas.apple.com/cocoa/2006/metadata">
  <generator>CocoaOOXMLWriter/1265.21</generator>
</meta>
</file>