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rPr>
          <w:color w:val="6E1E3C"/>
        </w:rPr>
      </w:pPr>
      <w:r>
        <w:t xml:space="preserve">Bourn Hall Fertility Clinic</w:t>
      </w:r>
    </w:p>
    <w:p>
      <w:pPr>
        <w:spacing w:after="300"/>
      </w:pPr>
      <w:r>
        <w:rPr>
          <w:color w:val="888888"/>
        </w:rPr>
        <w:t xml:space="preserve">Homepage</w:t>
      </w:r>
      <w:r>
        <w:rPr>
          <w:color w:val="888888"/>
        </w:rPr>
        <w:t xml:space="preserve">  ›  </w:t>
      </w:r>
      <w:r>
        <w:rPr>
          <w:color w:val="888888"/>
        </w:rPr>
        <w:t xml:space="preserve">Genetic testing</w:t>
      </w:r>
    </w:p>
    <w:p>
      <w:pPr>
        <w:pStyle w:val="Heading1"/>
        <w:spacing w:after="200"/>
      </w:pPr>
      <w:r>
        <w:t xml:space="preserve">Genetic testing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Pre-implantation Genetic Testing (PGT) of embryos is designed to uncover specific genes that could result in a disease or chromosomal abnormalities that could prevent a successful pregnancy</w:t>
      </w:r>
    </w:p>
    <w:p>
      <w:pPr>
        <w:spacing w:after="100" w:before="200"/>
      </w:pPr>
      <w:r>
        <w:rPr>
          <w:b/>
          <w:bCs/>
          <w:color w:val="6E1E3C"/>
          <w:sz w:val="24"/>
          <w:szCs w:val="24"/>
        </w:rPr>
        <w:t xml:space="preserve">What type of pre-implantation genetic testing does Bourn Hall offer?</w:t>
      </w:r>
    </w:p>
    <w:p>
      <w:pPr>
        <w:spacing w:after="100"/>
      </w:pPr>
      <w:r>
        <w:t xml:space="preserve">Bourn Hall provides pre-implantation genetic testing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Monogenic diseases (PGTM)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chromosomal rearrangements (PGT-SR)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Aneuploidy screening (PGT-A)</w:t>
      </w:r>
    </w:p>
    <w:p>
      <w:pPr>
        <w:spacing w:after="200" w:before="100"/>
      </w:pPr>
      <w:r>
        <w:t xml:space="preserve">All of these genetic tests involve the removal of a cluster of cells from the embryo for screening.</w:t>
      </w:r>
    </w:p>
    <w:p>
      <w:pPr>
        <w:spacing w:after="100" w:before="200"/>
      </w:pPr>
      <w:r>
        <w:rPr>
          <w:b/>
          <w:bCs/>
          <w:color w:val="6E1E3C"/>
          <w:sz w:val="24"/>
          <w:szCs w:val="24"/>
        </w:rPr>
        <w:t xml:space="preserve">PGTM:</w:t>
      </w:r>
    </w:p>
    <w:p>
      <w:pPr>
        <w:spacing w:after="150"/>
      </w:pPr>
      <w:r>
        <w:t xml:space="preserve">PGTM is recommended where there is a known genetic condition within families or if a couple have previously had an affected child.</w:t>
      </w:r>
    </w:p>
    <w:p>
      <w:pPr>
        <w:spacing w:after="100" w:before="200"/>
      </w:pPr>
      <w:r>
        <w:rPr>
          <w:b/>
          <w:bCs/>
          <w:color w:val="6E1E3C"/>
          <w:sz w:val="24"/>
          <w:szCs w:val="24"/>
        </w:rPr>
        <w:t xml:space="preserve">PGT-A:</w:t>
      </w:r>
    </w:p>
    <w:p>
      <w:pPr>
        <w:spacing w:after="150"/>
      </w:pPr>
      <w:r>
        <w:t xml:space="preserve">PGT-A involves screening embryos for basic chromosome abnormalities such as Down Syndrome. PGT-A can also be used to identify the gender of an embryo prior to implantation.</w:t>
      </w:r>
    </w:p>
    <w:p>
      <w:pPr>
        <w:spacing w:after="100" w:before="200"/>
      </w:pPr>
      <w:r>
        <w:rPr>
          <w:b/>
          <w:bCs/>
          <w:color w:val="6E1E3C"/>
          <w:sz w:val="24"/>
          <w:szCs w:val="24"/>
        </w:rPr>
        <w:t xml:space="preserve">PGT-SR:</w:t>
      </w:r>
    </w:p>
    <w:p>
      <w:pPr>
        <w:spacing w:after="300"/>
      </w:pPr>
      <w:r>
        <w:t xml:space="preserve">PGT-SR is recommended when one of the parents is a carrier of structural chromosomal rearrangements. These are changes from the normal size or arrangement of chromosomes. Chromosomes are the structures which hold genetic material.</w:t>
      </w:r>
    </w:p>
    <w:p>
      <w:pPr>
        <w:pBdr>
          <w:top w:val="single" w:color="6E1E3C" w:sz="6" w:space="8"/>
        </w:pBdr>
        <w:spacing w:after="100" w:before="100"/>
      </w:pPr>
      <w:r>
        <w:rPr>
          <w:color w:val="6E1E3C"/>
        </w:rPr>
        <w:t xml:space="preserve">♡  </w:t>
      </w:r>
      <w:r>
        <w:rPr>
          <w:b/>
          <w:bCs/>
          <w:color w:val="6E1E3C"/>
        </w:rPr>
        <w:t xml:space="preserve">Book your consultation</w:t>
      </w:r>
    </w:p>
    <w:p>
      <w:pPr>
        <w:spacing w:after="100" w:before="100"/>
      </w:pPr>
      <w:r>
        <w:t xml:space="preserve">Want to know more about our laboratory, Mediclinic precise? Click the link below</w:t>
      </w:r>
    </w:p>
    <w:p>
      <w:r>
        <w:rPr>
          <w:color w:val="6E1E3C"/>
        </w:rPr>
        <w:t xml:space="preserve">➤  </w:t>
      </w:r>
      <w:r>
        <w:rPr>
          <w:b/>
          <w:bCs/>
          <w:color w:val="6E1E3C"/>
        </w:rPr>
        <w:t xml:space="preserve">Know more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♦"/>
      <w:lvlJc w:val="left"/>
      <w:pPr>
        <w:ind w:left="431" w:hanging="288"/>
      </w:pPr>
      <w:rPr>
        <w:color w:val="6E1E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2026-09-16T10:26:59.738Z</dcterms:created>
  <dcterms:modified xsi:type="dcterms:W3CDTF">2026-09-16T10:26:59.747Z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