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1FE484" w14:textId="77777777" w:rsidR="00735F7D" w:rsidRDefault="004534AA">
      <w:pPr>
        <w:pStyle w:val="Heading3"/>
        <w:spacing w:after="100"/>
        <w:rPr>
          <w:color w:val="6E1E3C"/>
        </w:rPr>
      </w:pPr>
      <w:r>
        <w:t>Bourn Hall Fertility Clinic</w:t>
      </w:r>
    </w:p>
    <w:p w14:paraId="431FE485" w14:textId="5A3C1B31" w:rsidR="00735F7D" w:rsidRDefault="004534AA">
      <w:pPr>
        <w:spacing w:after="100"/>
      </w:pPr>
      <w:r>
        <w:rPr>
          <w:color w:val="888888"/>
        </w:rPr>
        <w:t xml:space="preserve">Homepage  ›  </w:t>
      </w:r>
      <w:r w:rsidR="00130287" w:rsidRPr="00130287">
        <w:rPr>
          <w:color w:val="888888"/>
        </w:rPr>
        <w:t>International Patients</w:t>
      </w:r>
    </w:p>
    <w:p w14:paraId="431FE487" w14:textId="2A67157A" w:rsidR="00735F7D" w:rsidRDefault="004534AA">
      <w:pPr>
        <w:pStyle w:val="Heading1"/>
        <w:spacing w:after="200"/>
      </w:pPr>
      <w:r>
        <w:t>M</w:t>
      </w:r>
      <w:r w:rsidR="001A7DBD">
        <w:t>Welcome to Bourn Hall Fertility Clinic UAE</w:t>
      </w:r>
    </w:p>
    <w:p w14:paraId="43AC8BB3" w14:textId="1D97CDDC" w:rsidR="00B82B6F" w:rsidRDefault="002D626B" w:rsidP="00B82B6F">
      <w:pPr>
        <w:pStyle w:val="Heading2"/>
      </w:pPr>
      <w:r w:rsidRPr="002417F1">
        <w:rPr>
          <w:b/>
          <w:bCs/>
          <w:color w:val="000000" w:themeColor="text1"/>
        </w:rPr>
        <w:t>Embracing Life Together</w:t>
      </w:r>
      <w:r w:rsidR="00B82B6F">
        <w:br/>
      </w:r>
      <w:r>
        <w:br/>
      </w:r>
      <w:r w:rsidR="00B82B6F">
        <w:t>A Legacy of Pioneering Fertility Care</w:t>
      </w:r>
    </w:p>
    <w:p w14:paraId="431FE48A" w14:textId="4D782F76" w:rsidR="00735F7D" w:rsidRPr="00B82B6F" w:rsidRDefault="00735F7D" w:rsidP="00B82B6F">
      <w:pPr>
        <w:pStyle w:val="Heading3"/>
      </w:pPr>
    </w:p>
    <w:p w14:paraId="35DAF600" w14:textId="320B9537" w:rsidR="00B82B6F" w:rsidRDefault="00B82B6F" w:rsidP="00B82B6F">
      <w:pPr>
        <w:spacing w:after="100"/>
      </w:pPr>
      <w:r>
        <w:t>Bourn Hall Fertility Clinic was founded by the pioneering team responsible for the world’s first IVF baby, Louise Brown, in 1978. Our international fertility experts, embryologists and nurses are leaders in Reproductive Medicine. Patient care is central to everything we do.</w:t>
      </w:r>
    </w:p>
    <w:p w14:paraId="2C1C2F4C" w14:textId="77777777" w:rsidR="00B82B6F" w:rsidRDefault="00B82B6F" w:rsidP="00B82B6F">
      <w:pPr>
        <w:spacing w:after="100"/>
      </w:pPr>
    </w:p>
    <w:p w14:paraId="504F5385" w14:textId="77777777" w:rsidR="00B82B6F" w:rsidRDefault="00B82B6F" w:rsidP="00B82B6F">
      <w:pPr>
        <w:spacing w:after="100"/>
      </w:pPr>
      <w:r>
        <w:t>Bourn Hall has been providing fertility services in the United Arab Emirates for over a decade. Our unique combination of the British heritage of Bourn Hall, backed by the pedigree of Mediclinic, one of the world’s largest private healthcare groups, blended with the expertise of an international group of fertility experts makes for a truly exceptional patient experience.</w:t>
      </w:r>
    </w:p>
    <w:p w14:paraId="0E43F826" w14:textId="77777777" w:rsidR="00B82B6F" w:rsidRDefault="00B82B6F" w:rsidP="00B82B6F">
      <w:pPr>
        <w:spacing w:after="100"/>
      </w:pPr>
    </w:p>
    <w:p w14:paraId="431FE491" w14:textId="609393AF" w:rsidR="00735F7D" w:rsidRDefault="00B82B6F" w:rsidP="00B82B6F">
      <w:pPr>
        <w:spacing w:after="100"/>
      </w:pPr>
      <w:r>
        <w:t>Located in key cities—Dubai, Abu Dhabi and Al Ain—we offer IVF, ICSI, IUI, fertility preservation services and much more.</w:t>
      </w:r>
      <w:r w:rsidR="004534AA">
        <w:t>.</w:t>
      </w:r>
    </w:p>
    <w:p w14:paraId="431FE493" w14:textId="359DE4BA" w:rsidR="00735F7D" w:rsidRDefault="004534AA" w:rsidP="003B70FD">
      <w:pPr>
        <w:pStyle w:val="Heading2"/>
        <w:spacing w:before="240" w:after="120"/>
      </w:pPr>
      <w:r>
        <w:t>W</w:t>
      </w:r>
      <w:r w:rsidR="003B70FD">
        <w:t>Why Choose Bourn Hall?</w:t>
      </w:r>
    </w:p>
    <w:p w14:paraId="1718D1AD" w14:textId="77777777" w:rsidR="003B70FD" w:rsidRDefault="003B70FD" w:rsidP="003B70FD">
      <w:pPr>
        <w:pStyle w:val="ListParagraph"/>
        <w:numPr>
          <w:ilvl w:val="0"/>
          <w:numId w:val="2"/>
        </w:numPr>
        <w:spacing w:after="60"/>
      </w:pPr>
      <w:r>
        <w:t>40+ years of experience in fertility treatment</w:t>
      </w:r>
    </w:p>
    <w:p w14:paraId="2E30A12E" w14:textId="77777777" w:rsidR="003B70FD" w:rsidRDefault="003B70FD" w:rsidP="003B70FD">
      <w:pPr>
        <w:pStyle w:val="ListParagraph"/>
        <w:numPr>
          <w:ilvl w:val="0"/>
          <w:numId w:val="2"/>
        </w:numPr>
        <w:spacing w:after="60"/>
      </w:pPr>
      <w:r>
        <w:t>Home of the first IVF baby</w:t>
      </w:r>
    </w:p>
    <w:p w14:paraId="1AA4388E" w14:textId="77777777" w:rsidR="003B70FD" w:rsidRDefault="003B70FD" w:rsidP="003B70FD">
      <w:pPr>
        <w:pStyle w:val="ListParagraph"/>
        <w:numPr>
          <w:ilvl w:val="0"/>
          <w:numId w:val="2"/>
        </w:numPr>
        <w:spacing w:after="60"/>
      </w:pPr>
      <w:r>
        <w:t>Carrying forward a Nobel Prize-winning legacy</w:t>
      </w:r>
    </w:p>
    <w:p w14:paraId="291A6712" w14:textId="77777777" w:rsidR="003B70FD" w:rsidRDefault="003B70FD" w:rsidP="003B70FD">
      <w:pPr>
        <w:pStyle w:val="ListParagraph"/>
        <w:numPr>
          <w:ilvl w:val="0"/>
          <w:numId w:val="2"/>
        </w:numPr>
        <w:spacing w:after="60"/>
      </w:pPr>
      <w:r>
        <w:t>In-house genetics lab</w:t>
      </w:r>
    </w:p>
    <w:p w14:paraId="74F0DBF4" w14:textId="77777777" w:rsidR="003B70FD" w:rsidRDefault="003B70FD" w:rsidP="003B70FD">
      <w:pPr>
        <w:pStyle w:val="ListParagraph"/>
        <w:numPr>
          <w:ilvl w:val="0"/>
          <w:numId w:val="2"/>
        </w:numPr>
        <w:spacing w:after="60"/>
      </w:pPr>
      <w:r>
        <w:t>Middle East’s first JCI Quality Accredited fertility clinic</w:t>
      </w:r>
    </w:p>
    <w:p w14:paraId="5733053E" w14:textId="77777777" w:rsidR="003B70FD" w:rsidRDefault="003B70FD" w:rsidP="003B70FD">
      <w:pPr>
        <w:pStyle w:val="ListParagraph"/>
        <w:numPr>
          <w:ilvl w:val="0"/>
          <w:numId w:val="2"/>
        </w:numPr>
        <w:spacing w:after="60"/>
      </w:pPr>
      <w:r>
        <w:t>Personalised treatment plans</w:t>
      </w:r>
    </w:p>
    <w:p w14:paraId="5B5D010D" w14:textId="77777777" w:rsidR="003B70FD" w:rsidRDefault="003B70FD" w:rsidP="003B70FD">
      <w:pPr>
        <w:pStyle w:val="ListParagraph"/>
        <w:numPr>
          <w:ilvl w:val="0"/>
          <w:numId w:val="2"/>
        </w:numPr>
        <w:spacing w:after="60"/>
      </w:pPr>
      <w:r>
        <w:t>Internationally trained team</w:t>
      </w:r>
    </w:p>
    <w:p w14:paraId="0F3D39DD" w14:textId="77777777" w:rsidR="003B70FD" w:rsidRDefault="003B70FD" w:rsidP="003B70FD">
      <w:pPr>
        <w:pStyle w:val="ListParagraph"/>
        <w:numPr>
          <w:ilvl w:val="0"/>
          <w:numId w:val="2"/>
        </w:numPr>
        <w:spacing w:after="60"/>
      </w:pPr>
      <w:r>
        <w:t>Complete reproductive care</w:t>
      </w:r>
    </w:p>
    <w:p w14:paraId="431FE4A4" w14:textId="79C9BD55" w:rsidR="00735F7D" w:rsidRDefault="00735F7D" w:rsidP="00D7703B">
      <w:pPr>
        <w:spacing w:after="60"/>
        <w:ind w:left="143"/>
      </w:pPr>
    </w:p>
    <w:p w14:paraId="431FE4A5" w14:textId="18933DAD" w:rsidR="00735F7D" w:rsidRDefault="00D7703B">
      <w:pPr>
        <w:pStyle w:val="Heading2"/>
        <w:spacing w:before="240" w:after="120"/>
        <w:rPr>
          <w:color w:val="6E1E3C"/>
        </w:rPr>
      </w:pPr>
      <w:r>
        <w:t>Tailored Fertility Solutions for International Patients</w:t>
      </w:r>
    </w:p>
    <w:p w14:paraId="431FE4A6" w14:textId="343835F0" w:rsidR="00735F7D" w:rsidRDefault="00D7703B">
      <w:pPr>
        <w:spacing w:after="150"/>
      </w:pPr>
      <w:r>
        <w:t>Seeking fertility treatment abroad is a significant decision. At Bourn Hall, we offer personalised support and world-class medical care, ensuring our international patients feel confident and comfortable throughout their journey.</w:t>
      </w:r>
    </w:p>
    <w:p w14:paraId="431FE4AD" w14:textId="07D77C42" w:rsidR="00735F7D" w:rsidRDefault="00D7703B" w:rsidP="00D7703B">
      <w:pPr>
        <w:pStyle w:val="Heading2"/>
        <w:spacing w:before="240" w:after="120"/>
        <w:rPr>
          <w:color w:val="6E1E3C"/>
        </w:rPr>
      </w:pPr>
      <w:r>
        <w:t>Our Fertility Packages</w:t>
      </w:r>
      <w:r>
        <w:t xml:space="preserve"> </w:t>
      </w:r>
    </w:p>
    <w:p w14:paraId="074A7280" w14:textId="77777777" w:rsidR="00676449" w:rsidRDefault="00676449">
      <w:pPr>
        <w:spacing w:after="200"/>
        <w:rPr>
          <w:b/>
          <w:bCs/>
          <w:sz w:val="24"/>
          <w:szCs w:val="24"/>
        </w:rPr>
      </w:pPr>
      <w:r w:rsidRPr="00676449">
        <w:rPr>
          <w:b/>
          <w:bCs/>
          <w:sz w:val="24"/>
          <w:szCs w:val="24"/>
        </w:rPr>
        <w:t>1. IVF Treatment – Essential Package</w:t>
      </w:r>
      <w:r w:rsidRPr="00676449">
        <w:rPr>
          <w:b/>
          <w:bCs/>
          <w:sz w:val="24"/>
          <w:szCs w:val="24"/>
        </w:rPr>
        <w:t xml:space="preserve"> </w:t>
      </w:r>
    </w:p>
    <w:p w14:paraId="431FE4AF" w14:textId="4627EFCF" w:rsidR="00735F7D" w:rsidRDefault="00676449">
      <w:pPr>
        <w:spacing w:after="200"/>
      </w:pPr>
      <w:r>
        <w:t>Our comprehensive IVF/ICSI package is designed to optimise your chances of conception with individualised care.</w:t>
      </w:r>
    </w:p>
    <w:p w14:paraId="431FE4B1" w14:textId="59C58C89" w:rsidR="00735F7D" w:rsidRDefault="00676449">
      <w:pPr>
        <w:spacing w:after="100"/>
      </w:pPr>
      <w:r>
        <w:t>Includes:</w:t>
      </w:r>
      <w:r>
        <w:t xml:space="preserve"> </w:t>
      </w:r>
    </w:p>
    <w:p w14:paraId="52F2494F" w14:textId="58CE6BE9" w:rsidR="00676449" w:rsidRDefault="00676449" w:rsidP="00676449">
      <w:pPr>
        <w:pStyle w:val="ListParagraph"/>
        <w:numPr>
          <w:ilvl w:val="0"/>
          <w:numId w:val="2"/>
        </w:numPr>
      </w:pPr>
      <w:r>
        <w:t xml:space="preserve">Ovarian stimulation </w:t>
      </w:r>
    </w:p>
    <w:p w14:paraId="33F34606" w14:textId="09E40B43" w:rsidR="00676449" w:rsidRDefault="00676449" w:rsidP="00676449">
      <w:pPr>
        <w:pStyle w:val="ListParagraph"/>
        <w:numPr>
          <w:ilvl w:val="0"/>
          <w:numId w:val="2"/>
        </w:numPr>
      </w:pPr>
      <w:r>
        <w:t xml:space="preserve">Egg collection </w:t>
      </w:r>
    </w:p>
    <w:p w14:paraId="16D2245B" w14:textId="3346301C" w:rsidR="00676449" w:rsidRDefault="00676449" w:rsidP="00676449">
      <w:pPr>
        <w:pStyle w:val="ListParagraph"/>
        <w:numPr>
          <w:ilvl w:val="0"/>
          <w:numId w:val="2"/>
        </w:numPr>
      </w:pPr>
      <w:r>
        <w:t xml:space="preserve">Fertilization </w:t>
      </w:r>
    </w:p>
    <w:p w14:paraId="16C9782D" w14:textId="4CBB3BE1" w:rsidR="00676449" w:rsidRDefault="00676449" w:rsidP="00676449">
      <w:pPr>
        <w:pStyle w:val="ListParagraph"/>
        <w:numPr>
          <w:ilvl w:val="0"/>
          <w:numId w:val="2"/>
        </w:numPr>
      </w:pPr>
      <w:r>
        <w:t xml:space="preserve">Embryo transfer </w:t>
      </w:r>
    </w:p>
    <w:p w14:paraId="4A1403E7" w14:textId="57C3384E" w:rsidR="00676449" w:rsidRDefault="00676449" w:rsidP="00676449">
      <w:pPr>
        <w:pStyle w:val="ListParagraph"/>
        <w:numPr>
          <w:ilvl w:val="0"/>
          <w:numId w:val="2"/>
        </w:numPr>
      </w:pPr>
      <w:r>
        <w:t xml:space="preserve">Pregnancy blood tests </w:t>
      </w:r>
    </w:p>
    <w:p w14:paraId="7CE69F8A" w14:textId="58750040" w:rsidR="00676449" w:rsidRDefault="00676449" w:rsidP="00676449">
      <w:pPr>
        <w:pStyle w:val="ListParagraph"/>
        <w:numPr>
          <w:ilvl w:val="0"/>
          <w:numId w:val="2"/>
        </w:numPr>
      </w:pPr>
      <w:r>
        <w:lastRenderedPageBreak/>
        <w:t xml:space="preserve">Free Initial Assessment </w:t>
      </w:r>
    </w:p>
    <w:p w14:paraId="4A6A8FF8" w14:textId="77777777" w:rsidR="00441005" w:rsidRDefault="00441005" w:rsidP="00441005"/>
    <w:p w14:paraId="3CC8AC2B" w14:textId="002CF61F" w:rsidR="00441005" w:rsidRDefault="00C86B25" w:rsidP="00441005">
      <w:pPr>
        <w:spacing w:after="200"/>
        <w:rPr>
          <w:b/>
          <w:bCs/>
          <w:sz w:val="24"/>
          <w:szCs w:val="24"/>
        </w:rPr>
      </w:pPr>
      <w:r w:rsidRPr="00C86B25">
        <w:rPr>
          <w:b/>
          <w:bCs/>
          <w:sz w:val="24"/>
          <w:szCs w:val="24"/>
        </w:rPr>
        <w:t>2. Advanced IVF with Genetic Screening &amp; Frozen Transfer</w:t>
      </w:r>
    </w:p>
    <w:p w14:paraId="1AC67E84" w14:textId="77777777" w:rsidR="00C86B25" w:rsidRPr="00C86B25" w:rsidRDefault="00C86B25" w:rsidP="00C86B25">
      <w:pPr>
        <w:spacing w:after="100"/>
        <w:rPr>
          <w:b/>
          <w:bCs/>
        </w:rPr>
      </w:pPr>
      <w:r w:rsidRPr="00C86B25">
        <w:rPr>
          <w:b/>
          <w:bCs/>
        </w:rPr>
        <w:t>Gender Selection Available</w:t>
      </w:r>
    </w:p>
    <w:p w14:paraId="7DC01AE4" w14:textId="77777777" w:rsidR="00C86B25" w:rsidRDefault="00C86B25" w:rsidP="00C86B25">
      <w:pPr>
        <w:spacing w:after="100"/>
      </w:pPr>
      <w:r>
        <w:t>This premium package combines IVF/ICSI with Preimplantation Genetic Testing for Aneuploidy (PGT-A), embryo freezing, and a frozen embryo transfer, ensuring the healthiest embryos are selected for optimal success.</w:t>
      </w:r>
    </w:p>
    <w:p w14:paraId="00D3E24E" w14:textId="06AEDF7B" w:rsidR="00441005" w:rsidRDefault="00441005" w:rsidP="00C86B25">
      <w:pPr>
        <w:spacing w:after="100"/>
      </w:pPr>
      <w:r>
        <w:t xml:space="preserve">Includes: </w:t>
      </w:r>
    </w:p>
    <w:p w14:paraId="17F9D296" w14:textId="77777777" w:rsidR="00535324" w:rsidRDefault="00535324" w:rsidP="00535324">
      <w:pPr>
        <w:pStyle w:val="ListParagraph"/>
        <w:numPr>
          <w:ilvl w:val="0"/>
          <w:numId w:val="2"/>
        </w:numPr>
      </w:pPr>
      <w:r>
        <w:t>Ovarian stimulation</w:t>
      </w:r>
    </w:p>
    <w:p w14:paraId="661088E6" w14:textId="77777777" w:rsidR="00535324" w:rsidRDefault="00535324" w:rsidP="00535324">
      <w:pPr>
        <w:pStyle w:val="ListParagraph"/>
        <w:numPr>
          <w:ilvl w:val="0"/>
          <w:numId w:val="2"/>
        </w:numPr>
      </w:pPr>
      <w:r>
        <w:t>Monitoring</w:t>
      </w:r>
    </w:p>
    <w:p w14:paraId="2360D98A" w14:textId="77777777" w:rsidR="00535324" w:rsidRDefault="00535324" w:rsidP="00535324">
      <w:pPr>
        <w:pStyle w:val="ListParagraph"/>
        <w:numPr>
          <w:ilvl w:val="0"/>
          <w:numId w:val="2"/>
        </w:numPr>
      </w:pPr>
      <w:r>
        <w:t>Egg collection</w:t>
      </w:r>
    </w:p>
    <w:p w14:paraId="558651E2" w14:textId="77777777" w:rsidR="00535324" w:rsidRDefault="00535324" w:rsidP="00535324">
      <w:pPr>
        <w:pStyle w:val="ListParagraph"/>
        <w:numPr>
          <w:ilvl w:val="0"/>
          <w:numId w:val="2"/>
        </w:numPr>
      </w:pPr>
      <w:r>
        <w:t>Fertilization</w:t>
      </w:r>
    </w:p>
    <w:p w14:paraId="1D002146" w14:textId="77777777" w:rsidR="00535324" w:rsidRDefault="00535324" w:rsidP="00535324">
      <w:pPr>
        <w:pStyle w:val="ListParagraph"/>
        <w:numPr>
          <w:ilvl w:val="0"/>
          <w:numId w:val="2"/>
        </w:numPr>
      </w:pPr>
      <w:r>
        <w:t>Embryo freezing</w:t>
      </w:r>
    </w:p>
    <w:p w14:paraId="29092990" w14:textId="77777777" w:rsidR="00535324" w:rsidRDefault="00535324" w:rsidP="00535324">
      <w:pPr>
        <w:pStyle w:val="ListParagraph"/>
        <w:numPr>
          <w:ilvl w:val="0"/>
          <w:numId w:val="2"/>
        </w:numPr>
      </w:pPr>
      <w:r>
        <w:t>PGT-A genetic testing</w:t>
      </w:r>
    </w:p>
    <w:p w14:paraId="5F8C3674" w14:textId="77777777" w:rsidR="00535324" w:rsidRDefault="00535324" w:rsidP="00535324">
      <w:pPr>
        <w:pStyle w:val="ListParagraph"/>
        <w:numPr>
          <w:ilvl w:val="0"/>
          <w:numId w:val="2"/>
        </w:numPr>
      </w:pPr>
      <w:r>
        <w:t>Single Frozen Embryo Transfer (FET)</w:t>
      </w:r>
    </w:p>
    <w:p w14:paraId="2111E260" w14:textId="77777777" w:rsidR="00535324" w:rsidRDefault="00535324" w:rsidP="00535324">
      <w:pPr>
        <w:pStyle w:val="ListParagraph"/>
        <w:numPr>
          <w:ilvl w:val="0"/>
          <w:numId w:val="2"/>
        </w:numPr>
      </w:pPr>
      <w:r>
        <w:t>Free Initial Assessment</w:t>
      </w:r>
    </w:p>
    <w:p w14:paraId="512CBFD8" w14:textId="70A7937A" w:rsidR="00441005" w:rsidRDefault="00535324" w:rsidP="00535324">
      <w:pPr>
        <w:pStyle w:val="ListParagraph"/>
        <w:numPr>
          <w:ilvl w:val="0"/>
          <w:numId w:val="2"/>
        </w:numPr>
      </w:pPr>
      <w:r>
        <w:t>Free Tele-Consultation</w:t>
      </w:r>
    </w:p>
    <w:p w14:paraId="4980315E" w14:textId="77777777" w:rsidR="00B70B01" w:rsidRDefault="00B70B01" w:rsidP="00B70B01"/>
    <w:p w14:paraId="36836FFC" w14:textId="26C45639" w:rsidR="00B70B01" w:rsidRDefault="00B70B01" w:rsidP="00B70B01">
      <w:pPr>
        <w:spacing w:after="200"/>
        <w:rPr>
          <w:b/>
          <w:bCs/>
          <w:sz w:val="24"/>
          <w:szCs w:val="24"/>
        </w:rPr>
      </w:pPr>
      <w:r w:rsidRPr="00B70B01">
        <w:rPr>
          <w:b/>
          <w:bCs/>
          <w:sz w:val="24"/>
          <w:szCs w:val="24"/>
        </w:rPr>
        <w:t>3. Frozen Embryo Transfer (FET) Package</w:t>
      </w:r>
    </w:p>
    <w:p w14:paraId="1425FA2E" w14:textId="77777777" w:rsidR="009064E0" w:rsidRDefault="009064E0" w:rsidP="00B70B01">
      <w:pPr>
        <w:spacing w:after="100"/>
      </w:pPr>
      <w:r w:rsidRPr="009064E0">
        <w:t>Perfect for those with frozen embryos, this package facilitates a seamless transfer process.</w:t>
      </w:r>
    </w:p>
    <w:p w14:paraId="34F54CB2" w14:textId="5103A6E2" w:rsidR="00B70B01" w:rsidRDefault="00B70B01" w:rsidP="00B70B01">
      <w:pPr>
        <w:spacing w:after="100"/>
      </w:pPr>
      <w:r>
        <w:t xml:space="preserve">Includes: </w:t>
      </w:r>
    </w:p>
    <w:p w14:paraId="0E6ADD2B" w14:textId="77777777" w:rsidR="004B7D05" w:rsidRDefault="004B7D05" w:rsidP="004B7D05">
      <w:pPr>
        <w:pStyle w:val="ListParagraph"/>
        <w:numPr>
          <w:ilvl w:val="0"/>
          <w:numId w:val="2"/>
        </w:numPr>
      </w:pPr>
      <w:r>
        <w:t>Monitoring sessions</w:t>
      </w:r>
    </w:p>
    <w:p w14:paraId="34B37A3C" w14:textId="77777777" w:rsidR="004B7D05" w:rsidRDefault="004B7D05" w:rsidP="004B7D05">
      <w:pPr>
        <w:pStyle w:val="ListParagraph"/>
        <w:numPr>
          <w:ilvl w:val="0"/>
          <w:numId w:val="2"/>
        </w:numPr>
      </w:pPr>
      <w:r>
        <w:t>Embryo transfer procedure</w:t>
      </w:r>
    </w:p>
    <w:p w14:paraId="646531CD" w14:textId="77777777" w:rsidR="004B7D05" w:rsidRDefault="004B7D05" w:rsidP="004B7D05">
      <w:pPr>
        <w:pStyle w:val="ListParagraph"/>
        <w:numPr>
          <w:ilvl w:val="0"/>
          <w:numId w:val="2"/>
        </w:numPr>
      </w:pPr>
      <w:r>
        <w:t>Free Initial Assessment</w:t>
      </w:r>
    </w:p>
    <w:p w14:paraId="61D61502" w14:textId="193475CB" w:rsidR="009064E0" w:rsidRDefault="004B7D05" w:rsidP="004B7D05">
      <w:pPr>
        <w:pStyle w:val="ListParagraph"/>
        <w:numPr>
          <w:ilvl w:val="0"/>
          <w:numId w:val="2"/>
        </w:numPr>
      </w:pPr>
      <w:r>
        <w:t>Free Tele-Consultation</w:t>
      </w:r>
    </w:p>
    <w:p w14:paraId="7EB66667" w14:textId="77777777" w:rsidR="00B70B01" w:rsidRDefault="00B70B01" w:rsidP="00B70B01"/>
    <w:p w14:paraId="431FE4BA" w14:textId="2C9DB477" w:rsidR="00735F7D" w:rsidRDefault="004B7D05">
      <w:pPr>
        <w:pStyle w:val="Heading2"/>
        <w:spacing w:before="240" w:after="120"/>
        <w:rPr>
          <w:color w:val="6E1E3C"/>
        </w:rPr>
      </w:pPr>
      <w:r>
        <w:t>Take the First Step</w:t>
      </w:r>
    </w:p>
    <w:p w14:paraId="45B0D230" w14:textId="0E73D8C0" w:rsidR="002417F1" w:rsidRDefault="002417F1" w:rsidP="002417F1">
      <w:pPr>
        <w:spacing w:after="100"/>
      </w:pPr>
      <w:r>
        <w:t>Let Bourn Hall guide you on your journey to parenthood with compassionate care and world-leading fertility expertise.</w:t>
      </w:r>
    </w:p>
    <w:p w14:paraId="2B7C43BF" w14:textId="77777777" w:rsidR="002417F1" w:rsidRDefault="002417F1" w:rsidP="002417F1">
      <w:pPr>
        <w:spacing w:after="100"/>
      </w:pPr>
    </w:p>
    <w:p w14:paraId="431FE4C4" w14:textId="593FB4BA" w:rsidR="00735F7D" w:rsidRDefault="002417F1" w:rsidP="002417F1">
      <w:pPr>
        <w:spacing w:after="100"/>
      </w:pPr>
      <w:r>
        <w:t>Call to Action: Book your consultation</w:t>
      </w:r>
      <w:r w:rsidR="004534AA">
        <w:rPr>
          <w:rFonts w:ascii="Segoe UI Symbol" w:hAnsi="Segoe UI Symbol" w:cs="Segoe UI Symbol"/>
          <w:color w:val="6E1E3C"/>
        </w:rPr>
        <w:t>♡</w:t>
      </w:r>
      <w:r w:rsidR="004534AA">
        <w:rPr>
          <w:color w:val="6E1E3C"/>
        </w:rPr>
        <w:t xml:space="preserve">  </w:t>
      </w:r>
      <w:r w:rsidR="004534AA">
        <w:rPr>
          <w:b/>
          <w:bCs/>
          <w:color w:val="6E1E3C"/>
        </w:rPr>
        <w:t>Book your consultation</w:t>
      </w:r>
    </w:p>
    <w:sectPr w:rsidR="00735F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98D2766"/>
    <w:multiLevelType w:val="hybridMultilevel"/>
    <w:tmpl w:val="5DCA6470"/>
    <w:lvl w:ilvl="0" w:tplc="78B2B93A">
      <w:start w:val="1"/>
      <w:numFmt w:val="bullet"/>
      <w:lvlText w:val="●"/>
      <w:lvlJc w:val="left"/>
      <w:pPr>
        <w:ind w:left="720" w:hanging="360"/>
      </w:pPr>
    </w:lvl>
    <w:lvl w:ilvl="1" w:tplc="76925E5E">
      <w:start w:val="1"/>
      <w:numFmt w:val="bullet"/>
      <w:lvlText w:val="○"/>
      <w:lvlJc w:val="left"/>
      <w:pPr>
        <w:ind w:left="1440" w:hanging="360"/>
      </w:pPr>
    </w:lvl>
    <w:lvl w:ilvl="2" w:tplc="BF42E2B0">
      <w:start w:val="1"/>
      <w:numFmt w:val="bullet"/>
      <w:lvlText w:val="■"/>
      <w:lvlJc w:val="left"/>
      <w:pPr>
        <w:ind w:left="2160" w:hanging="360"/>
      </w:pPr>
    </w:lvl>
    <w:lvl w:ilvl="3" w:tplc="0B6CA862">
      <w:start w:val="1"/>
      <w:numFmt w:val="bullet"/>
      <w:lvlText w:val="●"/>
      <w:lvlJc w:val="left"/>
      <w:pPr>
        <w:ind w:left="2880" w:hanging="360"/>
      </w:pPr>
    </w:lvl>
    <w:lvl w:ilvl="4" w:tplc="3012A190">
      <w:start w:val="1"/>
      <w:numFmt w:val="bullet"/>
      <w:lvlText w:val="○"/>
      <w:lvlJc w:val="left"/>
      <w:pPr>
        <w:ind w:left="3600" w:hanging="360"/>
      </w:pPr>
    </w:lvl>
    <w:lvl w:ilvl="5" w:tplc="BBCC2E76">
      <w:start w:val="1"/>
      <w:numFmt w:val="bullet"/>
      <w:lvlText w:val="■"/>
      <w:lvlJc w:val="left"/>
      <w:pPr>
        <w:ind w:left="4320" w:hanging="360"/>
      </w:pPr>
    </w:lvl>
    <w:lvl w:ilvl="6" w:tplc="B9E29BA8">
      <w:start w:val="1"/>
      <w:numFmt w:val="bullet"/>
      <w:lvlText w:val="●"/>
      <w:lvlJc w:val="left"/>
      <w:pPr>
        <w:ind w:left="5040" w:hanging="360"/>
      </w:pPr>
    </w:lvl>
    <w:lvl w:ilvl="7" w:tplc="1B32B0E4">
      <w:start w:val="1"/>
      <w:numFmt w:val="bullet"/>
      <w:lvlText w:val="●"/>
      <w:lvlJc w:val="left"/>
      <w:pPr>
        <w:ind w:left="5760" w:hanging="360"/>
      </w:pPr>
    </w:lvl>
    <w:lvl w:ilvl="8" w:tplc="C60676EA">
      <w:start w:val="1"/>
      <w:numFmt w:val="bullet"/>
      <w:lvlText w:val="●"/>
      <w:lvlJc w:val="left"/>
      <w:pPr>
        <w:ind w:left="6480" w:hanging="360"/>
      </w:pPr>
    </w:lvl>
  </w:abstractNum>
  <w:abstractNum w:abstractNumId="1" w15:restartNumberingAfterBreak="0">
    <w:nsid w:val="45E94F1E"/>
    <w:multiLevelType w:val="hybridMultilevel"/>
    <w:tmpl w:val="0E4CC070"/>
    <w:lvl w:ilvl="0" w:tplc="F8E28842">
      <w:start w:val="1"/>
      <w:numFmt w:val="bullet"/>
      <w:lvlText w:val="♦"/>
      <w:lvlJc w:val="left"/>
      <w:pPr>
        <w:ind w:left="431" w:hanging="288"/>
      </w:pPr>
      <w:rPr>
        <w:color w:val="6E1E3C"/>
      </w:rPr>
    </w:lvl>
    <w:lvl w:ilvl="1" w:tplc="C854F1A8">
      <w:numFmt w:val="decimal"/>
      <w:lvlText w:val=""/>
      <w:lvlJc w:val="left"/>
    </w:lvl>
    <w:lvl w:ilvl="2" w:tplc="485C836E">
      <w:numFmt w:val="decimal"/>
      <w:lvlText w:val=""/>
      <w:lvlJc w:val="left"/>
    </w:lvl>
    <w:lvl w:ilvl="3" w:tplc="9FCA7C14">
      <w:numFmt w:val="decimal"/>
      <w:lvlText w:val=""/>
      <w:lvlJc w:val="left"/>
    </w:lvl>
    <w:lvl w:ilvl="4" w:tplc="A7421772">
      <w:numFmt w:val="decimal"/>
      <w:lvlText w:val=""/>
      <w:lvlJc w:val="left"/>
    </w:lvl>
    <w:lvl w:ilvl="5" w:tplc="C958B0EE">
      <w:numFmt w:val="decimal"/>
      <w:lvlText w:val=""/>
      <w:lvlJc w:val="left"/>
    </w:lvl>
    <w:lvl w:ilvl="6" w:tplc="3E349DB8">
      <w:numFmt w:val="decimal"/>
      <w:lvlText w:val=""/>
      <w:lvlJc w:val="left"/>
    </w:lvl>
    <w:lvl w:ilvl="7" w:tplc="26F856D6">
      <w:numFmt w:val="decimal"/>
      <w:lvlText w:val=""/>
      <w:lvlJc w:val="left"/>
    </w:lvl>
    <w:lvl w:ilvl="8" w:tplc="D7A8FC4E">
      <w:numFmt w:val="decimal"/>
      <w:lvlText w:val=""/>
      <w:lvlJc w:val="left"/>
    </w:lvl>
  </w:abstractNum>
  <w:num w:numId="1" w16cid:durableId="1677153422">
    <w:abstractNumId w:val="0"/>
    <w:lvlOverride w:ilvl="0">
      <w:startOverride w:val="1"/>
    </w:lvlOverride>
  </w:num>
  <w:num w:numId="2" w16cid:durableId="26935815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F7D"/>
    <w:rsid w:val="00130287"/>
    <w:rsid w:val="001A7DBD"/>
    <w:rsid w:val="002417F1"/>
    <w:rsid w:val="002D626B"/>
    <w:rsid w:val="003B70FD"/>
    <w:rsid w:val="00441005"/>
    <w:rsid w:val="004534AA"/>
    <w:rsid w:val="004B7D05"/>
    <w:rsid w:val="00535324"/>
    <w:rsid w:val="00676449"/>
    <w:rsid w:val="00735F7D"/>
    <w:rsid w:val="009064E0"/>
    <w:rsid w:val="00B70B01"/>
    <w:rsid w:val="00B82B6F"/>
    <w:rsid w:val="00C86B25"/>
    <w:rsid w:val="00D7703B"/>
    <w:rsid w:val="00D8498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31FE484"/>
  <w15:docId w15:val="{2E14CC97-682D-D749-B98A-99ADE6D0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414</Words>
  <Characters>2364</Characters>
  <Application>Microsoft Office Word</Application>
  <DocSecurity>0</DocSecurity>
  <Lines>19</Lines>
  <Paragraphs>5</Paragraphs>
  <ScaleCrop>false</ScaleCrop>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Khaleelul Rahman Parammal</cp:lastModifiedBy>
  <cp:revision>15</cp:revision>
  <dcterms:created xsi:type="dcterms:W3CDTF">2026-09-16T12:25:00Z</dcterms:created>
  <dcterms:modified xsi:type="dcterms:W3CDTF">2026-09-16T12:46:00Z</dcterms:modified>
</cp:coreProperties>
</file>