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300"/>
        <w:rPr>
          <w:color w:val="6E1E3C"/>
        </w:rPr>
      </w:pPr>
      <w:r>
        <w:t xml:space="preserve">Bourn Hall Fertility Clinic</w:t>
      </w:r>
    </w:p>
    <w:p>
      <w:pPr>
        <w:spacing w:after="150"/>
      </w:pPr>
      <w:r>
        <w:rPr>
          <w:b/>
          <w:bCs/>
        </w:rPr>
        <w:t xml:space="preserve">Mission: </w:t>
      </w:r>
      <w:r>
        <w:t xml:space="preserve">We are dedicated to supporting all people to start and grow their families according to their unique circumstances. By combining the latest advancements in reproductive medicine with a compassionate team of experts, we will guide, support and nurture you on your fertility journey.</w:t>
      </w:r>
    </w:p>
    <w:p>
      <w:pPr>
        <w:spacing w:after="150"/>
      </w:pPr>
      <w:r>
        <w:rPr>
          <w:b/>
          <w:bCs/>
        </w:rPr>
        <w:t xml:space="preserve">Vision: </w:t>
      </w:r>
      <w:r>
        <w:t xml:space="preserve">To be the Middle East's most trusted partner for reproductive services</w:t>
      </w:r>
    </w:p>
    <w:p>
      <w:pPr>
        <w:spacing w:after="150"/>
      </w:pPr>
      <w:r>
        <w:rPr>
          <w:b/>
          <w:bCs/>
        </w:rPr>
        <w:t xml:space="preserve">Values: </w:t>
      </w:r>
      <w:r>
        <w:t xml:space="preserve">Integrity, Bravery, Compassion, Accountability, Trust, Innovation.</w:t>
      </w:r>
    </w:p>
    <w:p>
      <w:pPr>
        <w:spacing w:after="300"/>
      </w:pPr>
      <w:r>
        <w:rPr>
          <w:b/>
          <w:bCs/>
        </w:rPr>
        <w:t xml:space="preserve">Strapline: </w:t>
      </w:r>
      <w:r>
        <w:t xml:space="preserve">Embracing life together</w:t>
      </w:r>
    </w:p>
    <w:p>
      <w:pPr>
        <w:pStyle w:val="Heading1"/>
        <w:spacing w:after="300"/>
      </w:pPr>
      <w:r>
        <w:t xml:space="preserve">Mission, Vision and Values</w:t>
      </w:r>
    </w:p>
    <w:p>
      <w:pPr>
        <w:pStyle w:val="Heading2"/>
        <w:spacing w:after="120" w:before="240"/>
        <w:rPr>
          <w:color w:val="6E1E3C"/>
        </w:rPr>
      </w:pPr>
      <w:r>
        <w:t xml:space="preserve">Mission</w:t>
      </w:r>
    </w:p>
    <w:p>
      <w:pPr>
        <w:spacing w:after="300"/>
      </w:pPr>
      <w:r>
        <w:t xml:space="preserve">At Bourn Hall, our mission is to support and empower individuals and couples in building and growing their families, regardless of their background or circumstances. We recognise that each fertility journey is deeply personal and often emotional, which is why we are committed to offering care that is both medically advanced and deeply compassionate. By combining cutting-edge reproductive technologies with the knowledge and dedication of our expert team, we aim to provide individualised, holistic support. From initial consultations to advanced fertility treatments, our goal is to guide you with clarity, sensitivity, and hope, helping you navigate this significant chapter in your life with confidence and peace of mind.</w:t>
      </w:r>
    </w:p>
    <w:p>
      <w:pPr>
        <w:pStyle w:val="Heading2"/>
        <w:spacing w:after="120" w:before="240"/>
        <w:rPr>
          <w:color w:val="6E1E3C"/>
        </w:rPr>
      </w:pPr>
      <w:r>
        <w:t xml:space="preserve">Vision</w:t>
      </w:r>
    </w:p>
    <w:p>
      <w:pPr>
        <w:spacing w:after="300"/>
      </w:pPr>
      <w:r>
        <w:t xml:space="preserve">Our vision is to become the Middle East's most trusted and respected partner in reproductive services. We strive to set the gold standard for fertility care, not only through excellence in medical outcomes but by fostering an environment where patients feel genuinely supported, safe and valued. By continuously investing in innovation and maintaining an unwavering commitment to patient wellbeing, we seek to lead the way in transforming reproductive healthcare in the region.</w:t>
      </w:r>
    </w:p>
    <w:p>
      <w:pPr>
        <w:pStyle w:val="Heading2"/>
        <w:spacing w:after="120" w:before="240"/>
        <w:rPr>
          <w:color w:val="6E1E3C"/>
        </w:rPr>
      </w:pPr>
      <w:r>
        <w:t xml:space="preserve">Values</w:t>
      </w:r>
    </w:p>
    <w:p>
      <w:pPr>
        <w:spacing w:after="120"/>
      </w:pPr>
      <w:r>
        <w:rPr>
          <w:b/>
          <w:bCs/>
          <w:color w:val="6E1E3C"/>
        </w:rPr>
        <w:t xml:space="preserve">Integrity: </w:t>
      </w:r>
      <w:r>
        <w:t xml:space="preserve">We are committed to honesty, transparency and ethical practice in all aspects of our work.</w:t>
      </w:r>
    </w:p>
    <w:p>
      <w:pPr>
        <w:spacing w:after="120"/>
      </w:pPr>
      <w:r>
        <w:rPr>
          <w:b/>
          <w:bCs/>
          <w:color w:val="6E1E3C"/>
        </w:rPr>
        <w:t xml:space="preserve">Bravery: </w:t>
      </w:r>
      <w:r>
        <w:t xml:space="preserve">We face challenges with courage, and support our patients in doing the same, pioneering new paths in fertility care.</w:t>
      </w:r>
    </w:p>
    <w:p>
      <w:pPr>
        <w:spacing w:after="120"/>
      </w:pPr>
      <w:r>
        <w:rPr>
          <w:b/>
          <w:bCs/>
          <w:color w:val="6E1E3C"/>
        </w:rPr>
        <w:t xml:space="preserve">Compassion: </w:t>
      </w:r>
      <w:r>
        <w:t xml:space="preserve">We understand the emotional weight of fertility struggles and treat every patient with empathy, respect and kindness.</w:t>
      </w:r>
    </w:p>
    <w:p>
      <w:pPr>
        <w:spacing w:after="120"/>
      </w:pPr>
      <w:r>
        <w:rPr>
          <w:b/>
          <w:bCs/>
          <w:color w:val="6E1E3C"/>
        </w:rPr>
        <w:t xml:space="preserve">Accountability: </w:t>
      </w:r>
      <w:r>
        <w:t xml:space="preserve">We take ownership of our actions and are dedicated to delivering the highest standards of care and professionalism.</w:t>
      </w:r>
    </w:p>
    <w:p>
      <w:pPr>
        <w:spacing w:after="120"/>
      </w:pPr>
      <w:r>
        <w:rPr>
          <w:b/>
          <w:bCs/>
          <w:color w:val="6E1E3C"/>
        </w:rPr>
        <w:t xml:space="preserve">Trust: </w:t>
      </w:r>
      <w:r>
        <w:t xml:space="preserve">We build lasting relationships based on reliability, discretion and mutual respect.</w:t>
      </w:r>
    </w:p>
    <w:p>
      <w:pPr>
        <w:spacing w:after="120"/>
      </w:pPr>
      <w:r>
        <w:rPr>
          <w:b/>
          <w:bCs/>
          <w:color w:val="6E1E3C"/>
        </w:rPr>
        <w:t xml:space="preserve">Innovation: </w:t>
      </w:r>
      <w:r>
        <w:t xml:space="preserve">We embrace progress, using the latest scientific breakthroughs to continually improve our treatments and patient experience.</w:t>
      </w:r>
    </w:p>
    <w:p>
      <w:pPr>
        <w:pStyle w:val="Heading2"/>
        <w:spacing w:after="150" w:before="100"/>
        <w:rPr>
          <w:color w:val="6E1E3C"/>
        </w:rPr>
      </w:pPr>
      <w:r>
        <w:t xml:space="preserve">Where Hope Blooms</w:t>
      </w:r>
    </w:p>
    <w:p>
      <w:pPr>
        <w:spacing w:after="300"/>
      </w:pPr>
      <w:r>
        <w:rPr>
          <w:i/>
          <w:iCs/>
        </w:rPr>
        <w:t xml:space="preserve">A promise that at Bourn Hall, hope is nurtured, supported and ultimately transformed into new beginnings.</w:t>
      </w:r>
    </w:p>
    <w:p>
      <w:pPr>
        <w:pBdr>
          <w:top w:val="single" w:color="6E1E3C" w:sz="6" w:space="8"/>
        </w:pBdr>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2026-09-16T11:15:34.826Z</dcterms:created>
  <dcterms:modified xsi:type="dcterms:W3CDTF">2026-09-16T11:15:34.835Z</dcterms:modified>
</cp:coreProperties>
</file>

<file path=docProps/custom.xml><?xml version="1.0" encoding="utf-8"?>
<Properties xmlns="http://schemas.openxmlformats.org/officeDocument/2006/custom-properties" xmlns:vt="http://schemas.openxmlformats.org/officeDocument/2006/docPropsVTypes"/>
</file>