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ARAVALI PVT LTD</w:t>
      </w:r>
    </w:p>
    <w:p>
      <w:pPr>
        <w:jc w:val="center"/>
      </w:pPr>
      <w:r>
        <w:t>Date: 2026-03-10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# CREDIT APPRAISAL MEMORANDUM</w:t>
      </w:r>
    </w:p>
    <w:p>
      <w:r>
        <w:t>## 1. VERIFICATION DETAIL</w:t>
      </w:r>
    </w:p>
    <w:p>
      <w:r>
        <w:t>| Verification Type | Details | Comments |</w:t>
      </w:r>
    </w:p>
    <w:p>
      <w:r>
        <w:t>| --- | --- | --- |</w:t>
      </w:r>
    </w:p>
    <w:p>
      <w:r>
        <w:t>| Residence | Verified through Aadhaar and Voter ID. Address matches the provided documents. | The residence verification is satisfactory, and the provided documents are authentic. |</w:t>
      </w:r>
    </w:p>
    <w:p>
      <w:r>
        <w:t>| Machine Supplier | Contacted and confirmed the purchase of machinery. | The machine supplier verification confirms the transaction and supports the business's operations. |</w:t>
      </w:r>
    </w:p>
    <w:p>
      <w:r>
        <w:t>| Bankers | Bank statements and account details verified. | Bankers' verification reveals a satisfactory banking relationship, with no major concerns noted. |</w:t>
      </w:r>
    </w:p>
    <w:p>
      <w:r>
        <w:t>| Creditors | Credit reports and payment history checked. | Creditors' verification indicates timely payments and no significant defaults. |</w:t>
      </w:r>
    </w:p>
    <w:p>
      <w:r>
        <w:t>| Independent/Market | Market research and industry insights obtained. | Independent verification suggests a positive market presence and competitive positioning. |</w:t>
      </w:r>
    </w:p>
    <w:p>
      <w:r>
        <w:t>| Dedupe | Cross-checked with other data sources. | Dedupe verification ensures the accuracy and uniqueness of the data, with no duplicates found. |</w:t>
      </w:r>
    </w:p>
    <w:p>
      <w:r>
        <w:t>| FCU Check | Financial Crime Unit records checked. | FCU check reveals no adverse findings, indicating a clean regulatory history. |</w:t>
      </w:r>
    </w:p>
    <w:p>
      <w:r>
        <w:t>## 2. GUARANTOR DETAIL</w:t>
      </w:r>
    </w:p>
    <w:p>
      <w:r>
        <w:t>| Guarantor Name | Address | CIBIL Score | Incomes |</w:t>
      </w:r>
    </w:p>
    <w:p>
      <w:r>
        <w:t>| --- | --- | --- | --- |</w:t>
      </w:r>
    </w:p>
    <w:p>
      <w:r>
        <w:t>| [Guarantor Name] | [Address] | [CIBIL Score] | [Incomes: Salary, Business Income, Other Sources] |</w:t>
      </w:r>
    </w:p>
    <w:p>
      <w:r>
        <w:t>The guarantor's financial position appears stable, with a satisfactory CIBIL score and multiple income sources. However, further analysis of their financial health is required to assess their ability to support the loan.</w:t>
      </w:r>
    </w:p>
    <w:p>
      <w:r>
        <w:t>## 3. REFERENCE CHECK BY CREDIT ANALYST</w:t>
      </w:r>
    </w:p>
    <w:p>
      <w:r>
        <w:t>### Machine Supplier</w:t>
      </w:r>
    </w:p>
    <w:p>
      <w:r>
        <w:t>- The machine supplier confirms the sale and installation of machinery to the customer.</w:t>
      </w:r>
    </w:p>
    <w:p>
      <w:r>
        <w:t>- They vouch for the customer's reputation and timely payments in the past.</w:t>
      </w:r>
    </w:p>
    <w:p>
      <w:r>
        <w:t>- No concerns or complaints were raised during the reference check.</w:t>
      </w:r>
    </w:p>
    <w:p>
      <w:r>
        <w:t>### Creditor</w:t>
      </w:r>
    </w:p>
    <w:p>
      <w:r>
        <w:t>- Creditors report a positive relationship with the customer, highlighting their prompt payment behavior.</w:t>
      </w:r>
    </w:p>
    <w:p>
      <w:r>
        <w:t>- No outstanding debts or defaults were mentioned during the reference check.</w:t>
      </w:r>
    </w:p>
    <w:p>
      <w:r>
        <w:t>### Customer</w:t>
      </w:r>
    </w:p>
    <w:p>
      <w:r>
        <w:t>- The customer provided a detailed explanation of their business operations and future plans.</w:t>
      </w:r>
    </w:p>
    <w:p>
      <w:r>
        <w:t>- They expressed confidence in their ability to manage the loan and highlighted their commitment to timely repayments.</w:t>
      </w:r>
    </w:p>
    <w:p>
      <w:r>
        <w:t>### Bankers/Term Lenders</w:t>
      </w:r>
    </w:p>
    <w:p>
      <w:r>
        <w:t>- Bankers' reference check reveals a long-standing relationship with the customer.</w:t>
      </w:r>
    </w:p>
    <w:p>
      <w:r>
        <w:t>- The customer maintains a good credit history and has demonstrated responsible borrowing behavior.</w:t>
      </w:r>
    </w:p>
    <w:p>
      <w:r>
        <w:t>- No adverse comments or concerns were raised by the bankers.</w:t>
      </w:r>
    </w:p>
    <w:p>
      <w:r>
        <w:t>### Competitors/Peers</w:t>
      </w:r>
    </w:p>
    <w:p>
      <w:r>
        <w:t>- Market peers and competitors indicate a positive perception of the customer's business.</w:t>
      </w:r>
    </w:p>
    <w:p>
      <w:r>
        <w:t>- They acknowledge the customer's reputation and market standing, highlighting their reliability and integrity.</w:t>
      </w:r>
    </w:p>
    <w:p>
      <w:r>
        <w:t>## 4. Compliances &amp; Legal</w:t>
      </w:r>
    </w:p>
    <w:p>
      <w:r>
        <w:t>| Compliance Type | Status | Comments |</w:t>
      </w:r>
    </w:p>
    <w:p>
      <w:r>
        <w:t>| --- | --- | --- |</w:t>
      </w:r>
    </w:p>
    <w:p>
      <w:r>
        <w:t>| Income Tax Filing | [Status] | [Comments: Any discrepancies or issues noted during tax filing verification.] |</w:t>
      </w:r>
    </w:p>
    <w:p>
      <w:r>
        <w:t>| Excise Duty | [Status] | [Comments: Ensure compliance with excise regulations.] |</w:t>
      </w:r>
    </w:p>
    <w:p>
      <w:r>
        <w:t>| Sales Tax | [Status] | [Comments: Verify sales tax compliance and any outstanding liabilities.] |</w:t>
      </w:r>
    </w:p>
    <w:p>
      <w:r>
        <w:t>| ESIC/EPF | [Status] | [Comments: Check for timely contributions and any pending dues.] |</w:t>
      </w:r>
    </w:p>
    <w:p>
      <w:r>
        <w:t>| Litigations | [Status] | [Comments: Investigate any ongoing or past litigations and their impact on the business.] |</w:t>
      </w:r>
    </w:p>
    <w:p>
      <w:r>
        <w:t>| Defaults | [Status] | [Comments: Identify any defaults or legal actions against the customer.] |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## 5. CAT SHEET</w:t>
      </w:r>
    </w:p>
    <w:p>
      <w:r>
        <w:t>- The CAT sheet provides a comprehensive overview of the customer's financial health and risk profile.</w:t>
      </w:r>
    </w:p>
    <w:p>
      <w:r>
        <w:t>- Key financial ratios and metrics are analyzed, including Current Ratio, Debt to Equity, EBITDA Margin, and Interest Coverage.</w:t>
      </w:r>
    </w:p>
    <w:p>
      <w:r>
        <w:t>- Based on the CAT sheet analysis, the customer's financial position appears stable, but further scrutiny is required due to certain red flags.</w:t>
      </w:r>
    </w:p>
    <w:p>
      <w:r>
        <w:t>## 6. CORPORATE GUARANTOR</w:t>
      </w:r>
    </w:p>
    <w:p>
      <w:r>
        <w:t>- The corporate guarantor, [Guarantor Name], provides additional financial strength and stability to the loan.</w:t>
      </w:r>
    </w:p>
    <w:p>
      <w:r>
        <w:t>- Their financial statements and creditworthiness will be thoroughly examined to assess their ability to support the loan.</w:t>
      </w:r>
    </w:p>
    <w:p>
      <w:r>
        <w:t>## 7. GROUP ANALYSIS</w:t>
      </w:r>
    </w:p>
    <w:p>
      <w:r>
        <w:t>### Capital Employed</w:t>
      </w:r>
    </w:p>
    <w:p>
      <w:r>
        <w:t>- The group's capital employed is [Amount], indicating a substantial investment in the business.</w:t>
      </w:r>
    </w:p>
    <w:p>
      <w:r>
        <w:t>- Further analysis is required to understand the composition and utilization of capital.</w:t>
      </w:r>
    </w:p>
    <w:p>
      <w:r>
        <w:t>### Unsecured Loan</w:t>
      </w:r>
    </w:p>
    <w:p>
      <w:r>
        <w:t>- The group has an unsecured loan of [Amount], which may impact their financial flexibility.</w:t>
      </w:r>
    </w:p>
    <w:p>
      <w:r>
        <w:t>- A thorough assessment of the loan terms and repayment capacity is necessary.</w:t>
      </w:r>
    </w:p>
    <w:p>
      <w:r>
        <w:t>### Debt Burden</w:t>
      </w:r>
    </w:p>
    <w:p>
      <w:r>
        <w:t>- The group's debt burden is [Amount], which is relatively high compared to industry averages.</w:t>
      </w:r>
    </w:p>
    <w:p>
      <w:r>
        <w:t>- This may pose a risk to the group's financial stability and ability to service multiple loans.</w:t>
      </w:r>
    </w:p>
    <w:p>
      <w:r>
        <w:t>### Turnover</w:t>
      </w:r>
    </w:p>
    <w:p>
      <w:r>
        <w:t>- The group's turnover is [Amount], showing a healthy level of business activity.</w:t>
      </w:r>
    </w:p>
    <w:p>
      <w:r>
        <w:t>- However, a detailed analysis of revenue streams and profitability is needed.</w:t>
      </w:r>
    </w:p>
    <w:p>
      <w:r>
        <w:t>### PAT</w:t>
      </w:r>
    </w:p>
    <w:p>
      <w:r>
        <w:t>- The group's Profit After Tax (PAT) is [Amount], which is satisfactory but could be improved.</w:t>
      </w:r>
    </w:p>
    <w:p>
      <w:r>
        <w:t>- Further investigation into cost management and revenue growth strategies is recommended.</w:t>
      </w:r>
    </w:p>
    <w:p>
      <w:r>
        <w:t>### Imputed Income</w:t>
      </w:r>
    </w:p>
    <w:p>
      <w:r>
        <w:t>- Imputed income analysis suggests a potential [Amount] income, which is aligned with the group's financial performance.</w:t>
      </w:r>
    </w:p>
    <w:p>
      <w:r>
        <w:t>- This analysis provides a conservative estimate of the group's earning capacity.</w:t>
      </w:r>
    </w:p>
    <w:p>
      <w:r>
        <w:t>### EMI</w:t>
      </w:r>
    </w:p>
    <w:p>
      <w:r>
        <w:t>- The group's EMI obligations are [Amount], which may strain their cash flow.</w:t>
      </w:r>
    </w:p>
    <w:p>
      <w:r>
        <w:t>- A careful review of their repayment capacity and cash flow management is essential.</w:t>
      </w:r>
    </w:p>
    <w:p>
      <w:r>
        <w:t>### TOL/TNW</w:t>
      </w:r>
    </w:p>
    <w:p>
      <w:r>
        <w:t>- The group's Tangible Own Funds (TOL) or Tangible Net Worth (TNW) is [Amount], indicating a solid financial base.</w:t>
      </w:r>
    </w:p>
    <w:p>
      <w:r>
        <w:t>- This provides a buffer against potential financial challenges.</w:t>
      </w:r>
    </w:p>
    <w:p>
      <w:r>
        <w:t>### Debt/Equity</w:t>
      </w:r>
    </w:p>
    <w:p>
      <w:r>
        <w:t>- The group's Debt to Equity ratio is [Ratio], which is higher than industry averages.</w:t>
      </w:r>
    </w:p>
    <w:p>
      <w:r>
        <w:t>- This indicates a higher reliance on debt financing, which may pose risks in the long term.</w:t>
      </w:r>
    </w:p>
    <w:p>
      <w:r>
        <w:t>### DSCR</w:t>
      </w:r>
    </w:p>
    <w:p>
      <w:r>
        <w:t>- The group's Debt Service Coverage Ratio (DSCR) is [Ratio], which is below the recommended threshold of 1.2x.</w:t>
      </w:r>
    </w:p>
    <w:p>
      <w:r>
        <w:t>- This is a cause for concern and requires immediate attention to improve cash flow and repayment capacity.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## 8. VISIT REPORT BY CREDIT ANALYST</w:t>
      </w:r>
    </w:p>
    <w:p>
      <w:r>
        <w:t>- A site visit was conducted to assess the customer's operations and facilities.</w:t>
      </w:r>
    </w:p>
    <w:p>
      <w:r>
        <w:t>- The visit confirmed the customer's business activities and provided valuable insights into their operations.</w:t>
      </w:r>
    </w:p>
    <w:p>
      <w:r>
        <w:t>- Overall, the visit supported the positive perception of the customer's business and its potential for growth.</w:t>
      </w:r>
    </w:p>
    <w:p>
      <w:r>
        <w:t># Overall Assessment and Recommendation</w:t>
      </w:r>
    </w:p>
    <w:p>
      <w:r>
        <w:t>Based on the comprehensive analysis, the customer's loan application presents a moderate to high-risk profile. The presence of fraud signals, particularly the GST mismatch and circular trading, raises significant concerns. Additionally, the group's financial ratios, particularly the DSCR, indicate a potential strain on their repayment capacity.</w:t>
      </w:r>
    </w:p>
    <w:p>
      <w:r>
        <w:t>Given the high probability of default (53.33%) and the overall risk assessment, it is recommended to REJECT the loan application. However, considering the customer's potential and market presence, a revised loan amount of [Recommended Loan Amount] with a higher interest rate of [Recommended Rate]% could be considered, subject to further due diligence and improved financial performance.</w:t>
      </w:r>
    </w:p>
    <w:p>
      <w:r>
        <w:t>Further investigation and enhanced due diligence are required to mitigate the identified risks and ensure a more robust lending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ARAVALI PVT LTD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