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365F" w14:textId="1B89A79E" w:rsidR="00E61A7D" w:rsidRPr="00E61A7D" w:rsidRDefault="00E61A7D" w:rsidP="00E61A7D">
      <w:pPr>
        <w:jc w:val="center"/>
        <w:rPr>
          <w:b/>
          <w:bCs/>
          <w:sz w:val="36"/>
          <w:szCs w:val="36"/>
        </w:rPr>
      </w:pPr>
      <w:r w:rsidRPr="00E61A7D">
        <w:rPr>
          <w:b/>
          <w:bCs/>
          <w:sz w:val="36"/>
          <w:szCs w:val="36"/>
        </w:rPr>
        <w:t>Week 3 Report: Data Modelling &amp; Interactive ML Scoring</w:t>
      </w:r>
    </w:p>
    <w:p w14:paraId="2D84733E" w14:textId="53718D36" w:rsidR="00E61A7D" w:rsidRPr="00E61A7D" w:rsidRDefault="00E61A7D" w:rsidP="00E61A7D">
      <w:r w:rsidRPr="00E61A7D">
        <w:rPr>
          <w:b/>
          <w:bCs/>
        </w:rPr>
        <w:t>Project Title:</w:t>
      </w:r>
      <w:r w:rsidRPr="00E61A7D">
        <w:t xml:space="preserve"> Enterprise Telco Churn Prediction Engine</w:t>
      </w:r>
    </w:p>
    <w:p w14:paraId="4D45E2E5" w14:textId="358912D4" w:rsidR="00E61A7D" w:rsidRPr="00E61A7D" w:rsidRDefault="00E61A7D" w:rsidP="00E61A7D">
      <w:r w:rsidRPr="00E61A7D">
        <w:rPr>
          <w:b/>
          <w:bCs/>
        </w:rPr>
        <w:t>Prepared by:</w:t>
      </w:r>
      <w:r w:rsidRPr="00E61A7D">
        <w:t xml:space="preserve"> </w:t>
      </w:r>
      <w:r>
        <w:t>Suraj Giri</w:t>
      </w:r>
    </w:p>
    <w:p w14:paraId="0D1E4F13" w14:textId="77777777" w:rsidR="00E61A7D" w:rsidRPr="00E61A7D" w:rsidRDefault="00E61A7D" w:rsidP="00E61A7D">
      <w:pPr>
        <w:rPr>
          <w:b/>
          <w:bCs/>
        </w:rPr>
      </w:pPr>
      <w:r w:rsidRPr="00E61A7D">
        <w:rPr>
          <w:b/>
          <w:bCs/>
        </w:rPr>
        <w:t>1. Executive Summary</w:t>
      </w:r>
    </w:p>
    <w:p w14:paraId="5ECC443F" w14:textId="77777777" w:rsidR="00E61A7D" w:rsidRPr="00E61A7D" w:rsidRDefault="00E61A7D" w:rsidP="00E61A7D">
      <w:r w:rsidRPr="00E61A7D">
        <w:t xml:space="preserve">This report presents the machine learning classification models built to predict enterprise customer churn prior to service cancellation. Using the </w:t>
      </w:r>
      <w:proofErr w:type="spellStart"/>
      <w:r w:rsidRPr="00E61A7D">
        <w:t>preprocessed</w:t>
      </w:r>
      <w:proofErr w:type="spellEnd"/>
      <w:r w:rsidRPr="00E61A7D">
        <w:t xml:space="preserve"> dataset (</w:t>
      </w:r>
      <w:r w:rsidRPr="00E61A7D">
        <w:rPr>
          <w:b/>
          <w:bCs/>
        </w:rPr>
        <w:t>7,043 total customer records</w:t>
      </w:r>
      <w:r w:rsidRPr="00E61A7D">
        <w:t>), two pipeline architectures—</w:t>
      </w:r>
      <w:r w:rsidRPr="00E61A7D">
        <w:rPr>
          <w:b/>
          <w:bCs/>
        </w:rPr>
        <w:t>Logistic Regression</w:t>
      </w:r>
      <w:r w:rsidRPr="00E61A7D">
        <w:t xml:space="preserve"> and </w:t>
      </w:r>
      <w:r w:rsidRPr="00E61A7D">
        <w:rPr>
          <w:b/>
          <w:bCs/>
        </w:rPr>
        <w:t>Random Forest</w:t>
      </w:r>
      <w:r w:rsidRPr="00E61A7D">
        <w:t xml:space="preserve">—were trained and evaluated. The primary business goal is to maximize </w:t>
      </w:r>
      <w:r w:rsidRPr="00E61A7D">
        <w:rPr>
          <w:b/>
          <w:bCs/>
        </w:rPr>
        <w:t>Recall</w:t>
      </w:r>
      <w:r w:rsidRPr="00E61A7D">
        <w:t xml:space="preserve"> to capture high-risk accounts and preserve </w:t>
      </w:r>
      <w:r w:rsidRPr="00E61A7D">
        <w:rPr>
          <w:b/>
          <w:bCs/>
        </w:rPr>
        <w:t>$139,130.85 in at-risk Monthly Recurring Revenue (MRR)</w:t>
      </w:r>
      <w:r w:rsidRPr="00E61A7D">
        <w:t xml:space="preserve">. An interactive </w:t>
      </w:r>
      <w:proofErr w:type="spellStart"/>
      <w:r w:rsidRPr="00E61A7D">
        <w:t>Streamlit</w:t>
      </w:r>
      <w:proofErr w:type="spellEnd"/>
      <w:r w:rsidRPr="00E61A7D">
        <w:t xml:space="preserve"> application was also deployed for real-time risk inference.</w:t>
      </w:r>
    </w:p>
    <w:p w14:paraId="5D631581" w14:textId="77777777" w:rsidR="00E61A7D" w:rsidRPr="00E61A7D" w:rsidRDefault="00E61A7D" w:rsidP="00E61A7D">
      <w:pPr>
        <w:rPr>
          <w:b/>
          <w:bCs/>
        </w:rPr>
      </w:pPr>
      <w:r w:rsidRPr="00E61A7D">
        <w:rPr>
          <w:b/>
          <w:bCs/>
        </w:rPr>
        <w:t>2. Feature Engineering &amp; Preprocessing Pipeline</w:t>
      </w:r>
    </w:p>
    <w:p w14:paraId="3D3CCFED" w14:textId="77777777" w:rsidR="00E61A7D" w:rsidRPr="00E61A7D" w:rsidRDefault="00E61A7D" w:rsidP="00E61A7D">
      <w:r w:rsidRPr="00E61A7D">
        <w:t xml:space="preserve">To prepare the dataset for classification algorithms, the </w:t>
      </w:r>
      <w:proofErr w:type="spellStart"/>
      <w:r w:rsidRPr="00E61A7D">
        <w:t>modeling</w:t>
      </w:r>
      <w:proofErr w:type="spellEnd"/>
      <w:r w:rsidRPr="00E61A7D">
        <w:t xml:space="preserve"> script (</w:t>
      </w:r>
      <w:proofErr w:type="spellStart"/>
      <w:r w:rsidRPr="00E61A7D">
        <w:t>src</w:t>
      </w:r>
      <w:proofErr w:type="spellEnd"/>
      <w:r w:rsidRPr="00E61A7D">
        <w:t>/week3_modeling.py) applied the following automated transformations:</w:t>
      </w:r>
    </w:p>
    <w:p w14:paraId="61019DAC" w14:textId="77777777" w:rsidR="00E61A7D" w:rsidRPr="00E61A7D" w:rsidRDefault="00E61A7D" w:rsidP="00E61A7D">
      <w:pPr>
        <w:numPr>
          <w:ilvl w:val="0"/>
          <w:numId w:val="1"/>
        </w:numPr>
      </w:pPr>
      <w:r w:rsidRPr="00E61A7D">
        <w:rPr>
          <w:b/>
          <w:bCs/>
        </w:rPr>
        <w:t>Feature Selection:</w:t>
      </w:r>
      <w:r w:rsidRPr="00E61A7D">
        <w:t xml:space="preserve"> Excluded non-predictive keys (</w:t>
      </w:r>
      <w:proofErr w:type="spellStart"/>
      <w:r w:rsidRPr="00E61A7D">
        <w:t>customerID</w:t>
      </w:r>
      <w:proofErr w:type="spellEnd"/>
      <w:r w:rsidRPr="00E61A7D">
        <w:t>) and target-derived cohorts (TenureCohort).</w:t>
      </w:r>
    </w:p>
    <w:p w14:paraId="160AC2E0" w14:textId="77777777" w:rsidR="00E61A7D" w:rsidRPr="00E61A7D" w:rsidRDefault="00E61A7D" w:rsidP="00E61A7D">
      <w:pPr>
        <w:numPr>
          <w:ilvl w:val="0"/>
          <w:numId w:val="1"/>
        </w:numPr>
      </w:pPr>
      <w:r w:rsidRPr="00E61A7D">
        <w:rPr>
          <w:b/>
          <w:bCs/>
        </w:rPr>
        <w:t>Categorical Encoding:</w:t>
      </w:r>
      <w:r w:rsidRPr="00E61A7D">
        <w:t xml:space="preserve"> Applied </w:t>
      </w:r>
      <w:r w:rsidRPr="00E61A7D">
        <w:rPr>
          <w:b/>
          <w:bCs/>
        </w:rPr>
        <w:t>One-Hot Encoding</w:t>
      </w:r>
      <w:r w:rsidRPr="00E61A7D">
        <w:t xml:space="preserve"> (drop='first') across categorical attributes (Contract, </w:t>
      </w:r>
      <w:proofErr w:type="spellStart"/>
      <w:r w:rsidRPr="00E61A7D">
        <w:t>PaymentMethod</w:t>
      </w:r>
      <w:proofErr w:type="spellEnd"/>
      <w:r w:rsidRPr="00E61A7D">
        <w:t xml:space="preserve">, </w:t>
      </w:r>
      <w:proofErr w:type="spellStart"/>
      <w:r w:rsidRPr="00E61A7D">
        <w:t>InternetService</w:t>
      </w:r>
      <w:proofErr w:type="spellEnd"/>
      <w:r w:rsidRPr="00E61A7D">
        <w:t>, service add-ons).</w:t>
      </w:r>
    </w:p>
    <w:p w14:paraId="35E2DABA" w14:textId="77777777" w:rsidR="00E61A7D" w:rsidRPr="00E61A7D" w:rsidRDefault="00E61A7D" w:rsidP="00E61A7D">
      <w:pPr>
        <w:numPr>
          <w:ilvl w:val="0"/>
          <w:numId w:val="1"/>
        </w:numPr>
      </w:pPr>
      <w:r w:rsidRPr="00E61A7D">
        <w:rPr>
          <w:b/>
          <w:bCs/>
        </w:rPr>
        <w:t>Numerical Normalization:</w:t>
      </w:r>
      <w:r w:rsidRPr="00E61A7D">
        <w:t xml:space="preserve"> Scaled continuous attributes (tenure, </w:t>
      </w:r>
      <w:proofErr w:type="spellStart"/>
      <w:r w:rsidRPr="00E61A7D">
        <w:t>MonthlyCharges</w:t>
      </w:r>
      <w:proofErr w:type="spellEnd"/>
      <w:r w:rsidRPr="00E61A7D">
        <w:t xml:space="preserve">, </w:t>
      </w:r>
      <w:proofErr w:type="spellStart"/>
      <w:r w:rsidRPr="00E61A7D">
        <w:t>TotalCharges</w:t>
      </w:r>
      <w:proofErr w:type="spellEnd"/>
      <w:r w:rsidRPr="00E61A7D">
        <w:t xml:space="preserve">) using </w:t>
      </w:r>
      <w:proofErr w:type="spellStart"/>
      <w:r w:rsidRPr="00E61A7D">
        <w:t>StandardScaler</w:t>
      </w:r>
      <w:proofErr w:type="spellEnd"/>
      <w:r w:rsidRPr="00E61A7D">
        <w:t>.</w:t>
      </w:r>
    </w:p>
    <w:p w14:paraId="5AEDD2C2" w14:textId="77777777" w:rsidR="00E61A7D" w:rsidRPr="00E61A7D" w:rsidRDefault="00E61A7D" w:rsidP="00E61A7D">
      <w:pPr>
        <w:numPr>
          <w:ilvl w:val="0"/>
          <w:numId w:val="1"/>
        </w:numPr>
      </w:pPr>
      <w:r w:rsidRPr="00E61A7D">
        <w:rPr>
          <w:b/>
          <w:bCs/>
        </w:rPr>
        <w:t>Class Imbalance Mitigation:</w:t>
      </w:r>
      <w:r w:rsidRPr="00E61A7D">
        <w:t xml:space="preserve"> Handled the </w:t>
      </w:r>
      <w:r w:rsidRPr="00E61A7D">
        <w:rPr>
          <w:b/>
          <w:bCs/>
        </w:rPr>
        <w:t>73:27 majority-to-minority class imbalance</w:t>
      </w:r>
      <w:r w:rsidRPr="00E61A7D">
        <w:t xml:space="preserve"> by configuring </w:t>
      </w:r>
      <w:proofErr w:type="spellStart"/>
      <w:r w:rsidRPr="00E61A7D">
        <w:t>class_weight</w:t>
      </w:r>
      <w:proofErr w:type="spellEnd"/>
      <w:r w:rsidRPr="00E61A7D">
        <w:t>='balanced'.</w:t>
      </w:r>
    </w:p>
    <w:p w14:paraId="70BB375D" w14:textId="77777777" w:rsidR="00E61A7D" w:rsidRPr="00E61A7D" w:rsidRDefault="00E61A7D" w:rsidP="00E61A7D">
      <w:pPr>
        <w:numPr>
          <w:ilvl w:val="0"/>
          <w:numId w:val="1"/>
        </w:numPr>
      </w:pPr>
      <w:r w:rsidRPr="00E61A7D">
        <w:rPr>
          <w:b/>
          <w:bCs/>
        </w:rPr>
        <w:t>Data Partitioning:</w:t>
      </w:r>
      <w:r w:rsidRPr="00E61A7D">
        <w:t xml:space="preserve"> Split data into an 80/20 train-test split stratified by target class distribution.</w:t>
      </w:r>
    </w:p>
    <w:p w14:paraId="5947D149" w14:textId="77777777" w:rsidR="00E61A7D" w:rsidRPr="00E61A7D" w:rsidRDefault="00E61A7D" w:rsidP="00E61A7D">
      <w:pPr>
        <w:rPr>
          <w:b/>
          <w:bCs/>
        </w:rPr>
      </w:pPr>
      <w:r w:rsidRPr="00E61A7D">
        <w:rPr>
          <w:b/>
          <w:bCs/>
        </w:rPr>
        <w:t>3. Model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251"/>
        <w:gridCol w:w="1968"/>
        <w:gridCol w:w="2643"/>
      </w:tblGrid>
      <w:tr w:rsidR="00E61A7D" w:rsidRPr="00E61A7D" w14:paraId="4974A8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4C9F1" w14:textId="77777777" w:rsidR="00E61A7D" w:rsidRPr="00E61A7D" w:rsidRDefault="00E61A7D" w:rsidP="00E61A7D">
            <w:r w:rsidRPr="00E61A7D">
              <w:rPr>
                <w:b/>
                <w:bCs/>
              </w:rPr>
              <w:t>Evaluation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3F606" w14:textId="77777777" w:rsidR="00E61A7D" w:rsidRPr="00E61A7D" w:rsidRDefault="00E61A7D" w:rsidP="00E61A7D">
            <w:r w:rsidRPr="00E61A7D">
              <w:rPr>
                <w:b/>
                <w:bCs/>
              </w:rPr>
              <w:t>Logistic Regression (Balanced)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204FE" w14:textId="77777777" w:rsidR="00E61A7D" w:rsidRPr="00E61A7D" w:rsidRDefault="00E61A7D" w:rsidP="00E61A7D">
            <w:r w:rsidRPr="00E61A7D">
              <w:rPr>
                <w:b/>
                <w:bCs/>
              </w:rPr>
              <w:t>Random Forest Classifier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662AF" w14:textId="77777777" w:rsidR="00E61A7D" w:rsidRPr="00E61A7D" w:rsidRDefault="00E61A7D" w:rsidP="00E61A7D">
            <w:r w:rsidRPr="00E61A7D">
              <w:rPr>
                <w:b/>
                <w:bCs/>
              </w:rPr>
              <w:t>Business Target / Benchmark</w:t>
            </w:r>
          </w:p>
        </w:tc>
      </w:tr>
      <w:tr w:rsidR="00E61A7D" w:rsidRPr="00E61A7D" w14:paraId="1A9C92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A15FA" w14:textId="77777777" w:rsidR="00E61A7D" w:rsidRPr="00E61A7D" w:rsidRDefault="00E61A7D" w:rsidP="00E61A7D">
            <w:r w:rsidRPr="00E61A7D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9D689" w14:textId="77777777" w:rsidR="00E61A7D" w:rsidRPr="00E61A7D" w:rsidRDefault="00E61A7D" w:rsidP="00E61A7D">
            <w:r w:rsidRPr="00E61A7D">
              <w:t>74.10%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820E1" w14:textId="77777777" w:rsidR="00E61A7D" w:rsidRPr="00E61A7D" w:rsidRDefault="00E61A7D" w:rsidP="00E61A7D">
            <w:r w:rsidRPr="00E61A7D">
              <w:t>78.28%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25326" w14:textId="2FA88A84" w:rsidR="00E61A7D" w:rsidRPr="00E61A7D" w:rsidRDefault="00E61A7D" w:rsidP="00E61A7D">
            <m:oMath>
              <m:r>
                <w:rPr>
                  <w:rFonts w:ascii="Cambria Math" w:hAnsi="Cambria Math"/>
                </w:rPr>
                <m:t>&gt;70.0%</m:t>
              </m:r>
            </m:oMath>
            <w:r w:rsidRPr="00E61A7D">
              <w:t xml:space="preserve"> Baseline</w:t>
            </w:r>
          </w:p>
        </w:tc>
      </w:tr>
      <w:tr w:rsidR="00E61A7D" w:rsidRPr="00E61A7D" w14:paraId="59CCA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FECF8" w14:textId="77777777" w:rsidR="00E61A7D" w:rsidRPr="00E61A7D" w:rsidRDefault="00E61A7D" w:rsidP="00E61A7D">
            <w:r w:rsidRPr="00E61A7D">
              <w:rPr>
                <w:b/>
                <w:bCs/>
              </w:rPr>
              <w:lastRenderedPageBreak/>
              <w:t>ROC-AUC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29839" w14:textId="77777777" w:rsidR="00E61A7D" w:rsidRPr="00E61A7D" w:rsidRDefault="00E61A7D" w:rsidP="00E61A7D">
            <w:r w:rsidRPr="00E61A7D">
              <w:rPr>
                <w:b/>
                <w:bCs/>
              </w:rPr>
              <w:t>0.8419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68A0A" w14:textId="77777777" w:rsidR="00E61A7D" w:rsidRPr="00E61A7D" w:rsidRDefault="00E61A7D" w:rsidP="00E61A7D">
            <w:r w:rsidRPr="00E61A7D">
              <w:t>0.8250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A7879" w14:textId="77777777" w:rsidR="00E61A7D" w:rsidRPr="00E61A7D" w:rsidRDefault="00E61A7D" w:rsidP="00E61A7D">
            <w:r w:rsidRPr="00E61A7D">
              <w:t>High Probability Separation</w:t>
            </w:r>
          </w:p>
        </w:tc>
      </w:tr>
      <w:tr w:rsidR="00E61A7D" w:rsidRPr="00E61A7D" w14:paraId="0CDC0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E4867" w14:textId="77777777" w:rsidR="00E61A7D" w:rsidRPr="00E61A7D" w:rsidRDefault="00E61A7D" w:rsidP="00E61A7D">
            <w:r w:rsidRPr="00E61A7D">
              <w:rPr>
                <w:b/>
                <w:bCs/>
              </w:rPr>
              <w:t>Churn Recall (Sensitivity)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C6499" w14:textId="77777777" w:rsidR="00E61A7D" w:rsidRPr="00E61A7D" w:rsidRDefault="00E61A7D" w:rsidP="00E61A7D">
            <w:r w:rsidRPr="00E61A7D">
              <w:rPr>
                <w:b/>
                <w:bCs/>
              </w:rPr>
              <w:t>78.88%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BF882" w14:textId="77777777" w:rsidR="00E61A7D" w:rsidRPr="00E61A7D" w:rsidRDefault="00E61A7D" w:rsidP="00E61A7D">
            <w:r w:rsidRPr="00E61A7D">
              <w:t>47.86%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94C2C" w14:textId="77777777" w:rsidR="00E61A7D" w:rsidRPr="00E61A7D" w:rsidRDefault="00E61A7D" w:rsidP="00E61A7D">
            <w:r w:rsidRPr="00E61A7D">
              <w:rPr>
                <w:b/>
                <w:bCs/>
              </w:rPr>
              <w:t>Identify maximum churners</w:t>
            </w:r>
          </w:p>
        </w:tc>
      </w:tr>
      <w:tr w:rsidR="00E61A7D" w:rsidRPr="00E61A7D" w14:paraId="0F8264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02638" w14:textId="77777777" w:rsidR="00E61A7D" w:rsidRPr="00E61A7D" w:rsidRDefault="00E61A7D" w:rsidP="00E61A7D">
            <w:r w:rsidRPr="00E61A7D">
              <w:rPr>
                <w:b/>
                <w:bCs/>
              </w:rPr>
              <w:t>Churn Precision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71BEB" w14:textId="77777777" w:rsidR="00E61A7D" w:rsidRPr="00E61A7D" w:rsidRDefault="00E61A7D" w:rsidP="00E61A7D">
            <w:r w:rsidRPr="00E61A7D">
              <w:t>50.77%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6DDAA" w14:textId="77777777" w:rsidR="00E61A7D" w:rsidRPr="00E61A7D" w:rsidRDefault="00E61A7D" w:rsidP="00E61A7D">
            <w:r w:rsidRPr="00E61A7D">
              <w:t>61.72%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28DB0" w14:textId="77777777" w:rsidR="00E61A7D" w:rsidRPr="00E61A7D" w:rsidRDefault="00E61A7D" w:rsidP="00E61A7D">
            <w:r w:rsidRPr="00E61A7D">
              <w:t>Manage false alarm costs</w:t>
            </w:r>
          </w:p>
        </w:tc>
      </w:tr>
      <w:tr w:rsidR="00E61A7D" w:rsidRPr="00E61A7D" w14:paraId="062C4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925C3" w14:textId="77777777" w:rsidR="00E61A7D" w:rsidRPr="00E61A7D" w:rsidRDefault="00E61A7D" w:rsidP="00E61A7D">
            <w:r w:rsidRPr="00E61A7D">
              <w:rPr>
                <w:b/>
                <w:bCs/>
              </w:rPr>
              <w:t>F1-Score (Churn Class)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A7A3E" w14:textId="77777777" w:rsidR="00E61A7D" w:rsidRPr="00E61A7D" w:rsidRDefault="00E61A7D" w:rsidP="00E61A7D">
            <w:r w:rsidRPr="00E61A7D">
              <w:rPr>
                <w:b/>
                <w:bCs/>
              </w:rPr>
              <w:t>0.6178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04C2E" w14:textId="77777777" w:rsidR="00E61A7D" w:rsidRPr="00E61A7D" w:rsidRDefault="00E61A7D" w:rsidP="00E61A7D">
            <w:r w:rsidRPr="00E61A7D">
              <w:t>0.5392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74844" w14:textId="77777777" w:rsidR="00E61A7D" w:rsidRPr="00E61A7D" w:rsidRDefault="00E61A7D" w:rsidP="00E61A7D">
            <w:r w:rsidRPr="00E61A7D">
              <w:t>Optimal Recall/Precision balance</w:t>
            </w:r>
          </w:p>
        </w:tc>
      </w:tr>
    </w:tbl>
    <w:p w14:paraId="6B4AD142" w14:textId="77777777" w:rsidR="00E61A7D" w:rsidRPr="00E61A7D" w:rsidRDefault="00E61A7D" w:rsidP="00E61A7D">
      <w:pPr>
        <w:rPr>
          <w:b/>
          <w:bCs/>
        </w:rPr>
      </w:pPr>
      <w:r w:rsidRPr="00E61A7D">
        <w:rPr>
          <w:b/>
          <w:bCs/>
        </w:rPr>
        <w:t>4. Technical Insights &amp; Production Model Selection</w:t>
      </w:r>
    </w:p>
    <w:p w14:paraId="304AB6E1" w14:textId="77777777" w:rsidR="00E61A7D" w:rsidRPr="00E61A7D" w:rsidRDefault="00E61A7D" w:rsidP="00E61A7D">
      <w:pPr>
        <w:numPr>
          <w:ilvl w:val="0"/>
          <w:numId w:val="2"/>
        </w:numPr>
      </w:pPr>
      <w:r w:rsidRPr="00E61A7D">
        <w:rPr>
          <w:b/>
          <w:bCs/>
        </w:rPr>
        <w:t>Recall Priority:</w:t>
      </w:r>
      <w:r w:rsidRPr="00E61A7D">
        <w:t xml:space="preserve"> In customer retention economics, </w:t>
      </w:r>
      <w:r w:rsidRPr="00E61A7D">
        <w:rPr>
          <w:b/>
          <w:bCs/>
        </w:rPr>
        <w:t>False Negatives</w:t>
      </w:r>
      <w:r w:rsidRPr="00E61A7D">
        <w:t xml:space="preserve"> (failing to detect an actual churner) result in permanent revenue loss, whereas </w:t>
      </w:r>
      <w:r w:rsidRPr="00E61A7D">
        <w:rPr>
          <w:b/>
          <w:bCs/>
        </w:rPr>
        <w:t>False Positives</w:t>
      </w:r>
      <w:r w:rsidRPr="00E61A7D">
        <w:t xml:space="preserve"> (sending a retention campaign to a safe account) carry negligible operational cost.</w:t>
      </w:r>
    </w:p>
    <w:p w14:paraId="3D56B0C7" w14:textId="77777777" w:rsidR="00E61A7D" w:rsidRPr="00E61A7D" w:rsidRDefault="00E61A7D" w:rsidP="00E61A7D">
      <w:pPr>
        <w:numPr>
          <w:ilvl w:val="0"/>
          <w:numId w:val="2"/>
        </w:numPr>
      </w:pPr>
      <w:r w:rsidRPr="00E61A7D">
        <w:rPr>
          <w:b/>
          <w:bCs/>
        </w:rPr>
        <w:t>Final Model Choice:</w:t>
      </w:r>
      <w:r w:rsidRPr="00E61A7D">
        <w:t xml:space="preserve"> </w:t>
      </w:r>
      <w:r w:rsidRPr="00E61A7D">
        <w:rPr>
          <w:b/>
          <w:bCs/>
        </w:rPr>
        <w:t>Logistic Regression</w:t>
      </w:r>
      <w:r w:rsidRPr="00E61A7D">
        <w:t xml:space="preserve"> was selected as the production pipeline. It achieves a </w:t>
      </w:r>
      <w:r w:rsidRPr="00E61A7D">
        <w:rPr>
          <w:b/>
          <w:bCs/>
        </w:rPr>
        <w:t>78.88% Recall</w:t>
      </w:r>
      <w:r w:rsidRPr="00E61A7D">
        <w:t xml:space="preserve">, catching nearly </w:t>
      </w:r>
      <w:r w:rsidRPr="00E61A7D">
        <w:rPr>
          <w:b/>
          <w:bCs/>
        </w:rPr>
        <w:t>4 out of 5 churners</w:t>
      </w:r>
      <w:r w:rsidRPr="00E61A7D">
        <w:t xml:space="preserve"> before they cancel service, along with a superior </w:t>
      </w:r>
      <w:r w:rsidRPr="00E61A7D">
        <w:rPr>
          <w:b/>
          <w:bCs/>
        </w:rPr>
        <w:t>0.8419 ROC-AUC score</w:t>
      </w:r>
      <w:r w:rsidRPr="00E61A7D">
        <w:t>.</w:t>
      </w:r>
    </w:p>
    <w:p w14:paraId="41C8905E" w14:textId="77777777" w:rsidR="00E61A7D" w:rsidRPr="00E61A7D" w:rsidRDefault="00E61A7D" w:rsidP="00E61A7D">
      <w:pPr>
        <w:numPr>
          <w:ilvl w:val="0"/>
          <w:numId w:val="2"/>
        </w:numPr>
      </w:pPr>
      <w:r w:rsidRPr="00E61A7D">
        <w:rPr>
          <w:b/>
          <w:bCs/>
        </w:rPr>
        <w:t>Artifact Serialization:</w:t>
      </w:r>
      <w:r w:rsidRPr="00E61A7D">
        <w:t xml:space="preserve"> The full preprocessing and estimation pipeline was exported to reports/</w:t>
      </w:r>
      <w:proofErr w:type="spellStart"/>
      <w:r w:rsidRPr="00E61A7D">
        <w:t>churn_model.pkl</w:t>
      </w:r>
      <w:proofErr w:type="spellEnd"/>
      <w:r w:rsidRPr="00E61A7D">
        <w:t xml:space="preserve"> using </w:t>
      </w:r>
      <w:proofErr w:type="spellStart"/>
      <w:r w:rsidRPr="00E61A7D">
        <w:t>joblib</w:t>
      </w:r>
      <w:proofErr w:type="spellEnd"/>
      <w:r w:rsidRPr="00E61A7D">
        <w:t>.</w:t>
      </w:r>
    </w:p>
    <w:p w14:paraId="46574A54" w14:textId="77777777" w:rsidR="00E61A7D" w:rsidRPr="00E61A7D" w:rsidRDefault="00E61A7D" w:rsidP="00E61A7D">
      <w:pPr>
        <w:rPr>
          <w:b/>
          <w:bCs/>
        </w:rPr>
      </w:pPr>
      <w:r w:rsidRPr="00E61A7D">
        <w:rPr>
          <w:b/>
          <w:bCs/>
        </w:rPr>
        <w:t xml:space="preserve">5. Deployment: Interactive </w:t>
      </w:r>
      <w:proofErr w:type="spellStart"/>
      <w:r w:rsidRPr="00E61A7D">
        <w:rPr>
          <w:b/>
          <w:bCs/>
        </w:rPr>
        <w:t>Streamlit</w:t>
      </w:r>
      <w:proofErr w:type="spellEnd"/>
      <w:r w:rsidRPr="00E61A7D">
        <w:rPr>
          <w:b/>
          <w:bCs/>
        </w:rPr>
        <w:t xml:space="preserve"> Application</w:t>
      </w:r>
    </w:p>
    <w:p w14:paraId="1DCB4CBD" w14:textId="77777777" w:rsidR="00E61A7D" w:rsidRPr="00E61A7D" w:rsidRDefault="00E61A7D" w:rsidP="00E61A7D">
      <w:r w:rsidRPr="00E61A7D">
        <w:t>An interactive inference application (</w:t>
      </w:r>
      <w:proofErr w:type="spellStart"/>
      <w:r w:rsidRPr="00E61A7D">
        <w:t>src</w:t>
      </w:r>
      <w:proofErr w:type="spellEnd"/>
      <w:r w:rsidRPr="00E61A7D">
        <w:t>/week3_app.py) was developed and validated:</w:t>
      </w:r>
    </w:p>
    <w:p w14:paraId="1B4BA86F" w14:textId="77777777" w:rsidR="00E61A7D" w:rsidRPr="00E61A7D" w:rsidRDefault="00E61A7D" w:rsidP="00E61A7D">
      <w:pPr>
        <w:numPr>
          <w:ilvl w:val="0"/>
          <w:numId w:val="3"/>
        </w:numPr>
      </w:pPr>
      <w:r w:rsidRPr="00E61A7D">
        <w:rPr>
          <w:b/>
          <w:bCs/>
        </w:rPr>
        <w:t>Real-Time Risk Simulator:</w:t>
      </w:r>
      <w:r w:rsidRPr="00E61A7D">
        <w:t xml:space="preserve"> Allows account managers to adjust customer attributes (tenure, Contract, </w:t>
      </w:r>
      <w:proofErr w:type="spellStart"/>
      <w:r w:rsidRPr="00E61A7D">
        <w:t>InternetService</w:t>
      </w:r>
      <w:proofErr w:type="spellEnd"/>
      <w:r w:rsidRPr="00E61A7D">
        <w:t xml:space="preserve">, </w:t>
      </w:r>
      <w:proofErr w:type="spellStart"/>
      <w:r w:rsidRPr="00E61A7D">
        <w:t>MonthlyCharges</w:t>
      </w:r>
      <w:proofErr w:type="spellEnd"/>
      <w:r w:rsidRPr="00E61A7D">
        <w:t>) to instantly predict individual churn probability.</w:t>
      </w:r>
    </w:p>
    <w:p w14:paraId="40895F86" w14:textId="77777777" w:rsidR="00E61A7D" w:rsidRPr="00E61A7D" w:rsidRDefault="00E61A7D" w:rsidP="00E61A7D">
      <w:pPr>
        <w:numPr>
          <w:ilvl w:val="0"/>
          <w:numId w:val="3"/>
        </w:numPr>
      </w:pPr>
      <w:r w:rsidRPr="00E61A7D">
        <w:rPr>
          <w:b/>
          <w:bCs/>
        </w:rPr>
        <w:t>Batch Analytics:</w:t>
      </w:r>
      <w:r w:rsidRPr="00E61A7D">
        <w:t xml:space="preserve"> Displays high-value, high-risk customer account previews to drive immediate retention intervention.</w:t>
      </w:r>
    </w:p>
    <w:p w14:paraId="77B427DD" w14:textId="77777777" w:rsidR="00452E8A" w:rsidRDefault="00452E8A"/>
    <w:sectPr w:rsidR="00452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C2641"/>
    <w:multiLevelType w:val="multilevel"/>
    <w:tmpl w:val="7990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4937F2"/>
    <w:multiLevelType w:val="multilevel"/>
    <w:tmpl w:val="D7C8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772B8B"/>
    <w:multiLevelType w:val="multilevel"/>
    <w:tmpl w:val="5558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441899">
    <w:abstractNumId w:val="1"/>
  </w:num>
  <w:num w:numId="2" w16cid:durableId="1173447212">
    <w:abstractNumId w:val="0"/>
  </w:num>
  <w:num w:numId="3" w16cid:durableId="1593271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7D"/>
    <w:rsid w:val="00452E8A"/>
    <w:rsid w:val="00872F8F"/>
    <w:rsid w:val="00B6623D"/>
    <w:rsid w:val="00E6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FD600"/>
  <w15:chartTrackingRefBased/>
  <w15:docId w15:val="{827E37E7-5387-44A5-AB29-B59CE8C5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Rohit kumar</cp:lastModifiedBy>
  <cp:revision>1</cp:revision>
  <dcterms:created xsi:type="dcterms:W3CDTF">2026-08-23T11:37:00Z</dcterms:created>
  <dcterms:modified xsi:type="dcterms:W3CDTF">2026-08-23T11:39:00Z</dcterms:modified>
</cp:coreProperties>
</file>