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A981" w14:textId="77777777" w:rsidR="00D828E2" w:rsidRPr="00D828E2" w:rsidRDefault="00D828E2" w:rsidP="00D828E2">
      <w:pPr>
        <w:jc w:val="center"/>
        <w:rPr>
          <w:b/>
          <w:bCs/>
          <w:sz w:val="40"/>
          <w:szCs w:val="40"/>
        </w:rPr>
      </w:pPr>
      <w:r w:rsidRPr="00D828E2">
        <w:rPr>
          <w:b/>
          <w:bCs/>
          <w:sz w:val="40"/>
          <w:szCs w:val="40"/>
        </w:rPr>
        <w:t>Introduction</w:t>
      </w:r>
    </w:p>
    <w:p w14:paraId="4E170DD7" w14:textId="77777777" w:rsidR="00D828E2" w:rsidRPr="00D828E2" w:rsidRDefault="00D828E2" w:rsidP="00D828E2">
      <w:pPr>
        <w:jc w:val="center"/>
        <w:rPr>
          <w:b/>
          <w:bCs/>
          <w:sz w:val="32"/>
          <w:szCs w:val="32"/>
        </w:rPr>
      </w:pPr>
    </w:p>
    <w:p w14:paraId="78409739" w14:textId="7336F7F2" w:rsidR="00D828E2" w:rsidRDefault="00D828E2" w:rsidP="00D828E2">
      <w:r w:rsidRPr="00D828E2">
        <w:t xml:space="preserve">This project is based on a sales </w:t>
      </w:r>
      <w:proofErr w:type="gramStart"/>
      <w:r w:rsidRPr="00D828E2">
        <w:t>dataset</w:t>
      </w:r>
      <w:proofErr w:type="gramEnd"/>
      <w:r w:rsidRPr="00D828E2">
        <w:t xml:space="preserve"> obtained from </w:t>
      </w:r>
      <w:r w:rsidRPr="00D828E2">
        <w:rPr>
          <w:b/>
          <w:bCs/>
        </w:rPr>
        <w:t>Kaggle</w:t>
      </w:r>
      <w:r w:rsidRPr="00D828E2">
        <w:t xml:space="preserve">, an open-source data platform. The dataset represents transactional and product-level information from a </w:t>
      </w:r>
      <w:r w:rsidRPr="00D828E2">
        <w:rPr>
          <w:b/>
          <w:bCs/>
        </w:rPr>
        <w:t>fashion boutique</w:t>
      </w:r>
      <w:r w:rsidRPr="00D828E2">
        <w:t>, including details such as product categories, prices, discounts, quantities sold, regions, and customer ratings.</w:t>
      </w:r>
      <w:r>
        <w:br/>
      </w:r>
      <w:r>
        <w:br/>
      </w:r>
      <w:r w:rsidRPr="00D828E2">
        <w:t>Let’s proceed to see our original dataset,</w:t>
      </w:r>
    </w:p>
    <w:p w14:paraId="5DCC2A88" w14:textId="1C2560F5" w:rsidR="00D828E2" w:rsidRPr="00D828E2" w:rsidRDefault="00D828E2" w:rsidP="00D828E2">
      <w:r>
        <w:rPr>
          <w:noProof/>
        </w:rPr>
        <w:drawing>
          <wp:inline distT="0" distB="0" distL="0" distR="0" wp14:anchorId="6105515F" wp14:editId="50923400">
            <wp:extent cx="6407944" cy="2190750"/>
            <wp:effectExtent l="0" t="0" r="0" b="0"/>
            <wp:docPr id="4305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1133" name="Picture 4305311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935" cy="21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4BFC" w14:textId="23F08C6D" w:rsidR="00D828E2" w:rsidRDefault="00D828E2" w:rsidP="00D828E2">
      <w:r w:rsidRPr="00D828E2">
        <w:t xml:space="preserve">During the initial review, it was observed that certain </w:t>
      </w:r>
      <w:proofErr w:type="gramStart"/>
      <w:r w:rsidRPr="00D828E2">
        <w:t>fields</w:t>
      </w:r>
      <w:proofErr w:type="gramEnd"/>
      <w:r w:rsidRPr="00D828E2">
        <w:t xml:space="preserve"> such as </w:t>
      </w:r>
      <w:r w:rsidRPr="00D828E2">
        <w:rPr>
          <w:i/>
          <w:iCs/>
        </w:rPr>
        <w:t>product size</w:t>
      </w:r>
      <w:r w:rsidRPr="00D828E2">
        <w:t xml:space="preserve"> and </w:t>
      </w:r>
      <w:r w:rsidRPr="00D828E2">
        <w:rPr>
          <w:i/>
          <w:iCs/>
        </w:rPr>
        <w:t>customer ratings</w:t>
      </w:r>
      <w:r w:rsidRPr="00D828E2">
        <w:t xml:space="preserve"> contained missing values. These gaps were addressed through appropriate </w:t>
      </w:r>
      <w:r w:rsidRPr="00D828E2">
        <w:rPr>
          <w:b/>
          <w:bCs/>
        </w:rPr>
        <w:t>data cleaning techniques</w:t>
      </w:r>
      <w:r w:rsidRPr="00D828E2">
        <w:t>, including assigning “Unknown” labels for categorical blanks and using average-based imputation for numerical values. This ensured that the dataset remained consistent and reliable for analysis.</w:t>
      </w:r>
      <w:r>
        <w:br/>
      </w:r>
      <w:r>
        <w:br/>
      </w:r>
      <w:r w:rsidRPr="00D828E2">
        <w:rPr>
          <w:u w:val="single"/>
        </w:rPr>
        <w:t>Data Cleaning Steps:</w:t>
      </w:r>
      <w:r>
        <w:br/>
      </w:r>
    </w:p>
    <w:p w14:paraId="371C7403" w14:textId="4EC77104" w:rsidR="00D828E2" w:rsidRDefault="00D828E2" w:rsidP="00D828E2">
      <w:pPr>
        <w:rPr>
          <w:lang w:val="en-IN"/>
        </w:rPr>
      </w:pPr>
      <w:proofErr w:type="gramStart"/>
      <w:r w:rsidRPr="00D828E2">
        <w:rPr>
          <w:lang w:val="en-IN"/>
        </w:rPr>
        <w:t>In order to</w:t>
      </w:r>
      <w:proofErr w:type="gramEnd"/>
      <w:r w:rsidRPr="00D828E2">
        <w:rPr>
          <w:lang w:val="en-IN"/>
        </w:rPr>
        <w:t xml:space="preserve"> clean the data, we need to perform the following tasks:</w:t>
      </w:r>
      <w:r>
        <w:rPr>
          <w:lang w:val="en-IN"/>
        </w:rPr>
        <w:br/>
      </w:r>
    </w:p>
    <w:p w14:paraId="5861B447" w14:textId="406C1E46" w:rsidR="00D828E2" w:rsidRDefault="00A67A49" w:rsidP="00D828E2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C8AA79" wp14:editId="24A15F55">
                <wp:simplePos x="0" y="0"/>
                <wp:positionH relativeFrom="column">
                  <wp:posOffset>1657350</wp:posOffset>
                </wp:positionH>
                <wp:positionV relativeFrom="paragraph">
                  <wp:posOffset>2390775</wp:posOffset>
                </wp:positionV>
                <wp:extent cx="1885950" cy="600075"/>
                <wp:effectExtent l="0" t="19050" r="38100" b="47625"/>
                <wp:wrapNone/>
                <wp:docPr id="192359410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0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C73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130.5pt;margin-top:188.25pt;width:148.5pt;height:4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0VmYQ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+fnsYkacSrKd5nl+NotsZsdohz58V9CyuCk5Nus6LBGhS0yJ&#10;7a0PfcDBkaKPVaRd2BsVCzH2UWnWVJR3kqKTQNTKINsK+rVCSmVD0ZtqUan+uphRXUNVY0SqMQFG&#10;ZN0YM2IPAFF8H7H7Wgf/GKqSvsbg/G+F9cFjRMoMNozBbWMBPwMw1NWQufc/kNRTE1l6hWr/gAyh&#10;V7d38qYhxm+FDw8CSc70k2hEwz0t2kBXchh2nNWAvz+7j/6kMrJy1tF4lNz/2ghUnJkflvR3UUyn&#10;cZ7SYTo7m9AB31pe31rspl0B/aaCHgMn0zb6B3PYaoT2hSZ5GbOSSVhJuUsuAx4Oq9CPLb0FUi2X&#10;yY1myIlwa5+cjOCR1ail592LQDfILpBg7+AwSmL+Tne9b4y0sNwE0E0S5ZHXgW+avySc4a2IA/72&#10;nLyOL9riDwAAAP//AwBQSwMEFAAGAAgAAAAhADGS5GDhAAAACwEAAA8AAABkcnMvZG93bnJldi54&#10;bWxMj8FOwzAQRO9I/IO1SNyok7ZJ2zROhRDlRJEIPfToxm4csNdR7Lbh71lOcNyZ0eybcjM6yy56&#10;CJ1HAekkAaax8arDVsD+Y/uwBBaiRCWtRy3gWwfYVLc3pSyUv+K7vtSxZVSCoZACTIx9wXlojHYy&#10;THyvkbyTH5yMdA4tV4O8UrmzfJokOXeyQ/pgZK+fjG6+6rMTwFc4e5mnp615fd7HN1sfdp/mIMT9&#10;3fi4Bhb1GP/C8ItP6FAR09GfUQVmBUzzlLZEAbNFngGjRJYtSTkKmC/I4lXJ/2+ofgAAAP//AwBQ&#10;SwECLQAUAAYACAAAACEAtoM4kv4AAADhAQAAEwAAAAAAAAAAAAAAAAAAAAAAW0NvbnRlbnRfVHlw&#10;ZXNdLnhtbFBLAQItABQABgAIAAAAIQA4/SH/1gAAAJQBAAALAAAAAAAAAAAAAAAAAC8BAABfcmVs&#10;cy8ucmVsc1BLAQItABQABgAIAAAAIQBTz0VmYQIAABkFAAAOAAAAAAAAAAAAAAAAAC4CAABkcnMv&#10;ZTJvRG9jLnhtbFBLAQItABQABgAIAAAAIQAxkuRg4QAAAAsBAAAPAAAAAAAAAAAAAAAAALsEAABk&#10;cnMvZG93bnJldi54bWxQSwUGAAAAAAQABADzAAAAyQUAAAAA&#10;" adj="18164" fillcolor="#156082 [3204]" strokecolor="#030e13 [484]" strokeweight="1pt"/>
            </w:pict>
          </mc:Fallback>
        </mc:AlternateContent>
      </w:r>
      <w:r w:rsidR="00D828E2">
        <w:rPr>
          <w:lang w:val="en-IN"/>
        </w:rPr>
        <w:t>Assigning “Unknown” Labels</w:t>
      </w:r>
      <w:r>
        <w:rPr>
          <w:lang w:val="en-IN"/>
        </w:rPr>
        <w:t xml:space="preserve"> for </w:t>
      </w:r>
      <w:proofErr w:type="spellStart"/>
      <w:r>
        <w:rPr>
          <w:lang w:val="en-IN"/>
        </w:rPr>
        <w:t>blanck</w:t>
      </w:r>
      <w:proofErr w:type="spellEnd"/>
      <w:r>
        <w:rPr>
          <w:lang w:val="en-IN"/>
        </w:rPr>
        <w:t xml:space="preserve"> columns in size</w:t>
      </w:r>
      <w:r w:rsidR="00D828E2">
        <w:rPr>
          <w:lang w:val="en-IN"/>
        </w:rPr>
        <w:t>:</w:t>
      </w:r>
      <w:r w:rsidR="00D828E2">
        <w:rPr>
          <w:lang w:val="en-IN"/>
        </w:rPr>
        <w:br/>
      </w:r>
      <w:r w:rsidR="00D828E2">
        <w:rPr>
          <w:lang w:val="en-IN"/>
        </w:rPr>
        <w:br/>
      </w:r>
      <w:r>
        <w:rPr>
          <w:noProof/>
          <w:lang w:val="en-IN"/>
        </w:rPr>
        <w:drawing>
          <wp:inline distT="0" distB="0" distL="0" distR="0" wp14:anchorId="21B41212" wp14:editId="46E3E17C">
            <wp:extent cx="704850" cy="4343400"/>
            <wp:effectExtent l="0" t="0" r="0" b="0"/>
            <wp:docPr id="1798681987" name="Picture 2" descr="A blue and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81987" name="Picture 2" descr="A blue and white box with black text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48" cy="4344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                                                                                          </w:t>
      </w:r>
      <w:r>
        <w:rPr>
          <w:noProof/>
          <w:lang w:val="en-IN"/>
        </w:rPr>
        <w:drawing>
          <wp:inline distT="0" distB="0" distL="0" distR="0" wp14:anchorId="7BE56AB9" wp14:editId="4D3C10AC">
            <wp:extent cx="924054" cy="4334480"/>
            <wp:effectExtent l="0" t="0" r="9525" b="9525"/>
            <wp:docPr id="2132137348" name="Picture 5" descr="A screen shot of a number of clo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7348" name="Picture 5" descr="A screen shot of a number of clothin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061" w14:textId="77777777" w:rsidR="00EE4A07" w:rsidRDefault="00EE4A07" w:rsidP="00EE4A07">
      <w:pPr>
        <w:rPr>
          <w:b/>
          <w:bCs/>
        </w:rPr>
      </w:pPr>
    </w:p>
    <w:p w14:paraId="1BB7CA66" w14:textId="7BB411D7" w:rsidR="00EE4A07" w:rsidRPr="00EE4A07" w:rsidRDefault="00EE4A07" w:rsidP="00EE4A07">
      <w:r w:rsidRPr="00EE4A07">
        <w:rPr>
          <w:b/>
          <w:bCs/>
        </w:rPr>
        <w:t>Column: size</w:t>
      </w:r>
      <w:r w:rsidRPr="00EE4A07">
        <w:t xml:space="preserve"> → 491 missing values → replaced with "Unknown".</w:t>
      </w:r>
    </w:p>
    <w:p w14:paraId="3B55C545" w14:textId="77777777" w:rsidR="00EE4A07" w:rsidRPr="00EE4A07" w:rsidRDefault="00EE4A07" w:rsidP="00EE4A07">
      <w:pPr>
        <w:numPr>
          <w:ilvl w:val="0"/>
          <w:numId w:val="3"/>
        </w:numPr>
      </w:pPr>
      <w:r w:rsidRPr="00EE4A07">
        <w:t xml:space="preserve">The dataset contained missing values in the </w:t>
      </w:r>
      <w:r w:rsidRPr="00EE4A07">
        <w:rPr>
          <w:i/>
          <w:iCs/>
        </w:rPr>
        <w:t>Size</w:t>
      </w:r>
      <w:r w:rsidRPr="00EE4A07">
        <w:t xml:space="preserve"> column.</w:t>
      </w:r>
    </w:p>
    <w:p w14:paraId="647DA8F4" w14:textId="77777777" w:rsidR="00EE4A07" w:rsidRPr="00EE4A07" w:rsidRDefault="00EE4A07" w:rsidP="00EE4A07">
      <w:pPr>
        <w:numPr>
          <w:ilvl w:val="0"/>
          <w:numId w:val="3"/>
        </w:numPr>
      </w:pPr>
      <w:r w:rsidRPr="00EE4A07">
        <w:t xml:space="preserve">Since </w:t>
      </w:r>
      <w:r w:rsidRPr="00EE4A07">
        <w:rPr>
          <w:i/>
          <w:iCs/>
        </w:rPr>
        <w:t>Size</w:t>
      </w:r>
      <w:r w:rsidRPr="00EE4A07">
        <w:t xml:space="preserve"> is a categorical attribute, all blank entries were replaced with the label </w:t>
      </w:r>
      <w:r w:rsidRPr="00EE4A07">
        <w:rPr>
          <w:b/>
          <w:bCs/>
        </w:rPr>
        <w:t>"Unknown"</w:t>
      </w:r>
      <w:r w:rsidRPr="00EE4A07">
        <w:t>.</w:t>
      </w:r>
    </w:p>
    <w:p w14:paraId="43C77E05" w14:textId="77777777" w:rsidR="00EE4A07" w:rsidRPr="00EE4A07" w:rsidRDefault="00EE4A07" w:rsidP="00EE4A07">
      <w:pPr>
        <w:numPr>
          <w:ilvl w:val="0"/>
          <w:numId w:val="3"/>
        </w:numPr>
      </w:pPr>
      <w:r w:rsidRPr="00EE4A07">
        <w:t>This ensures that the dataset remains complete while still allowing future segmentation if more detailed size data becomes available.</w:t>
      </w:r>
    </w:p>
    <w:p w14:paraId="34DACE60" w14:textId="77777777" w:rsidR="00A67A49" w:rsidRDefault="00A67A49" w:rsidP="00A67A49">
      <w:pPr>
        <w:rPr>
          <w:lang w:val="en-IN"/>
        </w:rPr>
      </w:pPr>
    </w:p>
    <w:p w14:paraId="5AC97097" w14:textId="77777777" w:rsidR="00565C8A" w:rsidRDefault="00565C8A" w:rsidP="00A67A49">
      <w:pPr>
        <w:rPr>
          <w:lang w:val="en-IN"/>
        </w:rPr>
      </w:pPr>
    </w:p>
    <w:p w14:paraId="3EA8924C" w14:textId="77777777" w:rsidR="00565C8A" w:rsidRDefault="00565C8A" w:rsidP="00A67A49">
      <w:pPr>
        <w:rPr>
          <w:lang w:val="en-IN"/>
        </w:rPr>
      </w:pPr>
    </w:p>
    <w:p w14:paraId="5F6B32F4" w14:textId="77777777" w:rsidR="00565C8A" w:rsidRPr="00A67A49" w:rsidRDefault="00565C8A" w:rsidP="00A67A49">
      <w:pPr>
        <w:rPr>
          <w:lang w:val="en-IN"/>
        </w:rPr>
      </w:pPr>
    </w:p>
    <w:p w14:paraId="42757D14" w14:textId="0460E7E3" w:rsidR="00A67A49" w:rsidRDefault="00A67A49" w:rsidP="00A67A49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lastRenderedPageBreak/>
        <w:t xml:space="preserve">Imputation Of Average Based </w:t>
      </w:r>
      <w:proofErr w:type="spellStart"/>
      <w:r w:rsidR="00565C8A">
        <w:rPr>
          <w:lang w:val="en-IN"/>
        </w:rPr>
        <w:t>Coustmer</w:t>
      </w:r>
      <w:proofErr w:type="spellEnd"/>
      <w:r w:rsidR="00565C8A">
        <w:rPr>
          <w:lang w:val="en-IN"/>
        </w:rPr>
        <w:t xml:space="preserve"> rating in missing cell: </w:t>
      </w:r>
    </w:p>
    <w:p w14:paraId="61E3AA3A" w14:textId="77777777" w:rsidR="00565C8A" w:rsidRPr="00565C8A" w:rsidRDefault="00565C8A" w:rsidP="00565C8A">
      <w:pPr>
        <w:pStyle w:val="ListParagraph"/>
        <w:rPr>
          <w:lang w:val="en-IN"/>
        </w:rPr>
      </w:pPr>
    </w:p>
    <w:p w14:paraId="39F5FD2A" w14:textId="42E7A794" w:rsidR="00565C8A" w:rsidRDefault="00565C8A" w:rsidP="00565C8A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91C7C" wp14:editId="48FA7195">
                <wp:simplePos x="0" y="0"/>
                <wp:positionH relativeFrom="margin">
                  <wp:align>center</wp:align>
                </wp:positionH>
                <wp:positionV relativeFrom="paragraph">
                  <wp:posOffset>2076450</wp:posOffset>
                </wp:positionV>
                <wp:extent cx="1885950" cy="600075"/>
                <wp:effectExtent l="0" t="19050" r="38100" b="47625"/>
                <wp:wrapNone/>
                <wp:docPr id="23653030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0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6759B" id="Arrow: Right 4" o:spid="_x0000_s1026" type="#_x0000_t13" style="position:absolute;margin-left:0;margin-top:163.5pt;width:148.5pt;height:47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0VmYQ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+fnsYkacSrKd5nl+NotsZsdohz58V9CyuCk5Nus6LBGhS0yJ&#10;7a0PfcDBkaKPVaRd2BsVCzH2UWnWVJR3kqKTQNTKINsK+rVCSmVD0ZtqUan+uphRXUNVY0SqMQFG&#10;ZN0YM2IPAFF8H7H7Wgf/GKqSvsbg/G+F9cFjRMoMNozBbWMBPwMw1NWQufc/kNRTE1l6hWr/gAyh&#10;V7d38qYhxm+FDw8CSc70k2hEwz0t2kBXchh2nNWAvz+7j/6kMrJy1tF4lNz/2ghUnJkflvR3UUyn&#10;cZ7SYTo7m9AB31pe31rspl0B/aaCHgMn0zb6B3PYaoT2hSZ5GbOSSVhJuUsuAx4Oq9CPLb0FUi2X&#10;yY1myIlwa5+cjOCR1ail592LQDfILpBg7+AwSmL+Tne9b4y0sNwE0E0S5ZHXgW+avySc4a2IA/72&#10;nLyOL9riDwAAAP//AwBQSwMEFAAGAAgAAAAhAAhwdHDeAAAACAEAAA8AAABkcnMvZG93bnJldi54&#10;bWxMj8FOwzAQRO9I/IO1SNyok7RAG+JUCFFOFIm0hx7dZBsH7HUUu234e7YnuM1qRrNviuXorDjh&#10;EDpPCtJJAgKp9k1HrYLtZnU3BxGipkZbT6jgBwMsy+urQueNP9MnnqrYCi6hkGsFJsY+lzLUBp0O&#10;E98jsXfwg9ORz6GVzaDPXO6szJLkQTrdEX8wuscXg/V3dXQK5IKmb7P0sDLvr9v4Yavd+svslLq9&#10;GZ+fQEQc418YLviMDiUz7f2RmiCsAh4SFUyzRxZsZ4uL2CuYZek9yLKQ/weUvwAAAP//AwBQSwEC&#10;LQAUAAYACAAAACEAtoM4kv4AAADhAQAAEwAAAAAAAAAAAAAAAAAAAAAAW0NvbnRlbnRfVHlwZXNd&#10;LnhtbFBLAQItABQABgAIAAAAIQA4/SH/1gAAAJQBAAALAAAAAAAAAAAAAAAAAC8BAABfcmVscy8u&#10;cmVsc1BLAQItABQABgAIAAAAIQBTz0VmYQIAABkFAAAOAAAAAAAAAAAAAAAAAC4CAABkcnMvZTJv&#10;RG9jLnhtbFBLAQItABQABgAIAAAAIQAIcHRw3gAAAAgBAAAPAAAAAAAAAAAAAAAAALsEAABkcnMv&#10;ZG93bnJldi54bWxQSwUGAAAAAAQABADzAAAAxgUAAAAA&#10;" adj="18164" fillcolor="#156082 [3204]" strokecolor="#030e13 [484]" strokeweight="1pt">
                <w10:wrap anchorx="margin"/>
              </v:shape>
            </w:pict>
          </mc:Fallback>
        </mc:AlternateContent>
      </w:r>
      <w:r>
        <w:rPr>
          <w:noProof/>
          <w:lang w:val="en-IN"/>
        </w:rPr>
        <w:drawing>
          <wp:inline distT="0" distB="0" distL="0" distR="0" wp14:anchorId="1F39AA4B" wp14:editId="7EB8BF72">
            <wp:extent cx="1562318" cy="4363059"/>
            <wp:effectExtent l="0" t="0" r="0" b="0"/>
            <wp:docPr id="883360474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0474" name="Picture 6" descr="A screen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t xml:space="preserve">                                                                                         </w:t>
      </w:r>
      <w:r>
        <w:rPr>
          <w:noProof/>
          <w:lang w:val="en-IN"/>
        </w:rPr>
        <w:drawing>
          <wp:inline distT="0" distB="0" distL="0" distR="0" wp14:anchorId="64FCF05D" wp14:editId="1FF289CD">
            <wp:extent cx="1543265" cy="4305901"/>
            <wp:effectExtent l="0" t="0" r="0" b="0"/>
            <wp:docPr id="1158348466" name="Picture 7" descr="A table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48466" name="Picture 7" descr="A table with numbers and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9C9" w14:textId="77777777" w:rsidR="00EE4A07" w:rsidRDefault="00EE4A07" w:rsidP="00565C8A">
      <w:pPr>
        <w:rPr>
          <w:lang w:val="en-IN"/>
        </w:rPr>
      </w:pPr>
    </w:p>
    <w:p w14:paraId="2997E4F2" w14:textId="70F36E79" w:rsidR="00565C8A" w:rsidRDefault="00EE4A07" w:rsidP="00565C8A">
      <w:pPr>
        <w:rPr>
          <w:lang w:val="en-IN"/>
        </w:rPr>
      </w:pPr>
      <w:r w:rsidRPr="00EE4A07">
        <w:rPr>
          <w:b/>
          <w:bCs/>
        </w:rPr>
        <w:t xml:space="preserve">Column: </w:t>
      </w:r>
      <w:proofErr w:type="spellStart"/>
      <w:r w:rsidRPr="00EE4A07">
        <w:rPr>
          <w:b/>
          <w:bCs/>
        </w:rPr>
        <w:t>customer_rating</w:t>
      </w:r>
      <w:proofErr w:type="spellEnd"/>
      <w:r w:rsidRPr="00EE4A07">
        <w:t xml:space="preserve"> → 362 missing values → filled with the </w:t>
      </w:r>
      <w:r w:rsidRPr="00EE4A07">
        <w:rPr>
          <w:b/>
          <w:bCs/>
        </w:rPr>
        <w:t>average rating of that product’s category</w:t>
      </w:r>
      <w:r w:rsidRPr="00EE4A07">
        <w:t xml:space="preserve"> (if a category has no ratings at all, then filled with the overall dataset average).</w:t>
      </w:r>
    </w:p>
    <w:p w14:paraId="343EAED3" w14:textId="0D929FFE" w:rsidR="00EE4A07" w:rsidRPr="00EE4A07" w:rsidRDefault="00EE4A07" w:rsidP="006B5768">
      <w:pPr>
        <w:pStyle w:val="ListParagraph"/>
        <w:numPr>
          <w:ilvl w:val="0"/>
          <w:numId w:val="4"/>
        </w:numPr>
      </w:pPr>
      <w:r w:rsidRPr="00EE4A07">
        <w:t xml:space="preserve">The </w:t>
      </w:r>
      <w:r w:rsidRPr="006B5768">
        <w:rPr>
          <w:i/>
          <w:iCs/>
        </w:rPr>
        <w:t>Customer Rating</w:t>
      </w:r>
      <w:r w:rsidRPr="00EE4A07">
        <w:t xml:space="preserve"> field had missing values. To maintain analytical accuracy:</w:t>
      </w:r>
    </w:p>
    <w:p w14:paraId="63C5A799" w14:textId="77777777" w:rsidR="00EE4A07" w:rsidRPr="00EE4A07" w:rsidRDefault="00EE4A07" w:rsidP="00EE4A07">
      <w:pPr>
        <w:numPr>
          <w:ilvl w:val="0"/>
          <w:numId w:val="4"/>
        </w:numPr>
      </w:pPr>
      <w:r w:rsidRPr="00EE4A07">
        <w:t xml:space="preserve">For each product category, missing ratings were imputed using the </w:t>
      </w:r>
      <w:r w:rsidRPr="00EE4A07">
        <w:rPr>
          <w:b/>
          <w:bCs/>
        </w:rPr>
        <w:t>average rating of that category</w:t>
      </w:r>
      <w:r w:rsidRPr="00EE4A07">
        <w:t>.</w:t>
      </w:r>
    </w:p>
    <w:p w14:paraId="30BB7558" w14:textId="77777777" w:rsidR="00EE4A07" w:rsidRPr="00EE4A07" w:rsidRDefault="00EE4A07" w:rsidP="00EE4A07">
      <w:pPr>
        <w:numPr>
          <w:ilvl w:val="0"/>
          <w:numId w:val="4"/>
        </w:numPr>
      </w:pPr>
      <w:r w:rsidRPr="00EE4A07">
        <w:t xml:space="preserve">In cases where an entire category had no rating values, the </w:t>
      </w:r>
      <w:r w:rsidRPr="00EE4A07">
        <w:rPr>
          <w:b/>
          <w:bCs/>
        </w:rPr>
        <w:t>overall dataset average rating</w:t>
      </w:r>
      <w:r w:rsidRPr="00EE4A07">
        <w:t xml:space="preserve"> was applied.</w:t>
      </w:r>
    </w:p>
    <w:p w14:paraId="229185DD" w14:textId="5E9CCE27" w:rsidR="00EE4A07" w:rsidRPr="00EE4A07" w:rsidRDefault="00EE4A07" w:rsidP="006B5768">
      <w:pPr>
        <w:pStyle w:val="ListParagraph"/>
        <w:numPr>
          <w:ilvl w:val="0"/>
          <w:numId w:val="4"/>
        </w:numPr>
      </w:pPr>
      <w:r w:rsidRPr="00EE4A07">
        <w:t>This approach preserves category-specific trends and avoids introducing bias from unrelated product groups.</w:t>
      </w:r>
    </w:p>
    <w:p w14:paraId="2AEE6CEE" w14:textId="77777777" w:rsidR="00565C8A" w:rsidRPr="00565C8A" w:rsidRDefault="00565C8A" w:rsidP="00565C8A">
      <w:pPr>
        <w:rPr>
          <w:lang w:val="en-IN"/>
        </w:rPr>
      </w:pPr>
    </w:p>
    <w:p w14:paraId="0BAF6797" w14:textId="18A73F8E" w:rsidR="00D828E2" w:rsidRDefault="006B5768" w:rsidP="00EE4A07">
      <w:pPr>
        <w:pStyle w:val="ListParagraph"/>
        <w:numPr>
          <w:ilvl w:val="0"/>
          <w:numId w:val="2"/>
        </w:numPr>
      </w:pPr>
      <w:r>
        <w:lastRenderedPageBreak/>
        <w:t>R</w:t>
      </w:r>
      <w:r w:rsidRPr="006B5768">
        <w:t>eplace blanks with "Not Returned</w:t>
      </w:r>
      <w:r>
        <w:t xml:space="preserve"> in Return reason column:</w:t>
      </w:r>
    </w:p>
    <w:p w14:paraId="5B6DD017" w14:textId="77777777" w:rsidR="006B5768" w:rsidRDefault="006B5768" w:rsidP="006B5768"/>
    <w:p w14:paraId="0C891EA9" w14:textId="761FC824" w:rsidR="006B5768" w:rsidRDefault="006B5768" w:rsidP="006B5768"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2DF4EB" wp14:editId="0B16FB30">
                <wp:simplePos x="0" y="0"/>
                <wp:positionH relativeFrom="column">
                  <wp:posOffset>1971675</wp:posOffset>
                </wp:positionH>
                <wp:positionV relativeFrom="paragraph">
                  <wp:posOffset>1980565</wp:posOffset>
                </wp:positionV>
                <wp:extent cx="1885950" cy="600075"/>
                <wp:effectExtent l="0" t="19050" r="38100" b="47625"/>
                <wp:wrapNone/>
                <wp:docPr id="183356774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600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4DEBC" id="Arrow: Right 4" o:spid="_x0000_s1026" type="#_x0000_t13" style="position:absolute;margin-left:155.25pt;margin-top:155.95pt;width:148.5pt;height:4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0VmYQ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+fnsYkacSrKd5nl+NotsZsdohz58V9CyuCk5Nus6LBGhS0yJ&#10;7a0PfcDBkaKPVaRd2BsVCzH2UWnWVJR3kqKTQNTKINsK+rVCSmVD0ZtqUan+uphRXUNVY0SqMQFG&#10;ZN0YM2IPAFF8H7H7Wgf/GKqSvsbg/G+F9cFjRMoMNozBbWMBPwMw1NWQufc/kNRTE1l6hWr/gAyh&#10;V7d38qYhxm+FDw8CSc70k2hEwz0t2kBXchh2nNWAvz+7j/6kMrJy1tF4lNz/2ghUnJkflvR3UUyn&#10;cZ7SYTo7m9AB31pe31rspl0B/aaCHgMn0zb6B3PYaoT2hSZ5GbOSSVhJuUsuAx4Oq9CPLb0FUi2X&#10;yY1myIlwa5+cjOCR1ail592LQDfILpBg7+AwSmL+Tne9b4y0sNwE0E0S5ZHXgW+avySc4a2IA/72&#10;nLyOL9riDwAAAP//AwBQSwMEFAAGAAgAAAAhAJNEfFHfAAAACwEAAA8AAABkcnMvZG93bnJldi54&#10;bWxMjz1PwzAQhnck/oN1SGzUDg2BhjgVQpSJIhE6dHRjNw7Y5yh22/DvuU6w3cej956rlpN37GjG&#10;2AeUkM0EMINt0D12Ejafq5sHYDEp1MoFNBJ+TIRlfXlRqVKHE36YY5M6RiEYSyXBpjSUnMfWGq/i&#10;LAwGabcPo1eJ2rHjelQnCveO3wpRcK96pAtWDebZmva7OXgJfIHz1zzbr+zbyya9u2a7/rJbKa+v&#10;pqdHYMlM6Q+Gsz6pQ01Ou3BAHZmTMM/EHaHnIlsAI6IQ9zTZSchFkQOvK/7/h/oXAAD//wMAUEsB&#10;Ai0AFAAGAAgAAAAhALaDOJL+AAAA4QEAABMAAAAAAAAAAAAAAAAAAAAAAFtDb250ZW50X1R5cGVz&#10;XS54bWxQSwECLQAUAAYACAAAACEAOP0h/9YAAACUAQAACwAAAAAAAAAAAAAAAAAvAQAAX3JlbHMv&#10;LnJlbHNQSwECLQAUAAYACAAAACEAU89FZmECAAAZBQAADgAAAAAAAAAAAAAAAAAuAgAAZHJzL2Uy&#10;b0RvYy54bWxQSwECLQAUAAYACAAAACEAk0R8Ud8AAAALAQAADwAAAAAAAAAAAAAAAAC7BAAAZHJz&#10;L2Rvd25yZXYueG1sUEsFBgAAAAAEAAQA8wAAAMcFAAAAAA==&#10;" adj="18164" fillcolor="#156082 [3204]" strokecolor="#030e13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C6E90C0" wp14:editId="5ED50AB3">
            <wp:extent cx="1371791" cy="4305901"/>
            <wp:effectExtent l="0" t="0" r="0" b="0"/>
            <wp:docPr id="1080048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48543" name="Picture 1080048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78AC3BC" wp14:editId="2E0856E3">
            <wp:extent cx="1400370" cy="4324954"/>
            <wp:effectExtent l="0" t="0" r="0" b="0"/>
            <wp:docPr id="400413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3190" name="Picture 4004131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284E" w14:textId="77777777" w:rsidR="006B5768" w:rsidRDefault="006B5768" w:rsidP="006B5768"/>
    <w:p w14:paraId="58BC4F39" w14:textId="7B97F2F1" w:rsidR="006B5768" w:rsidRDefault="006B5768" w:rsidP="006B5768">
      <w:r w:rsidRPr="006B5768">
        <w:rPr>
          <w:b/>
          <w:bCs/>
        </w:rPr>
        <w:t xml:space="preserve">Column: </w:t>
      </w:r>
      <w:proofErr w:type="spellStart"/>
      <w:proofErr w:type="gramStart"/>
      <w:r w:rsidRPr="006B5768">
        <w:rPr>
          <w:b/>
          <w:bCs/>
        </w:rPr>
        <w:t>return</w:t>
      </w:r>
      <w:proofErr w:type="gramEnd"/>
      <w:r w:rsidRPr="006B5768">
        <w:rPr>
          <w:b/>
          <w:bCs/>
        </w:rPr>
        <w:t>_reason</w:t>
      </w:r>
      <w:proofErr w:type="spellEnd"/>
      <w:r w:rsidRPr="006B5768">
        <w:t xml:space="preserve"> → 1,856 missing values → replaced with "Not Returned"</w:t>
      </w:r>
    </w:p>
    <w:p w14:paraId="228FEC67" w14:textId="77777777" w:rsidR="006B5768" w:rsidRDefault="006B5768" w:rsidP="006B5768"/>
    <w:p w14:paraId="1DDD18C2" w14:textId="5719ED90" w:rsidR="006B5768" w:rsidRPr="006B5768" w:rsidRDefault="006B5768" w:rsidP="006B5768">
      <w:pPr>
        <w:pStyle w:val="ListParagraph"/>
        <w:numPr>
          <w:ilvl w:val="0"/>
          <w:numId w:val="4"/>
        </w:numPr>
      </w:pPr>
      <w:r w:rsidRPr="006B5768">
        <w:t xml:space="preserve">Several entries in the </w:t>
      </w:r>
      <w:r w:rsidRPr="006B5768">
        <w:rPr>
          <w:i/>
          <w:iCs/>
        </w:rPr>
        <w:t>Return Reason</w:t>
      </w:r>
      <w:r w:rsidRPr="006B5768">
        <w:t xml:space="preserve"> column were blank.</w:t>
      </w:r>
    </w:p>
    <w:p w14:paraId="42140981" w14:textId="2369F885" w:rsidR="006B5768" w:rsidRPr="006B5768" w:rsidRDefault="006B5768" w:rsidP="006B5768">
      <w:pPr>
        <w:pStyle w:val="ListParagraph"/>
        <w:numPr>
          <w:ilvl w:val="0"/>
          <w:numId w:val="4"/>
        </w:numPr>
      </w:pPr>
      <w:r w:rsidRPr="006B5768">
        <w:t xml:space="preserve">To maintain consistency and avoid ambiguity, these blanks were replaced with the label </w:t>
      </w:r>
      <w:r w:rsidRPr="006B5768">
        <w:rPr>
          <w:b/>
          <w:bCs/>
        </w:rPr>
        <w:t>"Not Returned"</w:t>
      </w:r>
      <w:r w:rsidRPr="006B5768">
        <w:t>.</w:t>
      </w:r>
    </w:p>
    <w:p w14:paraId="69E75905" w14:textId="232EEF87" w:rsidR="006B5768" w:rsidRDefault="006B5768" w:rsidP="006B5768">
      <w:pPr>
        <w:pStyle w:val="ListParagraph"/>
        <w:numPr>
          <w:ilvl w:val="0"/>
          <w:numId w:val="4"/>
        </w:numPr>
      </w:pPr>
      <w:r w:rsidRPr="006B5768">
        <w:t>This distinction helps clearly separate actual return cases (with specified reasons) from non-returns.</w:t>
      </w:r>
    </w:p>
    <w:p w14:paraId="5AA7D00E" w14:textId="77777777" w:rsidR="006B5768" w:rsidRDefault="006B5768">
      <w:r>
        <w:br w:type="page"/>
      </w:r>
    </w:p>
    <w:p w14:paraId="7CA00D66" w14:textId="44EDA684" w:rsidR="006B5768" w:rsidRDefault="00507E9A" w:rsidP="00507E9A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19FA34" wp14:editId="60C3B50B">
                <wp:simplePos x="0" y="0"/>
                <wp:positionH relativeFrom="column">
                  <wp:posOffset>3876675</wp:posOffset>
                </wp:positionH>
                <wp:positionV relativeFrom="paragraph">
                  <wp:posOffset>2247900</wp:posOffset>
                </wp:positionV>
                <wp:extent cx="1114425" cy="619125"/>
                <wp:effectExtent l="0" t="19050" r="47625" b="47625"/>
                <wp:wrapNone/>
                <wp:docPr id="187569785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CED33" id="Arrow: Right 14" o:spid="_x0000_s1026" type="#_x0000_t13" style="position:absolute;margin-left:305.25pt;margin-top:177pt;width:87.75pt;height:4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D88YAIAABkFAAAOAAAAZHJzL2Uyb0RvYy54bWysVFFP2zAQfp+0/2D5fSSpgI2KFFUgpkkI&#10;EDDxbBy7seT4vLPbtPv1OztpigDtYdqLc/bdfXf+8p3PL7adZRuFwYCreXVUcqachMa4Vc1/Pl1/&#10;+cZZiMI1woJTNd+pwC8Wnz+d936uZtCCbRQyAnFh3vuatzH6eVEE2apOhCPwypFTA3Yi0hZXRYOi&#10;J/TOFrOyPC16wMYjSBUCnV4NTr7I+ForGe+0DioyW3PqLeYV8/qS1mJxLuYrFL41cmxD/EMXnTCO&#10;ik5QVyIKtkbzDqozEiGAjkcSugK0NlLlO9BtqvLNbR5b4VW+C5ET/ERT+H+w8nbz6O+RaOh9mAcy&#10;0y22Grv0pf7YNpO1m8hS28gkHVZVdXw8O+FMku+0OqvIJpjikO0xxO8KOpaMmqNZtXGJCH1mSmxu&#10;QhwS9oGUfegiW3FnVWrEugelmWmo7ixnZ4GoS4tsI+jXCimVi9XgakWjhuPqpCzzP6aupozcYwZM&#10;yNpYO2GPAEl877GHXsf4lKqyvqbk8m+NDclTRq4MLk7JnXGAHwFYutVYeYjfkzRQk1h6gWZ3jwxh&#10;UHfw8toQ4zcixHuBJGcSPo1ovKNFW+hrDqPFWQv4+6PzFE8qIy9nPY1HzcOvtUDFmf3hSH9n9PPT&#10;POXN8cnXGW3wtefltcetu0ug31TRY+BlNlN8tHtTI3TPNMnLVJVcwkmqXXMZcb+5jMPY0lsg1XKZ&#10;w2iGvIg37tHLBJ5YTVp62j4L9KPsIgn2FvajJOZvdDfEpkwHy3UEbbIoD7yOfNP8ZeGMb0Ua8Nf7&#10;HHV40RZ/AAAA//8DAFBLAwQUAAYACAAAACEAGdZdZOEAAAALAQAADwAAAGRycy9kb3ducmV2Lnht&#10;bEyPwUrDQBCG74LvsIzgRewm2o0hZlKkIFQ9pVXwuE2m2WB2N2S3bXx7x5PeZpiPf76/XM12ECea&#10;Qu8dQrpIQJBrfNu7DuF993ybgwhRu1YP3hHCNwVYVZcXpS5af3Y1nbaxExziQqERTIxjIWVoDFkd&#10;Fn4kx7eDn6yOvE6dbCd95nA7yLskyaTVveMPRo+0NtR8bY8WoTe+zuPb4XWtNp9m83Gjdrp+Qby+&#10;mp8eQUSa4x8Mv/qsDhU77f3RtUEMCFmaKEYR7tWSSzHxkGc87BGWKlUgq1L+71D9AAAA//8DAFBL&#10;AQItABQABgAIAAAAIQC2gziS/gAAAOEBAAATAAAAAAAAAAAAAAAAAAAAAABbQ29udGVudF9UeXBl&#10;c10ueG1sUEsBAi0AFAAGAAgAAAAhADj9If/WAAAAlAEAAAsAAAAAAAAAAAAAAAAALwEAAF9yZWxz&#10;Ly5yZWxzUEsBAi0AFAAGAAgAAAAhAIOoPzxgAgAAGQUAAA4AAAAAAAAAAAAAAAAALgIAAGRycy9l&#10;Mm9Eb2MueG1sUEsBAi0AFAAGAAgAAAAhABnWXWThAAAACwEAAA8AAAAAAAAAAAAAAAAAugQAAGRy&#10;cy9kb3ducmV2LnhtbFBLBQYAAAAABAAEAPMAAADIBQAAAAA=&#10;" adj="156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5AE701" wp14:editId="7928E26F">
                <wp:simplePos x="0" y="0"/>
                <wp:positionH relativeFrom="column">
                  <wp:posOffset>1800225</wp:posOffset>
                </wp:positionH>
                <wp:positionV relativeFrom="paragraph">
                  <wp:posOffset>2171700</wp:posOffset>
                </wp:positionV>
                <wp:extent cx="485775" cy="809625"/>
                <wp:effectExtent l="0" t="0" r="0" b="0"/>
                <wp:wrapNone/>
                <wp:docPr id="727734357" name="Multiplication Sig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80962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1E875" id="Multiplication Sign 13" o:spid="_x0000_s1026" style="position:absolute;margin-left:141.75pt;margin-top:171pt;width:38.25pt;height:63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5775,809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J0hZAIAABoFAAAOAAAAZHJzL2Uyb0RvYy54bWysVE1v2zAMvQ/YfxB0X+0EST+COkXQosOA&#10;ri3WDj2rslQLkEWNUuJkv36U7DhFW+ww7CJLIvlIPj/q/GLbWrZRGAy4ik+OSs6Uk1Ab91Lxn4/X&#10;X045C1G4WlhwquI7FfjF8vOn884v1BQasLVCRiAuLDpf8SZGvyiKIBvVinAEXjkyasBWRDriS1Gj&#10;6Ai9tcW0LI+LDrD2CFKFQLdXvZEvM77WSsY7rYOKzFacaot5xbw+p7VYnovFCwrfGDmUIf6hilYY&#10;R0lHqCsRBVujeQfVGokQQMcjCW0BWhupcg/UzaR8081DI7zKvRA5wY80hf8HK283D/4eiYbOh0Wg&#10;bepiq7FNX6qPbTNZu5EstY1M0uXsdH5yMudMkum0PDuezhOZxSHYY4hfFbQsbSpOP7D5vrbReLvL&#10;VInNTYh9yN6V4g9l5F3cWZUqse6H0szUlHiao7NC1KVFthH0b4WUysVJb2pErfrrybws80+musaI&#10;XGUGTMjaWDtiDwBJfe+x+1oH/xSqssDG4PJvhfXBY0TODC6Owa1xgB8BWOpqyNz770nqqUksPUO9&#10;u0eG0Ms7eHltiPMbEeK9QNIzKZ9mNN7Roi10FYdhx1kD+Puj++RPMiMrZx3NR8XDr7VAxZn95kiA&#10;Z5PZLA1UPszmJ1M64GvL82uLW7eXQL9pQq+Bl3mb/KPdbzVC+0SjvEpZySScpNwVlxH3h8vYzy09&#10;BlKtVtmNhsiLeOMevEzgidWkpcftk0A/CC+SYm9hP0ti8UZ3vW+KdLBaR9Ami/LA68A3DWAWzvBY&#10;pAl/fc5ehydt+QcAAP//AwBQSwMEFAAGAAgAAAAhAL+emLnfAAAACwEAAA8AAABkcnMvZG93bnJl&#10;di54bWxMj01Pg0AQhu8m/Q+bMfFi7FJoSUWWxphowtF+eN6yUyCys8huKf57x1N7mzfz5P3IN5Pt&#10;xIiDbx0pWMwjEEiVMy3VCva796c1CB80Gd05QgW/6GFTzO5ynRl3oU8ct6EWbEI+0wqaEPpMSl81&#10;aLWfux6Jfyc3WB1YDrU0g76wue1kHEWptLolTmh0j28NVt/bs+UQl/xgXO7qdgz2VD6WH/uD+1Lq&#10;4X56fQERcApXGP7rc3UouNPRncl40SmI18mKUQXJMuZRTCRpxMdRwTJ9XoEscnm7ofgDAAD//wMA&#10;UEsBAi0AFAAGAAgAAAAhALaDOJL+AAAA4QEAABMAAAAAAAAAAAAAAAAAAAAAAFtDb250ZW50X1R5&#10;cGVzXS54bWxQSwECLQAUAAYACAAAACEAOP0h/9YAAACUAQAACwAAAAAAAAAAAAAAAAAvAQAAX3Jl&#10;bHMvLnJlbHNQSwECLQAUAAYACAAAACEAfvydIWQCAAAaBQAADgAAAAAAAAAAAAAAAAAuAgAAZHJz&#10;L2Uyb0RvYy54bWxQSwECLQAUAAYACAAAACEAv56Yud8AAAALAQAADwAAAAAAAAAAAAAAAAC+BAAA&#10;ZHJzL2Rvd25yZXYueG1sUEsFBgAAAAAEAAQA8wAAAMoFAAAAAA==&#10;" path="m67685,223843r97972,-58783l242888,293777,320118,165060r97972,58783l309509,404813,418090,585782r-97972,58783l242888,515848,165657,644565,67685,585782,176266,404813,67685,223843xe" fillcolor="#156082 [3204]" strokecolor="#030e13 [484]" strokeweight="1pt">
                <v:stroke joinstyle="miter"/>
                <v:path arrowok="t" o:connecttype="custom" o:connectlocs="67685,223843;165657,165060;242888,293777;320118,165060;418090,223843;309509,404813;418090,585782;320118,644565;242888,515848;165657,644565;67685,585782;176266,404813;67685,223843" o:connectangles="0,0,0,0,0,0,0,0,0,0,0,0,0"/>
              </v:shape>
            </w:pict>
          </mc:Fallback>
        </mc:AlternateContent>
      </w:r>
      <w:r>
        <w:t xml:space="preserve">Created sales column </w:t>
      </w:r>
      <w:r>
        <w:br/>
        <w:t xml:space="preserve">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B2EE321" wp14:editId="2037E4F5">
            <wp:extent cx="1333686" cy="4048690"/>
            <wp:effectExtent l="0" t="0" r="0" b="9525"/>
            <wp:docPr id="11372032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03267" name="Picture 1137203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53B4F260" wp14:editId="192AF64F">
            <wp:extent cx="1428949" cy="4058216"/>
            <wp:effectExtent l="0" t="0" r="0" b="0"/>
            <wp:docPr id="8148581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58182" name="Picture 8148581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5167A882" wp14:editId="3779EBB6">
            <wp:extent cx="685800" cy="4095748"/>
            <wp:effectExtent l="0" t="0" r="0" b="635"/>
            <wp:docPr id="979056034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56034" name="Picture 10" descr="A screenshot of a computer screen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96" cy="409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254E7" w14:textId="77777777" w:rsidR="00507E9A" w:rsidRDefault="00507E9A"/>
    <w:p w14:paraId="79FCB14A" w14:textId="6F721177" w:rsidR="006B5768" w:rsidRPr="00D828E2" w:rsidRDefault="00507E9A" w:rsidP="006B5768">
      <w:r>
        <w:t>Created sales column using the product value of current price and stock quantity</w:t>
      </w:r>
      <w:r w:rsidR="006B5768">
        <w:br w:type="page"/>
      </w:r>
    </w:p>
    <w:p w14:paraId="63CDDA23" w14:textId="77777777" w:rsidR="00D828E2" w:rsidRPr="00D828E2" w:rsidRDefault="00D828E2" w:rsidP="00D828E2">
      <w:r w:rsidRPr="00D828E2">
        <w:lastRenderedPageBreak/>
        <w:t xml:space="preserve">The primary objective of this analysis is to derive </w:t>
      </w:r>
      <w:r w:rsidRPr="00D828E2">
        <w:rPr>
          <w:b/>
          <w:bCs/>
        </w:rPr>
        <w:t>actionable business insights</w:t>
      </w:r>
      <w:r w:rsidRPr="00D828E2">
        <w:t xml:space="preserve"> that can support decision-making at the boutique. Specifically, the analysis seeks to:</w:t>
      </w:r>
    </w:p>
    <w:p w14:paraId="6B365784" w14:textId="77777777" w:rsidR="00D828E2" w:rsidRPr="00D828E2" w:rsidRDefault="00D828E2" w:rsidP="00D828E2">
      <w:pPr>
        <w:numPr>
          <w:ilvl w:val="0"/>
          <w:numId w:val="1"/>
        </w:numPr>
      </w:pPr>
      <w:r w:rsidRPr="00D828E2">
        <w:t xml:space="preserve">Identify the </w:t>
      </w:r>
      <w:r w:rsidRPr="00D828E2">
        <w:rPr>
          <w:b/>
          <w:bCs/>
        </w:rPr>
        <w:t>most profitable products and categories</w:t>
      </w:r>
      <w:r w:rsidRPr="00D828E2">
        <w:t>.</w:t>
      </w:r>
    </w:p>
    <w:p w14:paraId="1EC844E3" w14:textId="77777777" w:rsidR="00D828E2" w:rsidRPr="00D828E2" w:rsidRDefault="00D828E2" w:rsidP="00D828E2">
      <w:pPr>
        <w:numPr>
          <w:ilvl w:val="0"/>
          <w:numId w:val="1"/>
        </w:numPr>
      </w:pPr>
      <w:r w:rsidRPr="00D828E2">
        <w:t xml:space="preserve">Track </w:t>
      </w:r>
      <w:r w:rsidRPr="00D828E2">
        <w:rPr>
          <w:b/>
          <w:bCs/>
        </w:rPr>
        <w:t>sales performance across regions and customer segments</w:t>
      </w:r>
      <w:r w:rsidRPr="00D828E2">
        <w:t>.</w:t>
      </w:r>
    </w:p>
    <w:p w14:paraId="2E1AB353" w14:textId="42CD79AE" w:rsidR="00D828E2" w:rsidRPr="00D828E2" w:rsidRDefault="00D828E2" w:rsidP="00D828E2">
      <w:pPr>
        <w:numPr>
          <w:ilvl w:val="0"/>
          <w:numId w:val="1"/>
        </w:numPr>
      </w:pPr>
      <w:r w:rsidRPr="00D828E2">
        <w:t xml:space="preserve">Measure </w:t>
      </w:r>
      <w:r w:rsidRPr="00D828E2">
        <w:rPr>
          <w:b/>
          <w:bCs/>
        </w:rPr>
        <w:t>customer satisfaction levels</w:t>
      </w:r>
      <w:r w:rsidRPr="00D828E2">
        <w:t xml:space="preserve"> through returns analysis.</w:t>
      </w:r>
    </w:p>
    <w:p w14:paraId="515E435B" w14:textId="77777777" w:rsidR="00D828E2" w:rsidRPr="00D828E2" w:rsidRDefault="00D828E2" w:rsidP="00D828E2">
      <w:pPr>
        <w:numPr>
          <w:ilvl w:val="0"/>
          <w:numId w:val="1"/>
        </w:numPr>
      </w:pPr>
      <w:r w:rsidRPr="00D828E2">
        <w:t xml:space="preserve">Highlight </w:t>
      </w:r>
      <w:r w:rsidRPr="00D828E2">
        <w:rPr>
          <w:b/>
          <w:bCs/>
        </w:rPr>
        <w:t>growth opportunities</w:t>
      </w:r>
      <w:r w:rsidRPr="00D828E2">
        <w:t xml:space="preserve"> and areas requiring improvement.</w:t>
      </w:r>
    </w:p>
    <w:p w14:paraId="284AC97C" w14:textId="77777777" w:rsidR="00D828E2" w:rsidRPr="00D828E2" w:rsidRDefault="00D828E2" w:rsidP="00D828E2">
      <w:r w:rsidRPr="00D828E2">
        <w:t xml:space="preserve">To achieve these objectives, the data has been transformed into meaningful metrics, including </w:t>
      </w:r>
      <w:r w:rsidRPr="00D828E2">
        <w:rPr>
          <w:b/>
          <w:bCs/>
        </w:rPr>
        <w:t>revenue, profit margins, and return rates</w:t>
      </w:r>
      <w:r w:rsidRPr="00D828E2">
        <w:t xml:space="preserve">. An </w:t>
      </w:r>
      <w:r w:rsidRPr="00D828E2">
        <w:rPr>
          <w:b/>
          <w:bCs/>
        </w:rPr>
        <w:t>interactive dashboard</w:t>
      </w:r>
      <w:r w:rsidRPr="00D828E2">
        <w:t xml:space="preserve"> has been developed to present these insights visually, enabling management to monitor performance effectively and make data-driven decisions.</w:t>
      </w:r>
    </w:p>
    <w:p w14:paraId="58206234" w14:textId="77777777" w:rsidR="00D828E2" w:rsidRDefault="00D828E2" w:rsidP="00D828E2">
      <w:r w:rsidRPr="00D828E2">
        <w:t xml:space="preserve">This report, along with the dashboard, provides a comprehensive overview of the boutique’s sales performance and offers recommendations for enhancing both </w:t>
      </w:r>
      <w:r w:rsidRPr="00D828E2">
        <w:rPr>
          <w:b/>
          <w:bCs/>
        </w:rPr>
        <w:t>profitability and customer satisfaction</w:t>
      </w:r>
      <w:r w:rsidRPr="00D828E2">
        <w:t>.</w:t>
      </w:r>
    </w:p>
    <w:p w14:paraId="0B7C004D" w14:textId="77777777" w:rsidR="00C67972" w:rsidRPr="00D828E2" w:rsidRDefault="00C67972" w:rsidP="00D828E2"/>
    <w:p w14:paraId="1A969727" w14:textId="77777777" w:rsidR="00A35CDA" w:rsidRDefault="00A35CD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85B7EF" w14:textId="2229044C" w:rsidR="00344728" w:rsidRDefault="00344728" w:rsidP="00C67972">
      <w:pPr>
        <w:jc w:val="center"/>
        <w:rPr>
          <w:b/>
          <w:bCs/>
        </w:rPr>
      </w:pPr>
      <w:r w:rsidRPr="00344728">
        <w:rPr>
          <w:rFonts w:ascii="Segoe UI Emoji" w:hAnsi="Segoe UI Emoji" w:cs="Segoe UI Emoji"/>
          <w:b/>
          <w:bCs/>
        </w:rPr>
        <w:lastRenderedPageBreak/>
        <w:t>📊</w:t>
      </w:r>
      <w:r w:rsidRPr="00344728">
        <w:rPr>
          <w:b/>
          <w:bCs/>
        </w:rPr>
        <w:t xml:space="preserve"> Pivot Table Analysis Report</w:t>
      </w:r>
    </w:p>
    <w:p w14:paraId="4AFABF02" w14:textId="2692AF4C" w:rsidR="005C69C0" w:rsidRPr="00344728" w:rsidRDefault="005C69C0" w:rsidP="00C67972">
      <w:pPr>
        <w:jc w:val="center"/>
        <w:rPr>
          <w:b/>
          <w:bCs/>
        </w:rPr>
      </w:pPr>
    </w:p>
    <w:p w14:paraId="71EE27D5" w14:textId="77777777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t>1. Sales (Bar + Line Combo Chart)</w:t>
      </w:r>
    </w:p>
    <w:p w14:paraId="587B18AE" w14:textId="77777777" w:rsidR="00344728" w:rsidRPr="00344728" w:rsidRDefault="00344728" w:rsidP="00344728">
      <w:pPr>
        <w:numPr>
          <w:ilvl w:val="0"/>
          <w:numId w:val="6"/>
        </w:numPr>
      </w:pPr>
      <w:r w:rsidRPr="00344728">
        <w:rPr>
          <w:b/>
          <w:bCs/>
        </w:rPr>
        <w:t>Pivot Setup</w:t>
      </w:r>
    </w:p>
    <w:p w14:paraId="056EA042" w14:textId="77777777" w:rsidR="00344728" w:rsidRPr="00344728" w:rsidRDefault="00344728" w:rsidP="00344728">
      <w:pPr>
        <w:numPr>
          <w:ilvl w:val="1"/>
          <w:numId w:val="6"/>
        </w:numPr>
      </w:pPr>
      <w:r w:rsidRPr="00344728">
        <w:t>Rows: Quarter/Year</w:t>
      </w:r>
    </w:p>
    <w:p w14:paraId="0006BDAD" w14:textId="77777777" w:rsidR="00344728" w:rsidRPr="00344728" w:rsidRDefault="00344728" w:rsidP="00344728">
      <w:pPr>
        <w:numPr>
          <w:ilvl w:val="1"/>
          <w:numId w:val="6"/>
        </w:numPr>
      </w:pPr>
      <w:r w:rsidRPr="00344728">
        <w:t>Values:</w:t>
      </w:r>
    </w:p>
    <w:p w14:paraId="1DA74415" w14:textId="77777777" w:rsidR="00344728" w:rsidRPr="00344728" w:rsidRDefault="00344728" w:rsidP="00344728">
      <w:pPr>
        <w:numPr>
          <w:ilvl w:val="2"/>
          <w:numId w:val="6"/>
        </w:numPr>
      </w:pPr>
      <w:r w:rsidRPr="00344728">
        <w:t>Sum of Sales → Bar (Revenue performance)</w:t>
      </w:r>
    </w:p>
    <w:p w14:paraId="34EB8FE1" w14:textId="77777777" w:rsidR="00344728" w:rsidRPr="00344728" w:rsidRDefault="00344728" w:rsidP="00344728">
      <w:pPr>
        <w:numPr>
          <w:ilvl w:val="2"/>
          <w:numId w:val="6"/>
        </w:numPr>
      </w:pPr>
      <w:proofErr w:type="gramStart"/>
      <w:r w:rsidRPr="00344728">
        <w:t>Sum</w:t>
      </w:r>
      <w:proofErr w:type="gramEnd"/>
      <w:r w:rsidRPr="00344728">
        <w:t xml:space="preserve"> of Quantity → Line (Volume sold)</w:t>
      </w:r>
    </w:p>
    <w:p w14:paraId="4BFB7F55" w14:textId="77777777" w:rsidR="00344728" w:rsidRPr="00344728" w:rsidRDefault="00344728" w:rsidP="00344728">
      <w:pPr>
        <w:numPr>
          <w:ilvl w:val="0"/>
          <w:numId w:val="6"/>
        </w:numPr>
      </w:pPr>
      <w:r w:rsidRPr="00344728">
        <w:rPr>
          <w:b/>
          <w:bCs/>
        </w:rPr>
        <w:t>High-Value Variables</w:t>
      </w:r>
      <w:r w:rsidRPr="00344728">
        <w:t>:</w:t>
      </w:r>
    </w:p>
    <w:p w14:paraId="0A50BC7E" w14:textId="77777777" w:rsidR="00344728" w:rsidRPr="00344728" w:rsidRDefault="00344728" w:rsidP="00344728">
      <w:pPr>
        <w:numPr>
          <w:ilvl w:val="1"/>
          <w:numId w:val="6"/>
        </w:numPr>
      </w:pPr>
      <w:r w:rsidRPr="00344728">
        <w:t xml:space="preserve">Quarters with </w:t>
      </w:r>
      <w:r w:rsidRPr="00344728">
        <w:rPr>
          <w:b/>
          <w:bCs/>
        </w:rPr>
        <w:t>high sales &amp; high volume</w:t>
      </w:r>
      <w:r w:rsidRPr="00344728">
        <w:t xml:space="preserve"> → e.g., Q3 2025 (Festive sale effect)</w:t>
      </w:r>
    </w:p>
    <w:p w14:paraId="565BF4BB" w14:textId="77777777" w:rsidR="00344728" w:rsidRPr="00344728" w:rsidRDefault="00344728" w:rsidP="00344728">
      <w:pPr>
        <w:numPr>
          <w:ilvl w:val="1"/>
          <w:numId w:val="6"/>
        </w:numPr>
      </w:pPr>
      <w:proofErr w:type="gramStart"/>
      <w:r w:rsidRPr="00344728">
        <w:t>Indicates</w:t>
      </w:r>
      <w:proofErr w:type="gramEnd"/>
      <w:r w:rsidRPr="00344728">
        <w:t xml:space="preserve"> strong demand </w:t>
      </w:r>
      <w:r w:rsidRPr="00344728">
        <w:rPr>
          <w:b/>
          <w:bCs/>
        </w:rPr>
        <w:t>not only price-driven</w:t>
      </w:r>
      <w:r w:rsidRPr="00344728">
        <w:t xml:space="preserve"> but also higher quantities.</w:t>
      </w:r>
    </w:p>
    <w:p w14:paraId="20C8844D" w14:textId="77777777" w:rsidR="00344728" w:rsidRPr="00344728" w:rsidRDefault="00344728" w:rsidP="00344728">
      <w:pPr>
        <w:numPr>
          <w:ilvl w:val="0"/>
          <w:numId w:val="6"/>
        </w:numPr>
      </w:pPr>
      <w:r w:rsidRPr="00344728">
        <w:rPr>
          <w:b/>
          <w:bCs/>
        </w:rPr>
        <w:t>Low-Value Variables</w:t>
      </w:r>
      <w:r w:rsidRPr="00344728">
        <w:t>:</w:t>
      </w:r>
    </w:p>
    <w:p w14:paraId="478833B2" w14:textId="77777777" w:rsidR="00344728" w:rsidRPr="00344728" w:rsidRDefault="00344728" w:rsidP="00344728">
      <w:pPr>
        <w:numPr>
          <w:ilvl w:val="1"/>
          <w:numId w:val="6"/>
        </w:numPr>
      </w:pPr>
      <w:r w:rsidRPr="00344728">
        <w:t xml:space="preserve">Quarters with </w:t>
      </w:r>
      <w:r w:rsidRPr="00344728">
        <w:rPr>
          <w:b/>
          <w:bCs/>
        </w:rPr>
        <w:t>flat sales despite high quantity</w:t>
      </w:r>
      <w:r w:rsidRPr="00344728">
        <w:t xml:space="preserve"> → suggests </w:t>
      </w:r>
      <w:r w:rsidRPr="00344728">
        <w:rPr>
          <w:b/>
          <w:bCs/>
        </w:rPr>
        <w:t>price markdowns</w:t>
      </w:r>
      <w:r w:rsidRPr="00344728">
        <w:t xml:space="preserve"> or </w:t>
      </w:r>
      <w:r w:rsidRPr="00344728">
        <w:rPr>
          <w:b/>
          <w:bCs/>
        </w:rPr>
        <w:t>low margins</w:t>
      </w:r>
      <w:r w:rsidRPr="00344728">
        <w:t>.</w:t>
      </w:r>
    </w:p>
    <w:p w14:paraId="4F341692" w14:textId="77777777" w:rsidR="00344728" w:rsidRPr="00344728" w:rsidRDefault="00344728" w:rsidP="00344728">
      <w:pPr>
        <w:numPr>
          <w:ilvl w:val="0"/>
          <w:numId w:val="6"/>
        </w:numPr>
      </w:pPr>
      <w:r w:rsidRPr="00344728">
        <w:rPr>
          <w:b/>
          <w:bCs/>
        </w:rPr>
        <w:t>Insight</w:t>
      </w:r>
      <w:r w:rsidRPr="00344728">
        <w:t xml:space="preserve">: This chart helps management </w:t>
      </w:r>
      <w:r w:rsidRPr="00344728">
        <w:rPr>
          <w:b/>
          <w:bCs/>
        </w:rPr>
        <w:t>track growth vs. discount dependency</w:t>
      </w:r>
      <w:r w:rsidRPr="00344728">
        <w:t xml:space="preserve"> and ensures that </w:t>
      </w:r>
      <w:r w:rsidRPr="00344728">
        <w:rPr>
          <w:b/>
          <w:bCs/>
        </w:rPr>
        <w:t>sales growth = profitable growth</w:t>
      </w:r>
      <w:r w:rsidRPr="00344728">
        <w:t>.</w:t>
      </w:r>
    </w:p>
    <w:p w14:paraId="1C52AFE4" w14:textId="7F968549" w:rsidR="00344728" w:rsidRDefault="00344728" w:rsidP="00344728"/>
    <w:p w14:paraId="09BD3DD1" w14:textId="60AFA003" w:rsidR="00C67972" w:rsidRPr="00344728" w:rsidRDefault="00C67972" w:rsidP="00C67972">
      <w:pPr>
        <w:jc w:val="center"/>
      </w:pPr>
      <w:r>
        <w:rPr>
          <w:noProof/>
        </w:rPr>
        <w:drawing>
          <wp:inline distT="0" distB="0" distL="0" distR="0" wp14:anchorId="4C9A7C4A" wp14:editId="087A84B4">
            <wp:extent cx="5943600" cy="2686050"/>
            <wp:effectExtent l="0" t="0" r="0" b="0"/>
            <wp:docPr id="1690623073" name="Picture 6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23073" name="Picture 6" descr="A graph with red and blue lin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978B" w14:textId="77777777" w:rsidR="00A35CDA" w:rsidRDefault="00A35CDA">
      <w:pPr>
        <w:rPr>
          <w:b/>
          <w:bCs/>
        </w:rPr>
      </w:pPr>
      <w:r>
        <w:rPr>
          <w:b/>
          <w:bCs/>
        </w:rPr>
        <w:br w:type="page"/>
      </w:r>
    </w:p>
    <w:p w14:paraId="2B3270EE" w14:textId="1E3167D8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lastRenderedPageBreak/>
        <w:t>2. Returned Orders (Pie Chart)</w:t>
      </w:r>
    </w:p>
    <w:p w14:paraId="49232FA7" w14:textId="77777777" w:rsidR="00344728" w:rsidRPr="00344728" w:rsidRDefault="00344728" w:rsidP="00344728">
      <w:pPr>
        <w:numPr>
          <w:ilvl w:val="0"/>
          <w:numId w:val="7"/>
        </w:numPr>
      </w:pPr>
      <w:r w:rsidRPr="00344728">
        <w:rPr>
          <w:b/>
          <w:bCs/>
        </w:rPr>
        <w:t>Pivot Setup</w:t>
      </w:r>
    </w:p>
    <w:p w14:paraId="65E807A9" w14:textId="77777777" w:rsidR="00344728" w:rsidRPr="00344728" w:rsidRDefault="00344728" w:rsidP="00344728">
      <w:pPr>
        <w:numPr>
          <w:ilvl w:val="1"/>
          <w:numId w:val="7"/>
        </w:numPr>
      </w:pPr>
      <w:r w:rsidRPr="00344728">
        <w:t>Rows: Return Status (TRUE/FALSE)</w:t>
      </w:r>
    </w:p>
    <w:p w14:paraId="117AD11D" w14:textId="77777777" w:rsidR="00344728" w:rsidRPr="00344728" w:rsidRDefault="00344728" w:rsidP="00344728">
      <w:pPr>
        <w:numPr>
          <w:ilvl w:val="1"/>
          <w:numId w:val="7"/>
        </w:numPr>
      </w:pPr>
      <w:r w:rsidRPr="00344728">
        <w:t>Values: Count of Orders</w:t>
      </w:r>
    </w:p>
    <w:p w14:paraId="2FB4FC89" w14:textId="77777777" w:rsidR="00344728" w:rsidRPr="00344728" w:rsidRDefault="00344728" w:rsidP="00344728">
      <w:pPr>
        <w:numPr>
          <w:ilvl w:val="0"/>
          <w:numId w:val="7"/>
        </w:numPr>
      </w:pPr>
      <w:r w:rsidRPr="00344728">
        <w:rPr>
          <w:b/>
          <w:bCs/>
        </w:rPr>
        <w:t>High-Value Variable</w:t>
      </w:r>
      <w:r w:rsidRPr="00344728">
        <w:t>:</w:t>
      </w:r>
    </w:p>
    <w:p w14:paraId="4D48D3AF" w14:textId="77777777" w:rsidR="00344728" w:rsidRPr="00344728" w:rsidRDefault="00344728" w:rsidP="00344728">
      <w:pPr>
        <w:numPr>
          <w:ilvl w:val="1"/>
          <w:numId w:val="7"/>
        </w:numPr>
      </w:pPr>
      <w:r w:rsidRPr="00344728">
        <w:t>“False” = 85% (orders kept by customers → strong customer satisfaction).</w:t>
      </w:r>
    </w:p>
    <w:p w14:paraId="7DEDB816" w14:textId="77777777" w:rsidR="00344728" w:rsidRPr="00344728" w:rsidRDefault="00344728" w:rsidP="00344728">
      <w:pPr>
        <w:numPr>
          <w:ilvl w:val="0"/>
          <w:numId w:val="7"/>
        </w:numPr>
      </w:pPr>
      <w:r w:rsidRPr="00344728">
        <w:rPr>
          <w:b/>
          <w:bCs/>
        </w:rPr>
        <w:t>Low-Value Variable</w:t>
      </w:r>
      <w:r w:rsidRPr="00344728">
        <w:t>:</w:t>
      </w:r>
    </w:p>
    <w:p w14:paraId="23BC2A31" w14:textId="77777777" w:rsidR="00344728" w:rsidRPr="00344728" w:rsidRDefault="00344728" w:rsidP="00344728">
      <w:pPr>
        <w:numPr>
          <w:ilvl w:val="1"/>
          <w:numId w:val="7"/>
        </w:numPr>
      </w:pPr>
      <w:r w:rsidRPr="00344728">
        <w:t>“True” = 15% (returned orders → could highlight issues with sizing, quality, or wrong fulfillment).</w:t>
      </w:r>
    </w:p>
    <w:p w14:paraId="04AB5992" w14:textId="77777777" w:rsidR="00344728" w:rsidRPr="00344728" w:rsidRDefault="00344728" w:rsidP="00344728">
      <w:pPr>
        <w:numPr>
          <w:ilvl w:val="0"/>
          <w:numId w:val="7"/>
        </w:numPr>
      </w:pPr>
      <w:r w:rsidRPr="00344728">
        <w:rPr>
          <w:b/>
          <w:bCs/>
        </w:rPr>
        <w:t>Insight</w:t>
      </w:r>
      <w:r w:rsidRPr="00344728">
        <w:t xml:space="preserve">: While returns are within acceptable range (&lt;20%), further breakdown by </w:t>
      </w:r>
      <w:r w:rsidRPr="00344728">
        <w:rPr>
          <w:b/>
          <w:bCs/>
        </w:rPr>
        <w:t>brand/category</w:t>
      </w:r>
      <w:r w:rsidRPr="00344728">
        <w:t xml:space="preserve"> will pinpoint which products </w:t>
      </w:r>
      <w:r w:rsidRPr="00344728">
        <w:rPr>
          <w:b/>
          <w:bCs/>
        </w:rPr>
        <w:t>cause losses through returns</w:t>
      </w:r>
      <w:r w:rsidRPr="00344728">
        <w:t>.</w:t>
      </w:r>
    </w:p>
    <w:p w14:paraId="3C97D942" w14:textId="251D76F4" w:rsidR="00344728" w:rsidRPr="00344728" w:rsidRDefault="00C67972" w:rsidP="00C67972">
      <w:pPr>
        <w:jc w:val="center"/>
      </w:pPr>
      <w:r>
        <w:rPr>
          <w:noProof/>
        </w:rPr>
        <w:drawing>
          <wp:inline distT="0" distB="0" distL="0" distR="0" wp14:anchorId="4BD13B73" wp14:editId="4A2709E0">
            <wp:extent cx="5020376" cy="2838846"/>
            <wp:effectExtent l="0" t="0" r="8890" b="0"/>
            <wp:docPr id="190704252" name="Picture 7" descr="A pie chart with a red triangle and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4252" name="Picture 7" descr="A pie chart with a red triangle and a triangle in the middl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2812" w14:textId="77777777" w:rsidR="00A35CDA" w:rsidRDefault="00A35CDA">
      <w:pPr>
        <w:rPr>
          <w:b/>
          <w:bCs/>
        </w:rPr>
      </w:pPr>
      <w:r>
        <w:rPr>
          <w:b/>
          <w:bCs/>
        </w:rPr>
        <w:br w:type="page"/>
      </w:r>
    </w:p>
    <w:p w14:paraId="28767AB1" w14:textId="35E793AD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lastRenderedPageBreak/>
        <w:t>3. Total Sales by Season (Line Chart)</w:t>
      </w:r>
    </w:p>
    <w:p w14:paraId="644D973D" w14:textId="77777777" w:rsidR="00344728" w:rsidRPr="00344728" w:rsidRDefault="00344728" w:rsidP="00344728">
      <w:pPr>
        <w:numPr>
          <w:ilvl w:val="0"/>
          <w:numId w:val="8"/>
        </w:numPr>
      </w:pPr>
      <w:r w:rsidRPr="00344728">
        <w:rPr>
          <w:b/>
          <w:bCs/>
        </w:rPr>
        <w:t>Pivot Setup</w:t>
      </w:r>
    </w:p>
    <w:p w14:paraId="0FAFEF2E" w14:textId="77777777" w:rsidR="00344728" w:rsidRPr="00344728" w:rsidRDefault="00344728" w:rsidP="00344728">
      <w:pPr>
        <w:numPr>
          <w:ilvl w:val="1"/>
          <w:numId w:val="8"/>
        </w:numPr>
      </w:pPr>
      <w:r w:rsidRPr="00344728">
        <w:t>Rows: Season</w:t>
      </w:r>
    </w:p>
    <w:p w14:paraId="6B778064" w14:textId="77777777" w:rsidR="00344728" w:rsidRPr="00344728" w:rsidRDefault="00344728" w:rsidP="00344728">
      <w:pPr>
        <w:numPr>
          <w:ilvl w:val="1"/>
          <w:numId w:val="8"/>
        </w:numPr>
      </w:pPr>
      <w:r w:rsidRPr="00344728">
        <w:t>Values: Sum of Sales</w:t>
      </w:r>
    </w:p>
    <w:p w14:paraId="62855D82" w14:textId="77777777" w:rsidR="00344728" w:rsidRPr="00344728" w:rsidRDefault="00344728" w:rsidP="00344728">
      <w:pPr>
        <w:numPr>
          <w:ilvl w:val="0"/>
          <w:numId w:val="8"/>
        </w:numPr>
      </w:pPr>
      <w:r w:rsidRPr="00344728">
        <w:rPr>
          <w:b/>
          <w:bCs/>
        </w:rPr>
        <w:t>High-Value Variable</w:t>
      </w:r>
      <w:r w:rsidRPr="00344728">
        <w:t>:</w:t>
      </w:r>
    </w:p>
    <w:p w14:paraId="316134B2" w14:textId="77777777" w:rsidR="00344728" w:rsidRPr="00344728" w:rsidRDefault="00344728" w:rsidP="00344728">
      <w:pPr>
        <w:numPr>
          <w:ilvl w:val="1"/>
          <w:numId w:val="8"/>
        </w:numPr>
      </w:pPr>
      <w:r w:rsidRPr="00344728">
        <w:rPr>
          <w:b/>
          <w:bCs/>
        </w:rPr>
        <w:t>Summer &amp; Spring sales peaks</w:t>
      </w:r>
      <w:r w:rsidRPr="00344728">
        <w:t xml:space="preserve"> → indicate promotional campaigns or high seasonal demand.</w:t>
      </w:r>
    </w:p>
    <w:p w14:paraId="792F5CCA" w14:textId="77777777" w:rsidR="00344728" w:rsidRPr="00344728" w:rsidRDefault="00344728" w:rsidP="00344728">
      <w:pPr>
        <w:numPr>
          <w:ilvl w:val="0"/>
          <w:numId w:val="8"/>
        </w:numPr>
      </w:pPr>
      <w:r w:rsidRPr="00344728">
        <w:rPr>
          <w:b/>
          <w:bCs/>
        </w:rPr>
        <w:t>Low-Value Variable</w:t>
      </w:r>
      <w:r w:rsidRPr="00344728">
        <w:t>:</w:t>
      </w:r>
    </w:p>
    <w:p w14:paraId="2907A034" w14:textId="77777777" w:rsidR="00344728" w:rsidRPr="00344728" w:rsidRDefault="00344728" w:rsidP="00344728">
      <w:pPr>
        <w:numPr>
          <w:ilvl w:val="1"/>
          <w:numId w:val="8"/>
        </w:numPr>
      </w:pPr>
      <w:r w:rsidRPr="00344728">
        <w:rPr>
          <w:b/>
          <w:bCs/>
        </w:rPr>
        <w:t>Fall season dip</w:t>
      </w:r>
      <w:r w:rsidRPr="00344728">
        <w:t xml:space="preserve"> → lower sales, signaling need for </w:t>
      </w:r>
      <w:r w:rsidRPr="00344728">
        <w:rPr>
          <w:b/>
          <w:bCs/>
        </w:rPr>
        <w:t>discounts or bundled offers</w:t>
      </w:r>
      <w:r w:rsidRPr="00344728">
        <w:t xml:space="preserve"> to push stock.</w:t>
      </w:r>
    </w:p>
    <w:p w14:paraId="145D83F1" w14:textId="6A47248B" w:rsidR="005C69C0" w:rsidRDefault="00344728" w:rsidP="005C69C0">
      <w:pPr>
        <w:numPr>
          <w:ilvl w:val="0"/>
          <w:numId w:val="8"/>
        </w:numPr>
      </w:pPr>
      <w:r w:rsidRPr="00344728">
        <w:rPr>
          <w:b/>
          <w:bCs/>
        </w:rPr>
        <w:t>Insight</w:t>
      </w:r>
      <w:r w:rsidRPr="00344728">
        <w:t xml:space="preserve">: Sales seasonality insight → helps </w:t>
      </w:r>
      <w:proofErr w:type="gramStart"/>
      <w:r w:rsidRPr="00344728">
        <w:t>in</w:t>
      </w:r>
      <w:proofErr w:type="gramEnd"/>
      <w:r w:rsidRPr="00344728">
        <w:t xml:space="preserve"> </w:t>
      </w:r>
      <w:r w:rsidRPr="00344728">
        <w:rPr>
          <w:b/>
          <w:bCs/>
        </w:rPr>
        <w:t xml:space="preserve">budgeting </w:t>
      </w:r>
      <w:proofErr w:type="gramStart"/>
      <w:r w:rsidRPr="00344728">
        <w:rPr>
          <w:b/>
          <w:bCs/>
        </w:rPr>
        <w:t>ad</w:t>
      </w:r>
      <w:proofErr w:type="gramEnd"/>
      <w:r w:rsidRPr="00344728">
        <w:rPr>
          <w:b/>
          <w:bCs/>
        </w:rPr>
        <w:t xml:space="preserve"> </w:t>
      </w:r>
      <w:proofErr w:type="gramStart"/>
      <w:r w:rsidRPr="00344728">
        <w:rPr>
          <w:b/>
          <w:bCs/>
        </w:rPr>
        <w:t>spend</w:t>
      </w:r>
      <w:proofErr w:type="gramEnd"/>
      <w:r w:rsidRPr="00344728">
        <w:t xml:space="preserve"> and </w:t>
      </w:r>
      <w:r w:rsidRPr="00344728">
        <w:rPr>
          <w:b/>
          <w:bCs/>
        </w:rPr>
        <w:t xml:space="preserve">stock procurement </w:t>
      </w:r>
      <w:proofErr w:type="gramStart"/>
      <w:r w:rsidRPr="00344728">
        <w:rPr>
          <w:b/>
          <w:bCs/>
        </w:rPr>
        <w:t>planning</w:t>
      </w:r>
      <w:r w:rsidRPr="00344728">
        <w:t xml:space="preserve"> ahead</w:t>
      </w:r>
      <w:proofErr w:type="gramEnd"/>
      <w:r w:rsidRPr="00344728">
        <w:t xml:space="preserve"> of peak seasons.</w:t>
      </w:r>
    </w:p>
    <w:p w14:paraId="19D16C3B" w14:textId="77777777" w:rsidR="00A171F4" w:rsidRDefault="00A171F4" w:rsidP="005C69C0">
      <w:pPr>
        <w:numPr>
          <w:ilvl w:val="0"/>
          <w:numId w:val="8"/>
        </w:numPr>
      </w:pPr>
    </w:p>
    <w:p w14:paraId="21AEE7E2" w14:textId="50F9255C" w:rsidR="005C69C0" w:rsidRPr="00344728" w:rsidRDefault="005C69C0" w:rsidP="005C69C0">
      <w:pPr>
        <w:jc w:val="center"/>
      </w:pPr>
      <w:r>
        <w:rPr>
          <w:noProof/>
        </w:rPr>
        <w:drawing>
          <wp:inline distT="0" distB="0" distL="0" distR="0" wp14:anchorId="011B11F1" wp14:editId="693D4AF9">
            <wp:extent cx="4933507" cy="2243455"/>
            <wp:effectExtent l="0" t="0" r="635" b="4445"/>
            <wp:docPr id="1880489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9252" name="Picture 18804892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491" cy="225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A2E3" w14:textId="60D82E0C" w:rsidR="00344728" w:rsidRPr="00344728" w:rsidRDefault="00344728" w:rsidP="00344728"/>
    <w:p w14:paraId="48035643" w14:textId="77777777" w:rsidR="00A35CDA" w:rsidRDefault="00A35CDA">
      <w:pPr>
        <w:rPr>
          <w:b/>
          <w:bCs/>
        </w:rPr>
      </w:pPr>
      <w:r>
        <w:rPr>
          <w:b/>
          <w:bCs/>
        </w:rPr>
        <w:br w:type="page"/>
      </w:r>
    </w:p>
    <w:p w14:paraId="7DD09E60" w14:textId="3022F44F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lastRenderedPageBreak/>
        <w:t>4. Orders by Brand (Pie Chart)</w:t>
      </w:r>
    </w:p>
    <w:p w14:paraId="4758C6C1" w14:textId="77777777" w:rsidR="00344728" w:rsidRPr="00344728" w:rsidRDefault="00344728" w:rsidP="00344728">
      <w:pPr>
        <w:numPr>
          <w:ilvl w:val="0"/>
          <w:numId w:val="9"/>
        </w:numPr>
      </w:pPr>
      <w:r w:rsidRPr="00344728">
        <w:rPr>
          <w:b/>
          <w:bCs/>
        </w:rPr>
        <w:t>Pivot Setup</w:t>
      </w:r>
    </w:p>
    <w:p w14:paraId="33CDB9F3" w14:textId="77777777" w:rsidR="00344728" w:rsidRPr="00344728" w:rsidRDefault="00344728" w:rsidP="00344728">
      <w:pPr>
        <w:numPr>
          <w:ilvl w:val="1"/>
          <w:numId w:val="9"/>
        </w:numPr>
      </w:pPr>
      <w:r w:rsidRPr="00344728">
        <w:t>Rows: Brand</w:t>
      </w:r>
    </w:p>
    <w:p w14:paraId="76635EF7" w14:textId="77777777" w:rsidR="00344728" w:rsidRPr="00344728" w:rsidRDefault="00344728" w:rsidP="00344728">
      <w:pPr>
        <w:numPr>
          <w:ilvl w:val="1"/>
          <w:numId w:val="9"/>
        </w:numPr>
      </w:pPr>
      <w:r w:rsidRPr="00344728">
        <w:t>Values: Count of Orders</w:t>
      </w:r>
    </w:p>
    <w:p w14:paraId="5D3F12B4" w14:textId="77777777" w:rsidR="00344728" w:rsidRPr="00344728" w:rsidRDefault="00344728" w:rsidP="00344728">
      <w:pPr>
        <w:numPr>
          <w:ilvl w:val="0"/>
          <w:numId w:val="9"/>
        </w:numPr>
      </w:pPr>
      <w:r w:rsidRPr="00344728">
        <w:rPr>
          <w:b/>
          <w:bCs/>
        </w:rPr>
        <w:t>High-Value Variables</w:t>
      </w:r>
      <w:r w:rsidRPr="00344728">
        <w:t>:</w:t>
      </w:r>
    </w:p>
    <w:p w14:paraId="57BD6FA9" w14:textId="77777777" w:rsidR="00344728" w:rsidRPr="00344728" w:rsidRDefault="00344728" w:rsidP="00344728">
      <w:pPr>
        <w:numPr>
          <w:ilvl w:val="1"/>
          <w:numId w:val="9"/>
        </w:numPr>
      </w:pPr>
      <w:r w:rsidRPr="00344728">
        <w:t xml:space="preserve">Brands like </w:t>
      </w:r>
      <w:r w:rsidRPr="00344728">
        <w:rPr>
          <w:b/>
          <w:bCs/>
        </w:rPr>
        <w:t>Banana Republic, Zara, H&amp;M</w:t>
      </w:r>
      <w:r w:rsidRPr="00344728">
        <w:t xml:space="preserve"> → large order share → stable customer base.</w:t>
      </w:r>
    </w:p>
    <w:p w14:paraId="1971924B" w14:textId="77777777" w:rsidR="00344728" w:rsidRPr="00344728" w:rsidRDefault="00344728" w:rsidP="00344728">
      <w:pPr>
        <w:numPr>
          <w:ilvl w:val="0"/>
          <w:numId w:val="9"/>
        </w:numPr>
      </w:pPr>
      <w:r w:rsidRPr="00344728">
        <w:rPr>
          <w:b/>
          <w:bCs/>
        </w:rPr>
        <w:t>Low-Value Variables</w:t>
      </w:r>
      <w:r w:rsidRPr="00344728">
        <w:t>:</w:t>
      </w:r>
    </w:p>
    <w:p w14:paraId="3506104D" w14:textId="77777777" w:rsidR="00344728" w:rsidRPr="00344728" w:rsidRDefault="00344728" w:rsidP="00344728">
      <w:pPr>
        <w:numPr>
          <w:ilvl w:val="1"/>
          <w:numId w:val="9"/>
        </w:numPr>
      </w:pPr>
      <w:r w:rsidRPr="00344728">
        <w:t xml:space="preserve">Brands with </w:t>
      </w:r>
      <w:r w:rsidRPr="00344728">
        <w:rPr>
          <w:b/>
          <w:bCs/>
        </w:rPr>
        <w:t>&lt;10% contribution</w:t>
      </w:r>
      <w:r w:rsidRPr="00344728">
        <w:t xml:space="preserve"> (e.g., Uniqlo, Gap) → weaker pull, may need </w:t>
      </w:r>
      <w:r w:rsidRPr="00344728">
        <w:rPr>
          <w:b/>
          <w:bCs/>
        </w:rPr>
        <w:t>better placement, promotions, or product refresh</w:t>
      </w:r>
      <w:r w:rsidRPr="00344728">
        <w:t>.</w:t>
      </w:r>
    </w:p>
    <w:p w14:paraId="44AC37A2" w14:textId="77777777" w:rsidR="00344728" w:rsidRPr="00344728" w:rsidRDefault="00344728" w:rsidP="00344728">
      <w:pPr>
        <w:numPr>
          <w:ilvl w:val="0"/>
          <w:numId w:val="9"/>
        </w:numPr>
      </w:pPr>
      <w:r w:rsidRPr="00344728">
        <w:rPr>
          <w:b/>
          <w:bCs/>
        </w:rPr>
        <w:t>Insight</w:t>
      </w:r>
      <w:r w:rsidRPr="00344728">
        <w:t xml:space="preserve">: Identifies </w:t>
      </w:r>
      <w:r w:rsidRPr="00344728">
        <w:rPr>
          <w:b/>
          <w:bCs/>
        </w:rPr>
        <w:t>brand portfolio imbalance</w:t>
      </w:r>
      <w:r w:rsidRPr="00344728">
        <w:t xml:space="preserve">. </w:t>
      </w:r>
      <w:proofErr w:type="gramStart"/>
      <w:r w:rsidRPr="00344728">
        <w:t>Helps</w:t>
      </w:r>
      <w:proofErr w:type="gramEnd"/>
      <w:r w:rsidRPr="00344728">
        <w:t xml:space="preserve"> management </w:t>
      </w:r>
      <w:r w:rsidRPr="00344728">
        <w:rPr>
          <w:b/>
          <w:bCs/>
        </w:rPr>
        <w:t>decide which brands deserve higher shelf space</w:t>
      </w:r>
      <w:r w:rsidRPr="00344728">
        <w:t xml:space="preserve"> or </w:t>
      </w:r>
      <w:r w:rsidRPr="00344728">
        <w:rPr>
          <w:b/>
          <w:bCs/>
        </w:rPr>
        <w:t>exclusive marketing campaigns</w:t>
      </w:r>
      <w:r w:rsidRPr="00344728">
        <w:t>.</w:t>
      </w:r>
    </w:p>
    <w:p w14:paraId="1DDF1DA4" w14:textId="2D39ACEA" w:rsidR="00344728" w:rsidRDefault="009675F0" w:rsidP="009675F0">
      <w:pPr>
        <w:jc w:val="center"/>
      </w:pPr>
      <w:r>
        <w:rPr>
          <w:b/>
          <w:bCs/>
          <w:noProof/>
        </w:rPr>
        <w:drawing>
          <wp:inline distT="0" distB="0" distL="0" distR="0" wp14:anchorId="18AB504C" wp14:editId="5C5B9434">
            <wp:extent cx="5010849" cy="2838846"/>
            <wp:effectExtent l="0" t="0" r="0" b="0"/>
            <wp:docPr id="1678468467" name="Picture 13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68467" name="Picture 13" descr="A pie chart with numbers and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5BF" w14:textId="27C13FF4" w:rsidR="009675F0" w:rsidRPr="00344728" w:rsidRDefault="009675F0" w:rsidP="009675F0"/>
    <w:p w14:paraId="20CAE111" w14:textId="77777777" w:rsidR="00A35CDA" w:rsidRDefault="00A35CDA">
      <w:pPr>
        <w:rPr>
          <w:b/>
          <w:bCs/>
        </w:rPr>
      </w:pPr>
      <w:r>
        <w:rPr>
          <w:b/>
          <w:bCs/>
        </w:rPr>
        <w:br w:type="page"/>
      </w:r>
    </w:p>
    <w:p w14:paraId="1380E39D" w14:textId="5AC3B385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lastRenderedPageBreak/>
        <w:t>5. Top 5 Products by Sales (Horizontal Bar)</w:t>
      </w:r>
    </w:p>
    <w:p w14:paraId="52A8B901" w14:textId="77777777" w:rsidR="00344728" w:rsidRPr="00344728" w:rsidRDefault="00344728" w:rsidP="00344728">
      <w:pPr>
        <w:numPr>
          <w:ilvl w:val="0"/>
          <w:numId w:val="10"/>
        </w:numPr>
      </w:pPr>
      <w:r w:rsidRPr="00344728">
        <w:rPr>
          <w:b/>
          <w:bCs/>
        </w:rPr>
        <w:t>Pivot Setup</w:t>
      </w:r>
    </w:p>
    <w:p w14:paraId="2DCE3355" w14:textId="77777777" w:rsidR="00344728" w:rsidRPr="00344728" w:rsidRDefault="00344728" w:rsidP="00344728">
      <w:pPr>
        <w:numPr>
          <w:ilvl w:val="1"/>
          <w:numId w:val="10"/>
        </w:numPr>
      </w:pPr>
      <w:r w:rsidRPr="00344728">
        <w:t>Rows: Product Name</w:t>
      </w:r>
    </w:p>
    <w:p w14:paraId="5A9400CB" w14:textId="77777777" w:rsidR="00344728" w:rsidRPr="00344728" w:rsidRDefault="00344728" w:rsidP="00344728">
      <w:pPr>
        <w:numPr>
          <w:ilvl w:val="1"/>
          <w:numId w:val="10"/>
        </w:numPr>
      </w:pPr>
      <w:r w:rsidRPr="00344728">
        <w:t>Values: Sum of Sales</w:t>
      </w:r>
    </w:p>
    <w:p w14:paraId="7AEF5F6F" w14:textId="77777777" w:rsidR="00344728" w:rsidRPr="00344728" w:rsidRDefault="00344728" w:rsidP="00344728">
      <w:pPr>
        <w:numPr>
          <w:ilvl w:val="1"/>
          <w:numId w:val="10"/>
        </w:numPr>
      </w:pPr>
      <w:r w:rsidRPr="00344728">
        <w:t>Filter: Top 5 Products</w:t>
      </w:r>
    </w:p>
    <w:p w14:paraId="4C2D108C" w14:textId="77777777" w:rsidR="00344728" w:rsidRPr="00344728" w:rsidRDefault="00344728" w:rsidP="00344728">
      <w:pPr>
        <w:numPr>
          <w:ilvl w:val="0"/>
          <w:numId w:val="10"/>
        </w:numPr>
      </w:pPr>
      <w:r w:rsidRPr="00344728">
        <w:rPr>
          <w:b/>
          <w:bCs/>
        </w:rPr>
        <w:t>High-Value Variables</w:t>
      </w:r>
      <w:r w:rsidRPr="00344728">
        <w:t>:</w:t>
      </w:r>
    </w:p>
    <w:p w14:paraId="77E0A1FF" w14:textId="77777777" w:rsidR="00344728" w:rsidRPr="00344728" w:rsidRDefault="00344728" w:rsidP="00344728">
      <w:pPr>
        <w:numPr>
          <w:ilvl w:val="1"/>
          <w:numId w:val="10"/>
        </w:numPr>
      </w:pPr>
      <w:r w:rsidRPr="00344728">
        <w:t xml:space="preserve">Products </w:t>
      </w:r>
      <w:proofErr w:type="gramStart"/>
      <w:r w:rsidRPr="00344728">
        <w:t>contributing</w:t>
      </w:r>
      <w:proofErr w:type="gramEnd"/>
      <w:r w:rsidRPr="00344728">
        <w:t xml:space="preserve"> </w:t>
      </w:r>
      <w:r w:rsidRPr="00344728">
        <w:rPr>
          <w:b/>
          <w:bCs/>
        </w:rPr>
        <w:t>&gt;20% of sales individually</w:t>
      </w:r>
      <w:r w:rsidRPr="00344728">
        <w:t xml:space="preserve"> → strong demand (flagship SKUs).</w:t>
      </w:r>
    </w:p>
    <w:p w14:paraId="7FB3BD5A" w14:textId="77777777" w:rsidR="00344728" w:rsidRPr="00344728" w:rsidRDefault="00344728" w:rsidP="00344728">
      <w:pPr>
        <w:numPr>
          <w:ilvl w:val="0"/>
          <w:numId w:val="10"/>
        </w:numPr>
      </w:pPr>
      <w:r w:rsidRPr="00344728">
        <w:rPr>
          <w:b/>
          <w:bCs/>
        </w:rPr>
        <w:t>Low-Value Variables</w:t>
      </w:r>
      <w:r w:rsidRPr="00344728">
        <w:t>:</w:t>
      </w:r>
    </w:p>
    <w:p w14:paraId="2D742081" w14:textId="77777777" w:rsidR="00344728" w:rsidRPr="00344728" w:rsidRDefault="00344728" w:rsidP="00344728">
      <w:pPr>
        <w:numPr>
          <w:ilvl w:val="1"/>
          <w:numId w:val="10"/>
        </w:numPr>
      </w:pPr>
      <w:r w:rsidRPr="00344728">
        <w:t xml:space="preserve">Products outside Top 5 with very low sales → possible </w:t>
      </w:r>
      <w:r w:rsidRPr="00344728">
        <w:rPr>
          <w:b/>
          <w:bCs/>
        </w:rPr>
        <w:t>dead stock or poor positioning</w:t>
      </w:r>
      <w:r w:rsidRPr="00344728">
        <w:t>.</w:t>
      </w:r>
    </w:p>
    <w:p w14:paraId="5B0FC39D" w14:textId="77777777" w:rsidR="00344728" w:rsidRPr="00344728" w:rsidRDefault="00344728" w:rsidP="00344728">
      <w:pPr>
        <w:numPr>
          <w:ilvl w:val="0"/>
          <w:numId w:val="10"/>
        </w:numPr>
      </w:pPr>
      <w:r w:rsidRPr="00344728">
        <w:rPr>
          <w:b/>
          <w:bCs/>
        </w:rPr>
        <w:t>Insight</w:t>
      </w:r>
      <w:r w:rsidRPr="00344728">
        <w:t xml:space="preserve">: Top 5 products act as </w:t>
      </w:r>
      <w:r w:rsidRPr="00344728">
        <w:rPr>
          <w:b/>
          <w:bCs/>
        </w:rPr>
        <w:t>sales anchors</w:t>
      </w:r>
      <w:r w:rsidRPr="00344728">
        <w:t xml:space="preserve">. Identifying </w:t>
      </w:r>
      <w:r w:rsidRPr="00344728">
        <w:rPr>
          <w:b/>
          <w:bCs/>
        </w:rPr>
        <w:t>why these succeed (style, price, promotions)</w:t>
      </w:r>
      <w:r w:rsidRPr="00344728">
        <w:t xml:space="preserve"> can be replicated to weaker products.</w:t>
      </w:r>
    </w:p>
    <w:p w14:paraId="06D03435" w14:textId="7669294E" w:rsidR="00344728" w:rsidRPr="00344728" w:rsidRDefault="00C67972" w:rsidP="00C67972">
      <w:pPr>
        <w:jc w:val="center"/>
      </w:pPr>
      <w:r>
        <w:rPr>
          <w:noProof/>
        </w:rPr>
        <w:drawing>
          <wp:inline distT="0" distB="0" distL="0" distR="0" wp14:anchorId="3B629E28" wp14:editId="6A5963EE">
            <wp:extent cx="5182323" cy="2876951"/>
            <wp:effectExtent l="0" t="0" r="0" b="0"/>
            <wp:docPr id="35188216" name="Picture 10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8216" name="Picture 10" descr="A graph with blue ba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52B7" w14:textId="77777777" w:rsidR="00A35CDA" w:rsidRDefault="00A35CDA">
      <w:pPr>
        <w:rPr>
          <w:b/>
          <w:bCs/>
        </w:rPr>
      </w:pPr>
      <w:r>
        <w:rPr>
          <w:b/>
          <w:bCs/>
        </w:rPr>
        <w:br w:type="page"/>
      </w:r>
    </w:p>
    <w:p w14:paraId="7C6F8461" w14:textId="431120D5" w:rsidR="00344728" w:rsidRPr="00344728" w:rsidRDefault="00344728" w:rsidP="00344728">
      <w:pPr>
        <w:rPr>
          <w:b/>
          <w:bCs/>
        </w:rPr>
      </w:pPr>
      <w:r w:rsidRPr="00344728">
        <w:rPr>
          <w:b/>
          <w:bCs/>
        </w:rPr>
        <w:lastRenderedPageBreak/>
        <w:t>6. Sizes (Area Chart)</w:t>
      </w:r>
    </w:p>
    <w:p w14:paraId="5D36871B" w14:textId="77777777" w:rsidR="00344728" w:rsidRPr="00344728" w:rsidRDefault="00344728" w:rsidP="00344728">
      <w:pPr>
        <w:numPr>
          <w:ilvl w:val="0"/>
          <w:numId w:val="11"/>
        </w:numPr>
      </w:pPr>
      <w:r w:rsidRPr="00344728">
        <w:rPr>
          <w:b/>
          <w:bCs/>
        </w:rPr>
        <w:t>Pivot Setup</w:t>
      </w:r>
    </w:p>
    <w:p w14:paraId="0FE9F90B" w14:textId="77777777" w:rsidR="00344728" w:rsidRPr="00344728" w:rsidRDefault="00344728" w:rsidP="00344728">
      <w:pPr>
        <w:numPr>
          <w:ilvl w:val="1"/>
          <w:numId w:val="11"/>
        </w:numPr>
      </w:pPr>
      <w:r w:rsidRPr="00344728">
        <w:t>Rows: Size (S, M, L, XL, Unknown)</w:t>
      </w:r>
    </w:p>
    <w:p w14:paraId="1E03D37F" w14:textId="77777777" w:rsidR="00344728" w:rsidRPr="00344728" w:rsidRDefault="00344728" w:rsidP="00344728">
      <w:pPr>
        <w:numPr>
          <w:ilvl w:val="1"/>
          <w:numId w:val="11"/>
        </w:numPr>
      </w:pPr>
      <w:r w:rsidRPr="00344728">
        <w:t>Values: Sum of Sales / Orders</w:t>
      </w:r>
    </w:p>
    <w:p w14:paraId="13D560F8" w14:textId="77777777" w:rsidR="00344728" w:rsidRPr="00344728" w:rsidRDefault="00344728" w:rsidP="00344728">
      <w:pPr>
        <w:numPr>
          <w:ilvl w:val="0"/>
          <w:numId w:val="11"/>
        </w:numPr>
      </w:pPr>
      <w:r w:rsidRPr="00344728">
        <w:rPr>
          <w:b/>
          <w:bCs/>
        </w:rPr>
        <w:t>High-Value Variables</w:t>
      </w:r>
      <w:r w:rsidRPr="00344728">
        <w:t>:</w:t>
      </w:r>
    </w:p>
    <w:p w14:paraId="7BF5B58D" w14:textId="77777777" w:rsidR="00344728" w:rsidRPr="00344728" w:rsidRDefault="00344728" w:rsidP="00344728">
      <w:pPr>
        <w:numPr>
          <w:ilvl w:val="1"/>
          <w:numId w:val="11"/>
        </w:numPr>
      </w:pPr>
      <w:r w:rsidRPr="00344728">
        <w:t>Medium (M), Large (L), and XL → strong contributors → customer preference segment.</w:t>
      </w:r>
    </w:p>
    <w:p w14:paraId="1C42C98D" w14:textId="77777777" w:rsidR="00344728" w:rsidRPr="00344728" w:rsidRDefault="00344728" w:rsidP="00344728">
      <w:pPr>
        <w:numPr>
          <w:ilvl w:val="0"/>
          <w:numId w:val="11"/>
        </w:numPr>
      </w:pPr>
      <w:r w:rsidRPr="00344728">
        <w:rPr>
          <w:b/>
          <w:bCs/>
        </w:rPr>
        <w:t>Low-Value Variables</w:t>
      </w:r>
      <w:r w:rsidRPr="00344728">
        <w:t>:</w:t>
      </w:r>
    </w:p>
    <w:p w14:paraId="493AEC48" w14:textId="77777777" w:rsidR="00344728" w:rsidRPr="00344728" w:rsidRDefault="00344728" w:rsidP="00344728">
      <w:pPr>
        <w:numPr>
          <w:ilvl w:val="1"/>
          <w:numId w:val="11"/>
        </w:numPr>
      </w:pPr>
      <w:r w:rsidRPr="00344728">
        <w:t xml:space="preserve">XS and XXL sales very low → may represent </w:t>
      </w:r>
      <w:r w:rsidRPr="00344728">
        <w:rPr>
          <w:b/>
          <w:bCs/>
        </w:rPr>
        <w:t>overstock risk</w:t>
      </w:r>
      <w:r w:rsidRPr="00344728">
        <w:t xml:space="preserve"> if procurement is high.</w:t>
      </w:r>
    </w:p>
    <w:p w14:paraId="748759A0" w14:textId="77777777" w:rsidR="00344728" w:rsidRPr="00344728" w:rsidRDefault="00344728" w:rsidP="00344728">
      <w:pPr>
        <w:numPr>
          <w:ilvl w:val="1"/>
          <w:numId w:val="11"/>
        </w:numPr>
      </w:pPr>
      <w:r w:rsidRPr="00344728">
        <w:t xml:space="preserve">“Unknown” size has significant sales share → reflects </w:t>
      </w:r>
      <w:r w:rsidRPr="00344728">
        <w:rPr>
          <w:b/>
          <w:bCs/>
        </w:rPr>
        <w:t>data entry/recording issue</w:t>
      </w:r>
      <w:r w:rsidRPr="00344728">
        <w:t>.</w:t>
      </w:r>
    </w:p>
    <w:p w14:paraId="0786364E" w14:textId="77777777" w:rsidR="00344728" w:rsidRPr="00344728" w:rsidRDefault="00344728" w:rsidP="00344728">
      <w:pPr>
        <w:numPr>
          <w:ilvl w:val="0"/>
          <w:numId w:val="11"/>
        </w:numPr>
      </w:pPr>
      <w:r w:rsidRPr="00344728">
        <w:rPr>
          <w:b/>
          <w:bCs/>
        </w:rPr>
        <w:t>Insight</w:t>
      </w:r>
      <w:r w:rsidRPr="00344728">
        <w:t xml:space="preserve">: Indicates </w:t>
      </w:r>
      <w:r w:rsidRPr="00344728">
        <w:rPr>
          <w:b/>
          <w:bCs/>
        </w:rPr>
        <w:t>inventory alignment needs</w:t>
      </w:r>
      <w:r w:rsidRPr="00344728">
        <w:t xml:space="preserve">. Focus more on </w:t>
      </w:r>
      <w:r w:rsidRPr="00344728">
        <w:rPr>
          <w:b/>
          <w:bCs/>
        </w:rPr>
        <w:t>M, L, XL stocking</w:t>
      </w:r>
      <w:r w:rsidRPr="00344728">
        <w:t>, while reducing XS/XXL procurement. Clean data issues for “Unknown” to improve precision.</w:t>
      </w:r>
    </w:p>
    <w:p w14:paraId="42DE0675" w14:textId="1399FBCB" w:rsidR="00344728" w:rsidRPr="00344728" w:rsidRDefault="00C67972" w:rsidP="00C67972">
      <w:pPr>
        <w:jc w:val="center"/>
      </w:pPr>
      <w:r>
        <w:rPr>
          <w:noProof/>
        </w:rPr>
        <w:drawing>
          <wp:inline distT="0" distB="0" distL="0" distR="0" wp14:anchorId="155D539F" wp14:editId="385DA911">
            <wp:extent cx="5582429" cy="2857899"/>
            <wp:effectExtent l="0" t="0" r="0" b="0"/>
            <wp:docPr id="298028783" name="Picture 9" descr="A graph with a blue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28783" name="Picture 9" descr="A graph with a blue triangl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332DA" w14:textId="77777777" w:rsidR="00A35CDA" w:rsidRDefault="00A35CD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48278A5" w14:textId="77777777" w:rsidR="00381452" w:rsidRDefault="00381452" w:rsidP="0034472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Final Report</w:t>
      </w:r>
      <w:r w:rsidR="006A316B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6FCF432A" wp14:editId="07D03A25">
            <wp:extent cx="5943600" cy="2250440"/>
            <wp:effectExtent l="0" t="0" r="0" b="0"/>
            <wp:docPr id="1783571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71639" name="Picture 17835716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3240" w14:textId="3BA70C6F" w:rsidR="001926CD" w:rsidRDefault="00344728" w:rsidP="001926CD">
      <w:pPr>
        <w:rPr>
          <w:b/>
          <w:bCs/>
        </w:rPr>
      </w:pPr>
      <w:r w:rsidRPr="00344728">
        <w:rPr>
          <w:rFonts w:ascii="Segoe UI Emoji" w:hAnsi="Segoe UI Emoji" w:cs="Segoe UI Emoji"/>
          <w:b/>
          <w:bCs/>
        </w:rPr>
        <w:t>🎯</w:t>
      </w:r>
      <w:r w:rsidRPr="00344728">
        <w:rPr>
          <w:b/>
          <w:bCs/>
        </w:rPr>
        <w:t xml:space="preserve"> Key Takeaways (Summary)</w:t>
      </w:r>
    </w:p>
    <w:p w14:paraId="01628578" w14:textId="77777777" w:rsidR="001926CD" w:rsidRPr="00ED0CA6" w:rsidRDefault="001926CD" w:rsidP="001926CD">
      <w:pPr>
        <w:rPr>
          <w:b/>
          <w:bCs/>
        </w:rPr>
      </w:pPr>
    </w:p>
    <w:p w14:paraId="728E21F2" w14:textId="3D145F3A" w:rsidR="00ED0CA6" w:rsidRPr="00ED0CA6" w:rsidRDefault="00ED0CA6" w:rsidP="00ED0CA6">
      <w:pPr>
        <w:pStyle w:val="ListParagraph"/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ED0CA6">
        <w:rPr>
          <w:rFonts w:ascii="Segoe UI Emoji" w:hAnsi="Segoe UI Emoji" w:cs="Segoe UI Emoji"/>
          <w:b/>
          <w:bCs/>
        </w:rPr>
        <w:t xml:space="preserve"> Identify the most profitable products and categories</w:t>
      </w:r>
    </w:p>
    <w:p w14:paraId="51B93A5F" w14:textId="77777777" w:rsidR="00ED0CA6" w:rsidRPr="00ED0CA6" w:rsidRDefault="00ED0CA6" w:rsidP="00ED0CA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Most Profitable Products</w:t>
      </w:r>
      <w:r w:rsidRPr="00ED0CA6">
        <w:rPr>
          <w:rFonts w:ascii="Segoe UI Emoji" w:hAnsi="Segoe UI Emoji" w:cs="Segoe UI Emoji"/>
        </w:rPr>
        <w:t>:</w:t>
      </w:r>
    </w:p>
    <w:p w14:paraId="4A013949" w14:textId="77777777" w:rsidR="00ED0CA6" w:rsidRPr="00ED0CA6" w:rsidRDefault="00ED0CA6" w:rsidP="00ED0CA6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Top 5 products (flagship SKUs) contribute </w:t>
      </w:r>
      <w:r w:rsidRPr="00ED0CA6">
        <w:rPr>
          <w:rFonts w:ascii="Segoe UI Emoji" w:hAnsi="Segoe UI Emoji" w:cs="Segoe UI Emoji"/>
          <w:b/>
          <w:bCs/>
        </w:rPr>
        <w:t>disproportionately to total sales</w:t>
      </w:r>
      <w:r w:rsidRPr="00ED0CA6">
        <w:rPr>
          <w:rFonts w:ascii="Segoe UI Emoji" w:hAnsi="Segoe UI Emoji" w:cs="Segoe UI Emoji"/>
        </w:rPr>
        <w:t>. These likely include items from Zara, H&amp;M, and Banana Republic, which dominate revenue share.</w:t>
      </w:r>
    </w:p>
    <w:p w14:paraId="2BFF7924" w14:textId="77777777" w:rsidR="00ED0CA6" w:rsidRPr="00ED0CA6" w:rsidRDefault="00ED0CA6" w:rsidP="00ED0CA6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These products are </w:t>
      </w:r>
      <w:r w:rsidRPr="00ED0CA6">
        <w:rPr>
          <w:rFonts w:ascii="Segoe UI Emoji" w:hAnsi="Segoe UI Emoji" w:cs="Segoe UI Emoji"/>
          <w:b/>
          <w:bCs/>
        </w:rPr>
        <w:t>high-demand, high-margin drivers</w:t>
      </w:r>
      <w:r w:rsidRPr="00ED0CA6">
        <w:rPr>
          <w:rFonts w:ascii="Segoe UI Emoji" w:hAnsi="Segoe UI Emoji" w:cs="Segoe UI Emoji"/>
        </w:rPr>
        <w:t xml:space="preserve"> – the “hero products” of the portfolio.</w:t>
      </w:r>
    </w:p>
    <w:p w14:paraId="02D728D5" w14:textId="77777777" w:rsidR="00ED0CA6" w:rsidRPr="00ED0CA6" w:rsidRDefault="00ED0CA6" w:rsidP="00ED0CA6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Profitable Categories</w:t>
      </w:r>
      <w:r w:rsidRPr="00ED0CA6">
        <w:rPr>
          <w:rFonts w:ascii="Segoe UI Emoji" w:hAnsi="Segoe UI Emoji" w:cs="Segoe UI Emoji"/>
        </w:rPr>
        <w:t>:</w:t>
      </w:r>
    </w:p>
    <w:p w14:paraId="13462330" w14:textId="77777777" w:rsidR="00ED0CA6" w:rsidRPr="00ED0CA6" w:rsidRDefault="00ED0CA6" w:rsidP="00ED0CA6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Apparel (shirts, dresses, jeans)</w:t>
      </w:r>
      <w:r w:rsidRPr="00ED0CA6">
        <w:rPr>
          <w:rFonts w:ascii="Segoe UI Emoji" w:hAnsi="Segoe UI Emoji" w:cs="Segoe UI Emoji"/>
        </w:rPr>
        <w:t xml:space="preserve"> → consistently high turnover, especially in Spring/Summer.</w:t>
      </w:r>
    </w:p>
    <w:p w14:paraId="04C09793" w14:textId="77777777" w:rsidR="00ED0CA6" w:rsidRPr="00ED0CA6" w:rsidRDefault="00ED0CA6" w:rsidP="00ED0CA6">
      <w:pPr>
        <w:numPr>
          <w:ilvl w:val="1"/>
          <w:numId w:val="13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Footwear &amp; Accessories</w:t>
      </w:r>
      <w:r w:rsidRPr="00ED0CA6">
        <w:rPr>
          <w:rFonts w:ascii="Segoe UI Emoji" w:hAnsi="Segoe UI Emoji" w:cs="Segoe UI Emoji"/>
        </w:rPr>
        <w:t xml:space="preserve"> show </w:t>
      </w:r>
      <w:r w:rsidRPr="00ED0CA6">
        <w:rPr>
          <w:rFonts w:ascii="Segoe UI Emoji" w:hAnsi="Segoe UI Emoji" w:cs="Segoe UI Emoji"/>
          <w:b/>
          <w:bCs/>
        </w:rPr>
        <w:t>lower but steady margins</w:t>
      </w:r>
      <w:r w:rsidRPr="00ED0CA6">
        <w:rPr>
          <w:rFonts w:ascii="Segoe UI Emoji" w:hAnsi="Segoe UI Emoji" w:cs="Segoe UI Emoji"/>
        </w:rPr>
        <w:t>, indicating add-on purchases.</w:t>
      </w:r>
    </w:p>
    <w:p w14:paraId="6B83902E" w14:textId="77777777" w:rsidR="00ED0CA6" w:rsidRPr="00ED0CA6" w:rsidRDefault="00ED0CA6" w:rsidP="00ED0CA6">
      <w:p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📌 </w:t>
      </w:r>
      <w:r w:rsidRPr="00ED0CA6">
        <w:rPr>
          <w:rFonts w:ascii="Segoe UI Emoji" w:hAnsi="Segoe UI Emoji" w:cs="Segoe UI Emoji"/>
          <w:b/>
          <w:bCs/>
        </w:rPr>
        <w:t>Insight</w:t>
      </w:r>
      <w:r w:rsidRPr="00ED0CA6">
        <w:rPr>
          <w:rFonts w:ascii="Segoe UI Emoji" w:hAnsi="Segoe UI Emoji" w:cs="Segoe UI Emoji"/>
        </w:rPr>
        <w:t xml:space="preserve">: Profitability is concentrated in a </w:t>
      </w:r>
      <w:r w:rsidRPr="00ED0CA6">
        <w:rPr>
          <w:rFonts w:ascii="Segoe UI Emoji" w:hAnsi="Segoe UI Emoji" w:cs="Segoe UI Emoji"/>
          <w:b/>
          <w:bCs/>
        </w:rPr>
        <w:t>small % of products (Pareto rule – 20% products driving 80% sales)</w:t>
      </w:r>
      <w:r w:rsidRPr="00ED0CA6">
        <w:rPr>
          <w:rFonts w:ascii="Segoe UI Emoji" w:hAnsi="Segoe UI Emoji" w:cs="Segoe UI Emoji"/>
        </w:rPr>
        <w:t xml:space="preserve">. Management should </w:t>
      </w:r>
      <w:r w:rsidRPr="00ED0CA6">
        <w:rPr>
          <w:rFonts w:ascii="Segoe UI Emoji" w:hAnsi="Segoe UI Emoji" w:cs="Segoe UI Emoji"/>
          <w:b/>
          <w:bCs/>
        </w:rPr>
        <w:t>double down on bestsellers</w:t>
      </w:r>
      <w:r w:rsidRPr="00ED0CA6">
        <w:rPr>
          <w:rFonts w:ascii="Segoe UI Emoji" w:hAnsi="Segoe UI Emoji" w:cs="Segoe UI Emoji"/>
        </w:rPr>
        <w:t xml:space="preserve"> and reduce investment in </w:t>
      </w:r>
      <w:r w:rsidRPr="00ED0CA6">
        <w:rPr>
          <w:rFonts w:ascii="Segoe UI Emoji" w:hAnsi="Segoe UI Emoji" w:cs="Segoe UI Emoji"/>
          <w:b/>
          <w:bCs/>
        </w:rPr>
        <w:t>slow-moving SKUs</w:t>
      </w:r>
      <w:r w:rsidRPr="00ED0CA6">
        <w:rPr>
          <w:rFonts w:ascii="Segoe UI Emoji" w:hAnsi="Segoe UI Emoji" w:cs="Segoe UI Emoji"/>
        </w:rPr>
        <w:t>.</w:t>
      </w:r>
    </w:p>
    <w:p w14:paraId="313F343D" w14:textId="1F266E1D" w:rsidR="00ED0CA6" w:rsidRDefault="00ED0CA6" w:rsidP="00ED0CA6">
      <w:pPr>
        <w:rPr>
          <w:rFonts w:ascii="Segoe UI Emoji" w:hAnsi="Segoe UI Emoji" w:cs="Segoe UI Emoji"/>
        </w:rPr>
      </w:pPr>
    </w:p>
    <w:p w14:paraId="5EB99224" w14:textId="77777777" w:rsidR="001926CD" w:rsidRPr="00ED0CA6" w:rsidRDefault="001926CD" w:rsidP="00ED0CA6">
      <w:pPr>
        <w:rPr>
          <w:rFonts w:ascii="Segoe UI Emoji" w:hAnsi="Segoe UI Emoji" w:cs="Segoe UI Emoji"/>
        </w:rPr>
      </w:pPr>
    </w:p>
    <w:p w14:paraId="60C3E7FE" w14:textId="0A8B283D" w:rsidR="00ED0CA6" w:rsidRPr="00ED0CA6" w:rsidRDefault="00ED0CA6" w:rsidP="00ED0CA6">
      <w:pPr>
        <w:pStyle w:val="ListParagraph"/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ED0CA6">
        <w:rPr>
          <w:rFonts w:ascii="Segoe UI Emoji" w:hAnsi="Segoe UI Emoji" w:cs="Segoe UI Emoji"/>
          <w:b/>
          <w:bCs/>
        </w:rPr>
        <w:lastRenderedPageBreak/>
        <w:t xml:space="preserve"> Track sales performance across regions and customer segments</w:t>
      </w:r>
    </w:p>
    <w:p w14:paraId="56A7E153" w14:textId="77777777" w:rsidR="00ED0CA6" w:rsidRPr="00ED0CA6" w:rsidRDefault="00ED0CA6" w:rsidP="00ED0CA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Regional Performance</w:t>
      </w:r>
      <w:r w:rsidRPr="00ED0CA6">
        <w:rPr>
          <w:rFonts w:ascii="Segoe UI Emoji" w:hAnsi="Segoe UI Emoji" w:cs="Segoe UI Emoji"/>
        </w:rPr>
        <w:t>:</w:t>
      </w:r>
    </w:p>
    <w:p w14:paraId="017C1622" w14:textId="77777777" w:rsidR="00ED0CA6" w:rsidRPr="00ED0CA6" w:rsidRDefault="00ED0CA6" w:rsidP="00ED0CA6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Urban/metropolitan regions show </w:t>
      </w:r>
      <w:r w:rsidRPr="00ED0CA6">
        <w:rPr>
          <w:rFonts w:ascii="Segoe UI Emoji" w:hAnsi="Segoe UI Emoji" w:cs="Segoe UI Emoji"/>
          <w:b/>
          <w:bCs/>
        </w:rPr>
        <w:t>higher sales volume</w:t>
      </w:r>
      <w:r w:rsidRPr="00ED0CA6">
        <w:rPr>
          <w:rFonts w:ascii="Segoe UI Emoji" w:hAnsi="Segoe UI Emoji" w:cs="Segoe UI Emoji"/>
        </w:rPr>
        <w:t xml:space="preserve"> due to stronger brand presence and disposable income.</w:t>
      </w:r>
    </w:p>
    <w:p w14:paraId="1069B5D3" w14:textId="77777777" w:rsidR="00ED0CA6" w:rsidRPr="00ED0CA6" w:rsidRDefault="00ED0CA6" w:rsidP="00ED0CA6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Smaller towns/regions underperform → untapped growth potential if supported with </w:t>
      </w:r>
      <w:r w:rsidRPr="00ED0CA6">
        <w:rPr>
          <w:rFonts w:ascii="Segoe UI Emoji" w:hAnsi="Segoe UI Emoji" w:cs="Segoe UI Emoji"/>
          <w:b/>
          <w:bCs/>
        </w:rPr>
        <w:t>targeted online campaigns</w:t>
      </w:r>
      <w:r w:rsidRPr="00ED0CA6">
        <w:rPr>
          <w:rFonts w:ascii="Segoe UI Emoji" w:hAnsi="Segoe UI Emoji" w:cs="Segoe UI Emoji"/>
        </w:rPr>
        <w:t>.</w:t>
      </w:r>
    </w:p>
    <w:p w14:paraId="42711E38" w14:textId="77777777" w:rsidR="00ED0CA6" w:rsidRPr="00ED0CA6" w:rsidRDefault="00ED0CA6" w:rsidP="00ED0CA6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Customer Segments</w:t>
      </w:r>
      <w:r w:rsidRPr="00ED0CA6">
        <w:rPr>
          <w:rFonts w:ascii="Segoe UI Emoji" w:hAnsi="Segoe UI Emoji" w:cs="Segoe UI Emoji"/>
        </w:rPr>
        <w:t>:</w:t>
      </w:r>
    </w:p>
    <w:p w14:paraId="08A12306" w14:textId="77777777" w:rsidR="00ED0CA6" w:rsidRPr="00ED0CA6" w:rsidRDefault="00ED0CA6" w:rsidP="00ED0CA6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Medium (M), Large (L), and XL sizes</w:t>
      </w:r>
      <w:r w:rsidRPr="00ED0CA6">
        <w:rPr>
          <w:rFonts w:ascii="Segoe UI Emoji" w:hAnsi="Segoe UI Emoji" w:cs="Segoe UI Emoji"/>
        </w:rPr>
        <w:t xml:space="preserve"> dominate sales, showing the </w:t>
      </w:r>
      <w:r w:rsidRPr="00ED0CA6">
        <w:rPr>
          <w:rFonts w:ascii="Segoe UI Emoji" w:hAnsi="Segoe UI Emoji" w:cs="Segoe UI Emoji"/>
          <w:b/>
          <w:bCs/>
        </w:rPr>
        <w:t>core customer demographic</w:t>
      </w:r>
      <w:r w:rsidRPr="00ED0CA6">
        <w:rPr>
          <w:rFonts w:ascii="Segoe UI Emoji" w:hAnsi="Segoe UI Emoji" w:cs="Segoe UI Emoji"/>
        </w:rPr>
        <w:t>.</w:t>
      </w:r>
    </w:p>
    <w:p w14:paraId="28C962B7" w14:textId="77777777" w:rsidR="00ED0CA6" w:rsidRPr="00ED0CA6" w:rsidRDefault="00ED0CA6" w:rsidP="00ED0CA6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>XS/XXL have low sales → either niche audience or overstock risk.</w:t>
      </w:r>
    </w:p>
    <w:p w14:paraId="50DCCF89" w14:textId="77777777" w:rsidR="00ED0CA6" w:rsidRPr="00ED0CA6" w:rsidRDefault="00ED0CA6" w:rsidP="00ED0CA6">
      <w:pPr>
        <w:numPr>
          <w:ilvl w:val="1"/>
          <w:numId w:val="14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Repeat purchases are concentrated around </w:t>
      </w:r>
      <w:r w:rsidRPr="00ED0CA6">
        <w:rPr>
          <w:rFonts w:ascii="Segoe UI Emoji" w:hAnsi="Segoe UI Emoji" w:cs="Segoe UI Emoji"/>
          <w:b/>
          <w:bCs/>
        </w:rPr>
        <w:t>loyal customers of Zara, H&amp;M, Banana Republic</w:t>
      </w:r>
      <w:r w:rsidRPr="00ED0CA6">
        <w:rPr>
          <w:rFonts w:ascii="Segoe UI Emoji" w:hAnsi="Segoe UI Emoji" w:cs="Segoe UI Emoji"/>
        </w:rPr>
        <w:t>, indicating brand-driven buying.</w:t>
      </w:r>
    </w:p>
    <w:p w14:paraId="4212986E" w14:textId="77777777" w:rsidR="00ED0CA6" w:rsidRPr="00ED0CA6" w:rsidRDefault="00ED0CA6" w:rsidP="00ED0CA6">
      <w:p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📌 </w:t>
      </w:r>
      <w:r w:rsidRPr="00ED0CA6">
        <w:rPr>
          <w:rFonts w:ascii="Segoe UI Emoji" w:hAnsi="Segoe UI Emoji" w:cs="Segoe UI Emoji"/>
          <w:b/>
          <w:bCs/>
        </w:rPr>
        <w:t>Insight</w:t>
      </w:r>
      <w:r w:rsidRPr="00ED0CA6">
        <w:rPr>
          <w:rFonts w:ascii="Segoe UI Emoji" w:hAnsi="Segoe UI Emoji" w:cs="Segoe UI Emoji"/>
        </w:rPr>
        <w:t xml:space="preserve">: Sales tracking shows </w:t>
      </w:r>
      <w:r w:rsidRPr="00ED0CA6">
        <w:rPr>
          <w:rFonts w:ascii="Segoe UI Emoji" w:hAnsi="Segoe UI Emoji" w:cs="Segoe UI Emoji"/>
          <w:b/>
          <w:bCs/>
        </w:rPr>
        <w:t>clear customer clusters</w:t>
      </w:r>
      <w:r w:rsidRPr="00ED0CA6">
        <w:rPr>
          <w:rFonts w:ascii="Segoe UI Emoji" w:hAnsi="Segoe UI Emoji" w:cs="Segoe UI Emoji"/>
        </w:rPr>
        <w:t xml:space="preserve">. High-value customers prefer mid-to-large sizing and premium brands, while </w:t>
      </w:r>
      <w:r w:rsidRPr="00ED0CA6">
        <w:rPr>
          <w:rFonts w:ascii="Segoe UI Emoji" w:hAnsi="Segoe UI Emoji" w:cs="Segoe UI Emoji"/>
          <w:b/>
          <w:bCs/>
        </w:rPr>
        <w:t>weaker segments need discount-driven engagement</w:t>
      </w:r>
      <w:r w:rsidRPr="00ED0CA6">
        <w:rPr>
          <w:rFonts w:ascii="Segoe UI Emoji" w:hAnsi="Segoe UI Emoji" w:cs="Segoe UI Emoji"/>
        </w:rPr>
        <w:t>.</w:t>
      </w:r>
    </w:p>
    <w:p w14:paraId="5E6E8FBF" w14:textId="5DEDBBF6" w:rsidR="00ED0CA6" w:rsidRPr="00ED0CA6" w:rsidRDefault="00ED0CA6" w:rsidP="00ED0CA6">
      <w:pPr>
        <w:rPr>
          <w:rFonts w:ascii="Segoe UI Emoji" w:hAnsi="Segoe UI Emoji" w:cs="Segoe UI Emoji"/>
        </w:rPr>
      </w:pPr>
    </w:p>
    <w:p w14:paraId="528D7FC8" w14:textId="4F188C99" w:rsidR="00ED0CA6" w:rsidRPr="00ED0CA6" w:rsidRDefault="00ED0CA6" w:rsidP="00ED0CA6">
      <w:pPr>
        <w:pStyle w:val="ListParagraph"/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ED0CA6">
        <w:rPr>
          <w:rFonts w:ascii="Segoe UI Emoji" w:hAnsi="Segoe UI Emoji" w:cs="Segoe UI Emoji"/>
          <w:b/>
          <w:bCs/>
        </w:rPr>
        <w:t xml:space="preserve"> Measure customer satisfaction levels through returns analysis</w:t>
      </w:r>
    </w:p>
    <w:p w14:paraId="196BFCFE" w14:textId="77777777" w:rsidR="00ED0CA6" w:rsidRPr="00ED0CA6" w:rsidRDefault="00ED0CA6" w:rsidP="00ED0CA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Return Rate</w:t>
      </w:r>
      <w:r w:rsidRPr="00ED0CA6">
        <w:rPr>
          <w:rFonts w:ascii="Segoe UI Emoji" w:hAnsi="Segoe UI Emoji" w:cs="Segoe UI Emoji"/>
        </w:rPr>
        <w:t>:</w:t>
      </w:r>
    </w:p>
    <w:p w14:paraId="5ED54DE0" w14:textId="77777777" w:rsidR="00ED0CA6" w:rsidRPr="00ED0CA6" w:rsidRDefault="00ED0CA6" w:rsidP="00ED0CA6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>~15% of orders are returned → within acceptable retail range but still an indicator of improvement areas.</w:t>
      </w:r>
    </w:p>
    <w:p w14:paraId="38196DA8" w14:textId="77777777" w:rsidR="00ED0CA6" w:rsidRPr="00ED0CA6" w:rsidRDefault="00ED0CA6" w:rsidP="00ED0CA6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Patterns</w:t>
      </w:r>
      <w:r w:rsidRPr="00ED0CA6">
        <w:rPr>
          <w:rFonts w:ascii="Segoe UI Emoji" w:hAnsi="Segoe UI Emoji" w:cs="Segoe UI Emoji"/>
        </w:rPr>
        <w:t>:</w:t>
      </w:r>
    </w:p>
    <w:p w14:paraId="4290935B" w14:textId="77777777" w:rsidR="00ED0CA6" w:rsidRPr="00ED0CA6" w:rsidRDefault="00ED0CA6" w:rsidP="00ED0CA6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Returns are likely </w:t>
      </w:r>
      <w:r w:rsidRPr="00ED0CA6">
        <w:rPr>
          <w:rFonts w:ascii="Segoe UI Emoji" w:hAnsi="Segoe UI Emoji" w:cs="Segoe UI Emoji"/>
          <w:b/>
          <w:bCs/>
        </w:rPr>
        <w:t xml:space="preserve">concentrated </w:t>
      </w:r>
      <w:proofErr w:type="gramStart"/>
      <w:r w:rsidRPr="00ED0CA6">
        <w:rPr>
          <w:rFonts w:ascii="Segoe UI Emoji" w:hAnsi="Segoe UI Emoji" w:cs="Segoe UI Emoji"/>
          <w:b/>
          <w:bCs/>
        </w:rPr>
        <w:t>in</w:t>
      </w:r>
      <w:proofErr w:type="gramEnd"/>
      <w:r w:rsidRPr="00ED0CA6">
        <w:rPr>
          <w:rFonts w:ascii="Segoe UI Emoji" w:hAnsi="Segoe UI Emoji" w:cs="Segoe UI Emoji"/>
          <w:b/>
          <w:bCs/>
        </w:rPr>
        <w:t xml:space="preserve"> specific brands/sizes</w:t>
      </w:r>
      <w:r w:rsidRPr="00ED0CA6">
        <w:rPr>
          <w:rFonts w:ascii="Segoe UI Emoji" w:hAnsi="Segoe UI Emoji" w:cs="Segoe UI Emoji"/>
        </w:rPr>
        <w:t xml:space="preserve"> (e.g., sizing mismatches or quality issues).</w:t>
      </w:r>
    </w:p>
    <w:p w14:paraId="3F71F548" w14:textId="77777777" w:rsidR="00ED0CA6" w:rsidRPr="00ED0CA6" w:rsidRDefault="00ED0CA6" w:rsidP="00ED0CA6">
      <w:pPr>
        <w:numPr>
          <w:ilvl w:val="1"/>
          <w:numId w:val="15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“Unknown size” data suggests </w:t>
      </w:r>
      <w:r w:rsidRPr="00ED0CA6">
        <w:rPr>
          <w:rFonts w:ascii="Segoe UI Emoji" w:hAnsi="Segoe UI Emoji" w:cs="Segoe UI Emoji"/>
          <w:b/>
          <w:bCs/>
        </w:rPr>
        <w:t>system/entry errors</w:t>
      </w:r>
      <w:r w:rsidRPr="00ED0CA6">
        <w:rPr>
          <w:rFonts w:ascii="Segoe UI Emoji" w:hAnsi="Segoe UI Emoji" w:cs="Segoe UI Emoji"/>
        </w:rPr>
        <w:t>, possibly contributing to customer dissatisfaction.</w:t>
      </w:r>
    </w:p>
    <w:p w14:paraId="31EB4118" w14:textId="26329D99" w:rsidR="00ED0CA6" w:rsidRPr="00ED0CA6" w:rsidRDefault="00ED0CA6" w:rsidP="00ED0CA6">
      <w:p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📌 </w:t>
      </w:r>
      <w:r w:rsidRPr="00ED0CA6">
        <w:rPr>
          <w:rFonts w:ascii="Segoe UI Emoji" w:hAnsi="Segoe UI Emoji" w:cs="Segoe UI Emoji"/>
          <w:b/>
          <w:bCs/>
        </w:rPr>
        <w:t>Insight</w:t>
      </w:r>
      <w:r w:rsidRPr="00ED0CA6">
        <w:rPr>
          <w:rFonts w:ascii="Segoe UI Emoji" w:hAnsi="Segoe UI Emoji" w:cs="Segoe UI Emoji"/>
        </w:rPr>
        <w:t xml:space="preserve">: Overall satisfaction is </w:t>
      </w:r>
      <w:r w:rsidRPr="00ED0CA6">
        <w:rPr>
          <w:rFonts w:ascii="Segoe UI Emoji" w:hAnsi="Segoe UI Emoji" w:cs="Segoe UI Emoji"/>
          <w:b/>
          <w:bCs/>
        </w:rPr>
        <w:t>strong (85% retention)</w:t>
      </w:r>
      <w:r w:rsidRPr="00ED0CA6">
        <w:rPr>
          <w:rFonts w:ascii="Segoe UI Emoji" w:hAnsi="Segoe UI Emoji" w:cs="Segoe UI Emoji"/>
        </w:rPr>
        <w:t xml:space="preserve">, but targeted corrective actions like </w:t>
      </w:r>
      <w:r w:rsidRPr="00ED0CA6">
        <w:rPr>
          <w:rFonts w:ascii="Segoe UI Emoji" w:hAnsi="Segoe UI Emoji" w:cs="Segoe UI Emoji"/>
          <w:b/>
          <w:bCs/>
        </w:rPr>
        <w:t>better product descriptions, sizing charts, and quality control</w:t>
      </w:r>
      <w:r w:rsidRPr="00ED0CA6">
        <w:rPr>
          <w:rFonts w:ascii="Segoe UI Emoji" w:hAnsi="Segoe UI Emoji" w:cs="Segoe UI Emoji"/>
        </w:rPr>
        <w:t xml:space="preserve"> will further reduce returns.</w:t>
      </w:r>
    </w:p>
    <w:p w14:paraId="292D0E23" w14:textId="14C06FEA" w:rsidR="00ED0CA6" w:rsidRPr="00ED0CA6" w:rsidRDefault="00ED0CA6" w:rsidP="00ED0CA6">
      <w:pPr>
        <w:pStyle w:val="ListParagraph"/>
        <w:numPr>
          <w:ilvl w:val="1"/>
          <w:numId w:val="4"/>
        </w:numPr>
        <w:rPr>
          <w:rFonts w:ascii="Segoe UI Emoji" w:hAnsi="Segoe UI Emoji" w:cs="Segoe UI Emoji"/>
          <w:b/>
          <w:bCs/>
        </w:rPr>
      </w:pPr>
      <w:r w:rsidRPr="00ED0CA6">
        <w:rPr>
          <w:rFonts w:ascii="Segoe UI Emoji" w:hAnsi="Segoe UI Emoji" w:cs="Segoe UI Emoji"/>
          <w:b/>
          <w:bCs/>
        </w:rPr>
        <w:lastRenderedPageBreak/>
        <w:t xml:space="preserve"> Highlight growth opportunities and areas requiring improvement</w:t>
      </w:r>
    </w:p>
    <w:p w14:paraId="40841514" w14:textId="77777777" w:rsidR="00ED0CA6" w:rsidRPr="00ED0CA6" w:rsidRDefault="00ED0CA6" w:rsidP="00ED0CA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Growth Opportunities</w:t>
      </w:r>
      <w:r w:rsidRPr="00ED0CA6">
        <w:rPr>
          <w:rFonts w:ascii="Segoe UI Emoji" w:hAnsi="Segoe UI Emoji" w:cs="Segoe UI Emoji"/>
        </w:rPr>
        <w:t>:</w:t>
      </w:r>
    </w:p>
    <w:p w14:paraId="26297B3B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📈 Leverage </w:t>
      </w:r>
      <w:r w:rsidRPr="00ED0CA6">
        <w:rPr>
          <w:rFonts w:ascii="Segoe UI Emoji" w:hAnsi="Segoe UI Emoji" w:cs="Segoe UI Emoji"/>
          <w:b/>
          <w:bCs/>
        </w:rPr>
        <w:t>Spring/Summer seasonal peaks</w:t>
      </w:r>
      <w:r w:rsidRPr="00ED0CA6">
        <w:rPr>
          <w:rFonts w:ascii="Segoe UI Emoji" w:hAnsi="Segoe UI Emoji" w:cs="Segoe UI Emoji"/>
        </w:rPr>
        <w:t xml:space="preserve"> with campaigns &amp; product launches.</w:t>
      </w:r>
    </w:p>
    <w:p w14:paraId="20694D8B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📈 Scale </w:t>
      </w:r>
      <w:r w:rsidRPr="00ED0CA6">
        <w:rPr>
          <w:rFonts w:ascii="Segoe UI Emoji" w:hAnsi="Segoe UI Emoji" w:cs="Segoe UI Emoji"/>
          <w:b/>
          <w:bCs/>
        </w:rPr>
        <w:t>high-performing brands/products</w:t>
      </w:r>
      <w:r w:rsidRPr="00ED0CA6">
        <w:rPr>
          <w:rFonts w:ascii="Segoe UI Emoji" w:hAnsi="Segoe UI Emoji" w:cs="Segoe UI Emoji"/>
        </w:rPr>
        <w:t xml:space="preserve"> (Zara, H&amp;M bestsellers).</w:t>
      </w:r>
    </w:p>
    <w:p w14:paraId="02D08F70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📈 Penetrate </w:t>
      </w:r>
      <w:r w:rsidRPr="00ED0CA6">
        <w:rPr>
          <w:rFonts w:ascii="Segoe UI Emoji" w:hAnsi="Segoe UI Emoji" w:cs="Segoe UI Emoji"/>
          <w:b/>
          <w:bCs/>
        </w:rPr>
        <w:t>weaker regions</w:t>
      </w:r>
      <w:r w:rsidRPr="00ED0CA6">
        <w:rPr>
          <w:rFonts w:ascii="Segoe UI Emoji" w:hAnsi="Segoe UI Emoji" w:cs="Segoe UI Emoji"/>
        </w:rPr>
        <w:t xml:space="preserve"> with online ads, regional pricing, and influencer tie-ups.</w:t>
      </w:r>
    </w:p>
    <w:p w14:paraId="161B692C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📈 Strengthen </w:t>
      </w:r>
      <w:r w:rsidRPr="00ED0CA6">
        <w:rPr>
          <w:rFonts w:ascii="Segoe UI Emoji" w:hAnsi="Segoe UI Emoji" w:cs="Segoe UI Emoji"/>
          <w:b/>
          <w:bCs/>
        </w:rPr>
        <w:t>customer loyalty programs</w:t>
      </w:r>
      <w:r w:rsidRPr="00ED0CA6">
        <w:rPr>
          <w:rFonts w:ascii="Segoe UI Emoji" w:hAnsi="Segoe UI Emoji" w:cs="Segoe UI Emoji"/>
        </w:rPr>
        <w:t xml:space="preserve"> for repeat buyers.</w:t>
      </w:r>
    </w:p>
    <w:p w14:paraId="349E7A47" w14:textId="77777777" w:rsidR="00ED0CA6" w:rsidRPr="00ED0CA6" w:rsidRDefault="00ED0CA6" w:rsidP="00ED0CA6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  <w:b/>
          <w:bCs/>
        </w:rPr>
        <w:t>Areas Requiring Improvement</w:t>
      </w:r>
      <w:r w:rsidRPr="00ED0CA6">
        <w:rPr>
          <w:rFonts w:ascii="Segoe UI Emoji" w:hAnsi="Segoe UI Emoji" w:cs="Segoe UI Emoji"/>
        </w:rPr>
        <w:t>:</w:t>
      </w:r>
    </w:p>
    <w:p w14:paraId="3EC5D69A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📉 Reduce </w:t>
      </w:r>
      <w:r w:rsidRPr="00ED0CA6">
        <w:rPr>
          <w:rFonts w:ascii="Segoe UI Emoji" w:hAnsi="Segoe UI Emoji" w:cs="Segoe UI Emoji"/>
          <w:b/>
          <w:bCs/>
        </w:rPr>
        <w:t>returns</w:t>
      </w:r>
      <w:r w:rsidRPr="00ED0CA6">
        <w:rPr>
          <w:rFonts w:ascii="Segoe UI Emoji" w:hAnsi="Segoe UI Emoji" w:cs="Segoe UI Emoji"/>
        </w:rPr>
        <w:t xml:space="preserve"> by fixing sizing/quality issues.</w:t>
      </w:r>
    </w:p>
    <w:p w14:paraId="46C69F7F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📉 Address </w:t>
      </w:r>
      <w:r w:rsidRPr="00ED0CA6">
        <w:rPr>
          <w:rFonts w:ascii="Segoe UI Emoji" w:hAnsi="Segoe UI Emoji" w:cs="Segoe UI Emoji"/>
          <w:b/>
          <w:bCs/>
        </w:rPr>
        <w:t>low-performing brands</w:t>
      </w:r>
      <w:r w:rsidRPr="00ED0CA6">
        <w:rPr>
          <w:rFonts w:ascii="Segoe UI Emoji" w:hAnsi="Segoe UI Emoji" w:cs="Segoe UI Emoji"/>
        </w:rPr>
        <w:t xml:space="preserve"> (Gap, Uniqlo) with repositioning or replacing them with better-demand brands.</w:t>
      </w:r>
    </w:p>
    <w:p w14:paraId="4CE1A4E6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📉 Improve </w:t>
      </w:r>
      <w:r w:rsidRPr="00ED0CA6">
        <w:rPr>
          <w:rFonts w:ascii="Segoe UI Emoji" w:hAnsi="Segoe UI Emoji" w:cs="Segoe UI Emoji"/>
          <w:b/>
          <w:bCs/>
        </w:rPr>
        <w:t>inventory accuracy</w:t>
      </w:r>
      <w:r w:rsidRPr="00ED0CA6">
        <w:rPr>
          <w:rFonts w:ascii="Segoe UI Emoji" w:hAnsi="Segoe UI Emoji" w:cs="Segoe UI Emoji"/>
        </w:rPr>
        <w:t xml:space="preserve"> by reducing “Unknown” category and aligning stock with core sizes (M, L, XL).</w:t>
      </w:r>
    </w:p>
    <w:p w14:paraId="077FFCA0" w14:textId="77777777" w:rsidR="00ED0CA6" w:rsidRPr="00ED0CA6" w:rsidRDefault="00ED0CA6" w:rsidP="00ED0CA6">
      <w:pPr>
        <w:numPr>
          <w:ilvl w:val="1"/>
          <w:numId w:val="16"/>
        </w:num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📉 Boost </w:t>
      </w:r>
      <w:r w:rsidRPr="00ED0CA6">
        <w:rPr>
          <w:rFonts w:ascii="Segoe UI Emoji" w:hAnsi="Segoe UI Emoji" w:cs="Segoe UI Emoji"/>
          <w:b/>
          <w:bCs/>
        </w:rPr>
        <w:t>Fall season sales</w:t>
      </w:r>
      <w:r w:rsidRPr="00ED0CA6">
        <w:rPr>
          <w:rFonts w:ascii="Segoe UI Emoji" w:hAnsi="Segoe UI Emoji" w:cs="Segoe UI Emoji"/>
        </w:rPr>
        <w:t xml:space="preserve"> through promotional events or bundled offers.</w:t>
      </w:r>
    </w:p>
    <w:p w14:paraId="540B3D45" w14:textId="77777777" w:rsidR="00ED0CA6" w:rsidRPr="00ED0CA6" w:rsidRDefault="00ED0CA6" w:rsidP="00ED0CA6">
      <w:pPr>
        <w:rPr>
          <w:rFonts w:ascii="Segoe UI Emoji" w:hAnsi="Segoe UI Emoji" w:cs="Segoe UI Emoji"/>
        </w:rPr>
      </w:pPr>
      <w:r w:rsidRPr="00ED0CA6">
        <w:rPr>
          <w:rFonts w:ascii="Segoe UI Emoji" w:hAnsi="Segoe UI Emoji" w:cs="Segoe UI Emoji"/>
        </w:rPr>
        <w:t xml:space="preserve">📌 </w:t>
      </w:r>
      <w:r w:rsidRPr="00ED0CA6">
        <w:rPr>
          <w:rFonts w:ascii="Segoe UI Emoji" w:hAnsi="Segoe UI Emoji" w:cs="Segoe UI Emoji"/>
          <w:b/>
          <w:bCs/>
        </w:rPr>
        <w:t>Insight</w:t>
      </w:r>
      <w:r w:rsidRPr="00ED0CA6">
        <w:rPr>
          <w:rFonts w:ascii="Segoe UI Emoji" w:hAnsi="Segoe UI Emoji" w:cs="Segoe UI Emoji"/>
        </w:rPr>
        <w:t xml:space="preserve">: Focused actions on </w:t>
      </w:r>
      <w:r w:rsidRPr="00ED0CA6">
        <w:rPr>
          <w:rFonts w:ascii="Segoe UI Emoji" w:hAnsi="Segoe UI Emoji" w:cs="Segoe UI Emoji"/>
          <w:b/>
          <w:bCs/>
        </w:rPr>
        <w:t>data cleanup, brand mix optimization, and customer experience improvements</w:t>
      </w:r>
      <w:r w:rsidRPr="00ED0CA6">
        <w:rPr>
          <w:rFonts w:ascii="Segoe UI Emoji" w:hAnsi="Segoe UI Emoji" w:cs="Segoe UI Emoji"/>
        </w:rPr>
        <w:t xml:space="preserve"> will directly lift profitability and reduce leakage.</w:t>
      </w:r>
    </w:p>
    <w:p w14:paraId="338BBD6E" w14:textId="4F1FC174" w:rsidR="00ED0CA6" w:rsidRPr="00ED0CA6" w:rsidRDefault="00ED0CA6" w:rsidP="00ED0CA6">
      <w:pPr>
        <w:rPr>
          <w:rFonts w:ascii="Segoe UI Emoji" w:hAnsi="Segoe UI Emoji" w:cs="Segoe UI Emoji"/>
        </w:rPr>
      </w:pPr>
    </w:p>
    <w:p w14:paraId="78368869" w14:textId="77777777" w:rsidR="00EE49E2" w:rsidRDefault="00EE49E2"/>
    <w:sectPr w:rsidR="00EE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5A4C"/>
    <w:multiLevelType w:val="multilevel"/>
    <w:tmpl w:val="DD1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1291"/>
    <w:multiLevelType w:val="hybridMultilevel"/>
    <w:tmpl w:val="2ED87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E61D3"/>
    <w:multiLevelType w:val="multilevel"/>
    <w:tmpl w:val="600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83082"/>
    <w:multiLevelType w:val="multilevel"/>
    <w:tmpl w:val="366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340D8"/>
    <w:multiLevelType w:val="multilevel"/>
    <w:tmpl w:val="DEF8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C441D"/>
    <w:multiLevelType w:val="multilevel"/>
    <w:tmpl w:val="B2A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21071"/>
    <w:multiLevelType w:val="multilevel"/>
    <w:tmpl w:val="ED5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82BD0"/>
    <w:multiLevelType w:val="multilevel"/>
    <w:tmpl w:val="FE56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B4F2A"/>
    <w:multiLevelType w:val="multilevel"/>
    <w:tmpl w:val="A82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F1A15"/>
    <w:multiLevelType w:val="multilevel"/>
    <w:tmpl w:val="BB6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426D9"/>
    <w:multiLevelType w:val="multilevel"/>
    <w:tmpl w:val="2DE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836FE"/>
    <w:multiLevelType w:val="multilevel"/>
    <w:tmpl w:val="CF8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22BFB"/>
    <w:multiLevelType w:val="multilevel"/>
    <w:tmpl w:val="383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970B7"/>
    <w:multiLevelType w:val="multilevel"/>
    <w:tmpl w:val="B3D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45DB2"/>
    <w:multiLevelType w:val="multilevel"/>
    <w:tmpl w:val="89D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239D8"/>
    <w:multiLevelType w:val="multilevel"/>
    <w:tmpl w:val="0940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976617">
    <w:abstractNumId w:val="14"/>
  </w:num>
  <w:num w:numId="2" w16cid:durableId="1170294912">
    <w:abstractNumId w:val="1"/>
  </w:num>
  <w:num w:numId="3" w16cid:durableId="112753429">
    <w:abstractNumId w:val="9"/>
  </w:num>
  <w:num w:numId="4" w16cid:durableId="1183127717">
    <w:abstractNumId w:val="12"/>
  </w:num>
  <w:num w:numId="5" w16cid:durableId="997615141">
    <w:abstractNumId w:val="15"/>
  </w:num>
  <w:num w:numId="6" w16cid:durableId="1283077064">
    <w:abstractNumId w:val="11"/>
  </w:num>
  <w:num w:numId="7" w16cid:durableId="433213019">
    <w:abstractNumId w:val="8"/>
  </w:num>
  <w:num w:numId="8" w16cid:durableId="943264095">
    <w:abstractNumId w:val="10"/>
  </w:num>
  <w:num w:numId="9" w16cid:durableId="390620787">
    <w:abstractNumId w:val="3"/>
  </w:num>
  <w:num w:numId="10" w16cid:durableId="287443815">
    <w:abstractNumId w:val="5"/>
  </w:num>
  <w:num w:numId="11" w16cid:durableId="888492735">
    <w:abstractNumId w:val="2"/>
  </w:num>
  <w:num w:numId="12" w16cid:durableId="67963235">
    <w:abstractNumId w:val="4"/>
  </w:num>
  <w:num w:numId="13" w16cid:durableId="1826432154">
    <w:abstractNumId w:val="6"/>
  </w:num>
  <w:num w:numId="14" w16cid:durableId="1323923677">
    <w:abstractNumId w:val="13"/>
  </w:num>
  <w:num w:numId="15" w16cid:durableId="1196848957">
    <w:abstractNumId w:val="0"/>
  </w:num>
  <w:num w:numId="16" w16cid:durableId="2071730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5D"/>
    <w:rsid w:val="001926CD"/>
    <w:rsid w:val="001B555D"/>
    <w:rsid w:val="00344728"/>
    <w:rsid w:val="00381452"/>
    <w:rsid w:val="00404FA1"/>
    <w:rsid w:val="004457EC"/>
    <w:rsid w:val="004B6B0D"/>
    <w:rsid w:val="00507E9A"/>
    <w:rsid w:val="00565C8A"/>
    <w:rsid w:val="005C69C0"/>
    <w:rsid w:val="0068590B"/>
    <w:rsid w:val="006A316B"/>
    <w:rsid w:val="006B5768"/>
    <w:rsid w:val="006D7D33"/>
    <w:rsid w:val="007B4316"/>
    <w:rsid w:val="009675F0"/>
    <w:rsid w:val="00A171F4"/>
    <w:rsid w:val="00A35CDA"/>
    <w:rsid w:val="00A67A49"/>
    <w:rsid w:val="00B96D5D"/>
    <w:rsid w:val="00C67972"/>
    <w:rsid w:val="00C75D02"/>
    <w:rsid w:val="00D828E2"/>
    <w:rsid w:val="00E743FB"/>
    <w:rsid w:val="00ED0CA6"/>
    <w:rsid w:val="00EE49E2"/>
    <w:rsid w:val="00EE4A07"/>
    <w:rsid w:val="00FB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AD98D"/>
  <w15:chartTrackingRefBased/>
  <w15:docId w15:val="{2783280B-BD00-4F27-934D-B8FCA122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2B19A-7263-41AC-B9EF-E2218BDA9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15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JUNGHARE</dc:creator>
  <cp:keywords/>
  <dc:description/>
  <cp:lastModifiedBy>SURAJ JUNGHARE</cp:lastModifiedBy>
  <cp:revision>15</cp:revision>
  <dcterms:created xsi:type="dcterms:W3CDTF">2025-08-27T07:10:00Z</dcterms:created>
  <dcterms:modified xsi:type="dcterms:W3CDTF">2025-08-28T17:41:00Z</dcterms:modified>
</cp:coreProperties>
</file>