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C51BC5">
      <w:pPr>
        <w:pStyle w:val="Heading1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VIRTUAL INTERNSHIP: R DATA ANALYST TRACK</w:t>
      </w:r>
    </w:p>
    <w:p w:rsidR="00000000" w:rsidRDefault="00C51BC5">
      <w:pPr>
        <w:pStyle w:val="Heading2"/>
        <w:jc w:val="center"/>
        <w:divId w:val="1063288678"/>
        <w:rPr>
          <w:rFonts w:ascii="Calibri" w:eastAsia="Times New Roman" w:hAnsi="Calibri" w:cs="Calibri"/>
          <w:color w:val="0F4C81"/>
        </w:rPr>
      </w:pPr>
      <w:r>
        <w:rPr>
          <w:rFonts w:ascii="Calibri" w:eastAsia="Times New Roman" w:hAnsi="Calibri" w:cs="Calibri"/>
          <w:color w:val="0F4C81"/>
        </w:rPr>
        <w:t>Week 4 Final Capstone: Comprehensive Data Analysis, Modeling &amp; Presentation Report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5027"/>
      </w:tblGrid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Intern Name:</w:t>
            </w:r>
            <w:r>
              <w:rPr>
                <w:rFonts w:ascii="Calibri" w:eastAsia="Times New Roman" w:hAnsi="Calibri" w:cs="Calibri"/>
              </w:rPr>
              <w:t xml:space="preserve"> Suraj Kumar Rana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Milestone:</w:t>
            </w:r>
            <w:r>
              <w:rPr>
                <w:rFonts w:ascii="Calibri" w:eastAsia="Times New Roman" w:hAnsi="Calibri" w:cs="Calibri"/>
              </w:rPr>
              <w:t xml:space="preserve"> Week 4 - Final Capstone Report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Dataset:</w:t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t>Titanic Disaster (titanic.csv)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Style w:val="Strong"/>
                <w:rFonts w:ascii="Calibri" w:eastAsia="Times New Roman" w:hAnsi="Calibri" w:cs="Calibri"/>
              </w:rPr>
              <w:t>Environment:</w:t>
            </w:r>
            <w:r>
              <w:rPr>
                <w:rFonts w:ascii="Calibri" w:eastAsia="Times New Roman" w:hAnsi="Calibri" w:cs="Calibri"/>
              </w:rPr>
              <w:t xml:space="preserve"> RStudio Desktop (R 4.6)</w:t>
            </w:r>
          </w:p>
        </w:tc>
      </w:tr>
    </w:tbl>
    <w:p w:rsidR="00000000" w:rsidRDefault="00C51BC5">
      <w:pPr>
        <w:pStyle w:val="Heading2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:rsidR="00000000" w:rsidRDefault="00C51BC5">
      <w:pPr>
        <w:pStyle w:val="NormalWeb"/>
        <w:divId w:val="1063288678"/>
        <w:rPr>
          <w:rFonts w:ascii="Calibri" w:hAnsi="Calibri" w:cs="Calibri"/>
        </w:rPr>
      </w:pPr>
      <w:r>
        <w:rPr>
          <w:rFonts w:ascii="Calibri" w:hAnsi="Calibri" w:cs="Calibri"/>
        </w:rPr>
        <w:t>This capstone report consolidates the complete four-week analytics lifecycle conducted on the Titanic dataset (891 records). It progresses from Data Preprocessing and</w:t>
      </w:r>
      <w:r>
        <w:rPr>
          <w:rFonts w:ascii="Calibri" w:hAnsi="Calibri" w:cs="Calibri"/>
        </w:rPr>
        <w:t xml:space="preserve"> Outlier Engineering (Week 1), through Exploratory Visualizations (Week 2), to Hypothesis Testing and Supervised Logistic Regression Modeling (Week 3).</w:t>
      </w:r>
    </w:p>
    <w:p w:rsidR="00000000" w:rsidRDefault="00C51BC5">
      <w:pPr>
        <w:pStyle w:val="Heading2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Analytics Workflow Architecture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4345"/>
        <w:gridCol w:w="2920"/>
      </w:tblGrid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Core Technical Tasks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Deliverable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Phase 1: Cleaning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Missing val</w:t>
            </w:r>
            <w:r>
              <w:rPr>
                <w:rFonts w:ascii="Calibri" w:eastAsia="Times New Roman" w:hAnsi="Calibri" w:cs="Calibri"/>
              </w:rPr>
              <w:t>ue imputation (Median Age, Mode Embarked), IQR outlier capping, Z-scaling.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Cleaned dataframe (891 obs, 0 missing).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Phase 2: Visual Intelligence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Gender breakdown, class survival stacking, age density curves, fare boxplots.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4 high-resolution ggplot2 artifacts.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lastRenderedPageBreak/>
              <w:t>Phase 3: Statistical Modeling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Chi-Square test, Two-sample t-test, 80:20 Train-Test split, Logistic Regression.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75.98% Accuracy, 68.97% Preci</w:t>
            </w:r>
            <w:r>
              <w:rPr>
                <w:rFonts w:ascii="Calibri" w:eastAsia="Times New Roman" w:hAnsi="Calibri" w:cs="Calibri"/>
              </w:rPr>
              <w:t>sion, 61.54% Recall.</w:t>
            </w:r>
          </w:p>
        </w:tc>
      </w:tr>
    </w:tbl>
    <w:p w:rsidR="00000000" w:rsidRDefault="00C51BC5">
      <w:pPr>
        <w:pStyle w:val="Heading2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Data Cleaning &amp; Preprocessing (Week 1)</w:t>
      </w:r>
    </w:p>
    <w:p w:rsidR="00000000" w:rsidRDefault="00C51BC5">
      <w:pPr>
        <w:numPr>
          <w:ilvl w:val="0"/>
          <w:numId w:val="1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Imputation:</w:t>
      </w:r>
      <w:r>
        <w:rPr>
          <w:rFonts w:ascii="Calibri" w:eastAsia="Times New Roman" w:hAnsi="Calibri" w:cs="Calibri"/>
        </w:rPr>
        <w:t xml:space="preserve"> Age missingness (19.86%) addressed using median imputation (28.0 years); Embarked imputed with mode ("S").</w:t>
      </w:r>
    </w:p>
    <w:p w:rsidR="00000000" w:rsidRDefault="00C51BC5">
      <w:pPr>
        <w:numPr>
          <w:ilvl w:val="0"/>
          <w:numId w:val="1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Outliers:</w:t>
      </w:r>
      <w:r>
        <w:rPr>
          <w:rFonts w:ascii="Calibri" w:eastAsia="Times New Roman" w:hAnsi="Calibri" w:cs="Calibri"/>
        </w:rPr>
        <w:t xml:space="preserve"> Positive fare skewness capped via IQR boundaries [0, 65.6] usin</w:t>
      </w:r>
      <w:r>
        <w:rPr>
          <w:rFonts w:ascii="Calibri" w:eastAsia="Times New Roman" w:hAnsi="Calibri" w:cs="Calibri"/>
        </w:rPr>
        <w:t>g Winsorization.</w:t>
      </w:r>
    </w:p>
    <w:p w:rsidR="00000000" w:rsidRDefault="00C51BC5">
      <w:pPr>
        <w:numPr>
          <w:ilvl w:val="0"/>
          <w:numId w:val="1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Encoding:</w:t>
      </w:r>
      <w:r>
        <w:rPr>
          <w:rFonts w:ascii="Calibri" w:eastAsia="Times New Roman" w:hAnsi="Calibri" w:cs="Calibri"/>
        </w:rPr>
        <w:t xml:space="preserve"> Created Sex_Binary (Female=1, Male=0) and standardized numeric features.</w:t>
      </w:r>
    </w:p>
    <w:p w:rsidR="00000000" w:rsidRDefault="00C51BC5">
      <w:pPr>
        <w:pStyle w:val="Heading2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Exploratory Data Visualizations (Week 2)</w:t>
      </w:r>
    </w:p>
    <w:p w:rsidR="00000000" w:rsidRDefault="00C51BC5">
      <w:pPr>
        <w:numPr>
          <w:ilvl w:val="0"/>
          <w:numId w:val="2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Figure 1 (Gender Survival):</w:t>
      </w:r>
      <w:r>
        <w:rPr>
          <w:rFonts w:ascii="Calibri" w:eastAsia="Times New Roman" w:hAnsi="Calibri" w:cs="Calibri"/>
        </w:rPr>
        <w:t xml:space="preserve"> Female survival exceeded 74%, whereas male mortality was over 81%.</w:t>
      </w:r>
    </w:p>
    <w:p w:rsidR="00000000" w:rsidRDefault="00C51BC5">
      <w:pPr>
        <w:numPr>
          <w:ilvl w:val="0"/>
          <w:numId w:val="2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Figure 2 (Class D</w:t>
      </w:r>
      <w:r>
        <w:rPr>
          <w:rStyle w:val="Strong"/>
          <w:rFonts w:ascii="Calibri" w:eastAsia="Times New Roman" w:hAnsi="Calibri" w:cs="Calibri"/>
        </w:rPr>
        <w:t>isparity):</w:t>
      </w:r>
      <w:r>
        <w:rPr>
          <w:rFonts w:ascii="Calibri" w:eastAsia="Times New Roman" w:hAnsi="Calibri" w:cs="Calibri"/>
        </w:rPr>
        <w:t xml:space="preserve"> 1st Class passengers had ~63% survival vs</w:t>
      </w:r>
      <w:r>
        <w:rPr>
          <w:rFonts w:ascii="Calibri" w:eastAsia="Times New Roman" w:hAnsi="Calibri" w:cs="Calibri"/>
        </w:rPr>
        <w:t xml:space="preserve"> </w:t>
      </w:r>
    </w:p>
    <w:p w:rsidR="00000000" w:rsidRDefault="00C51BC5">
      <w:pPr>
        <w:numPr>
          <w:ilvl w:val="0"/>
          <w:numId w:val="2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Figure 3 (Age Density):</w:t>
      </w:r>
      <w:r>
        <w:rPr>
          <w:rFonts w:ascii="Calibri" w:eastAsia="Times New Roman" w:hAnsi="Calibri" w:cs="Calibri"/>
        </w:rPr>
        <w:t xml:space="preserve"> Survival peak for children aged 0-10, heavy casualties for adults 20-35.</w:t>
      </w:r>
    </w:p>
    <w:p w:rsidR="00000000" w:rsidRDefault="00C51BC5">
      <w:pPr>
        <w:numPr>
          <w:ilvl w:val="0"/>
          <w:numId w:val="2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Style w:val="Strong"/>
          <w:rFonts w:ascii="Calibri" w:eastAsia="Times New Roman" w:hAnsi="Calibri" w:cs="Calibri"/>
        </w:rPr>
        <w:t>Figure 4 (Fare Spread):</w:t>
      </w:r>
      <w:r>
        <w:rPr>
          <w:rFonts w:ascii="Calibri" w:eastAsia="Times New Roman" w:hAnsi="Calibri" w:cs="Calibri"/>
        </w:rPr>
        <w:t xml:space="preserve"> Drastically elevated median fare and high dispersion in 1st Class.</w:t>
      </w:r>
    </w:p>
    <w:p w:rsidR="00000000" w:rsidRDefault="00C51BC5">
      <w:pPr>
        <w:pStyle w:val="Heading2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Inferential</w:t>
      </w:r>
      <w:r>
        <w:rPr>
          <w:rFonts w:ascii="Calibri" w:eastAsia="Times New Roman" w:hAnsi="Calibri" w:cs="Calibri"/>
        </w:rPr>
        <w:t xml:space="preserve"> Statistics &amp; Modeling Results (Week 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3187"/>
        <w:gridCol w:w="3554"/>
      </w:tblGrid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Hypothesis / Metric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Value / Result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Empirical Verdict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Chi-Square (Sex vs Survived)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X-squared = 260.72, p &lt; 2.2e-16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Reject H0 (Gender determined survival).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t-Test (Fare vs Survived)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 = -7.47, p = 2.7e-13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Reject H0 (Survivors paid higher fare).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Overall Test Accuracy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75.98% (136/179 correctly classified)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Reliable generalization.</w:t>
            </w:r>
          </w:p>
        </w:tc>
      </w:tr>
      <w:tr w:rsidR="00000000">
        <w:trPr>
          <w:divId w:val="106328867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Precision / Recall / F1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68.97% / 61.54% / 0.6504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C51BC5">
            <w:pPr>
              <w:spacing w:before="225" w:after="225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Balanced predictive stability.</w:t>
            </w:r>
          </w:p>
        </w:tc>
      </w:tr>
    </w:tbl>
    <w:p w:rsidR="00000000" w:rsidRDefault="00C51BC5">
      <w:pPr>
        <w:pStyle w:val="Heading2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Strategic Conclusions </w:t>
      </w:r>
      <w:r>
        <w:rPr>
          <w:rFonts w:ascii="Calibri" w:eastAsia="Times New Roman" w:hAnsi="Calibri" w:cs="Calibri"/>
        </w:rPr>
        <w:t>&amp; Future Directions</w:t>
      </w:r>
    </w:p>
    <w:p w:rsidR="00000000" w:rsidRDefault="00C51BC5">
      <w:pPr>
        <w:numPr>
          <w:ilvl w:val="0"/>
          <w:numId w:val="3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Emergency protocol design and cabin structural architecture directly dictate survival chances.</w:t>
      </w:r>
    </w:p>
    <w:p w:rsidR="00000000" w:rsidRDefault="00C51BC5">
      <w:pPr>
        <w:numPr>
          <w:ilvl w:val="0"/>
          <w:numId w:val="3"/>
        </w:numPr>
        <w:spacing w:before="100" w:beforeAutospacing="1" w:after="100" w:afterAutospacing="1"/>
        <w:divId w:val="106328867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Future advancements include ensemble classifiers (Random Forest, XGBoost) and name title interactions.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15C9C"/>
    <w:multiLevelType w:val="multilevel"/>
    <w:tmpl w:val="215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74988"/>
    <w:multiLevelType w:val="multilevel"/>
    <w:tmpl w:val="71B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C5CC4"/>
    <w:multiLevelType w:val="multilevel"/>
    <w:tmpl w:val="31B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BC5"/>
    <w:rsid w:val="00C5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11D2EF-49F8-4792-93DF-524928DF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color w:val="1B365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B365D"/>
      </w:pBdr>
      <w:spacing w:before="300" w:after="100" w:afterAutospacing="1"/>
      <w:outlineLvl w:val="1"/>
    </w:pPr>
    <w:rPr>
      <w:b/>
      <w:bCs/>
      <w:color w:val="1B365D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288678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2198</Characters>
  <Application>Microsoft Office Word</Application>
  <DocSecurity>4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cloudconvert_2</dc:creator>
  <cp:keywords/>
  <dc:description/>
  <cp:lastModifiedBy>cloudconvert_2</cp:lastModifiedBy>
  <cp:revision>2</cp:revision>
  <dcterms:created xsi:type="dcterms:W3CDTF">2026-08-22T04:58:00Z</dcterms:created>
  <dcterms:modified xsi:type="dcterms:W3CDTF">2026-08-22T04:58:00Z</dcterms:modified>
</cp:coreProperties>
</file>