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b w:val="1"/>
          <w:sz w:val="46"/>
          <w:szCs w:val="46"/>
        </w:rPr>
      </w:pPr>
      <w:bookmarkStart w:colFirst="0" w:colLast="0" w:name="_felbo17eh0rr" w:id="0"/>
      <w:bookmarkEnd w:id="0"/>
      <w:r w:rsidDel="00000000" w:rsidR="00000000" w:rsidRPr="00000000">
        <w:rPr>
          <w:b w:val="1"/>
          <w:sz w:val="46"/>
          <w:szCs w:val="46"/>
          <w:rtl w:val="0"/>
        </w:rPr>
        <w:t xml:space="preserve"> Exploratory Data Analysis Report: IMDb Top Movies Dataset</w:t>
      </w:r>
    </w:p>
    <w:p w:rsidR="00000000" w:rsidDel="00000000" w:rsidP="00000000" w:rsidRDefault="00000000" w:rsidRPr="00000000" w14:paraId="00000002">
      <w:pPr>
        <w:pStyle w:val="Heading2"/>
        <w:keepNext w:val="0"/>
        <w:keepLines w:val="0"/>
        <w:spacing w:after="80" w:before="0" w:lineRule="auto"/>
        <w:rPr>
          <w:b w:val="1"/>
          <w:sz w:val="34"/>
          <w:szCs w:val="34"/>
        </w:rPr>
      </w:pPr>
      <w:bookmarkStart w:colFirst="0" w:colLast="0" w:name="_f88j87vgkygx"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lineRule="auto"/>
        <w:rPr/>
      </w:pPr>
      <w:r w:rsidDel="00000000" w:rsidR="00000000" w:rsidRPr="00000000">
        <w:rPr>
          <w:rtl w:val="0"/>
        </w:rPr>
        <w:t xml:space="preserve">This report presents an </w:t>
      </w:r>
      <w:r w:rsidDel="00000000" w:rsidR="00000000" w:rsidRPr="00000000">
        <w:rPr>
          <w:b w:val="1"/>
          <w:rtl w:val="0"/>
        </w:rPr>
        <w:t xml:space="preserve">Exploratory Data Analysis (EDA)</w:t>
      </w:r>
      <w:r w:rsidDel="00000000" w:rsidR="00000000" w:rsidRPr="00000000">
        <w:rPr>
          <w:rtl w:val="0"/>
        </w:rPr>
        <w:t xml:space="preserve"> of the </w:t>
      </w:r>
      <w:r w:rsidDel="00000000" w:rsidR="00000000" w:rsidRPr="00000000">
        <w:rPr>
          <w:b w:val="1"/>
          <w:rtl w:val="0"/>
        </w:rPr>
        <w:t xml:space="preserve">IMDb Top Movies Dataset</w:t>
      </w:r>
      <w:r w:rsidDel="00000000" w:rsidR="00000000" w:rsidRPr="00000000">
        <w:rPr>
          <w:rtl w:val="0"/>
        </w:rPr>
        <w:t xml:space="preserve"> (</w:t>
      </w:r>
      <w:r w:rsidDel="00000000" w:rsidR="00000000" w:rsidRPr="00000000">
        <w:rPr>
          <w:color w:val="188038"/>
          <w:rtl w:val="0"/>
        </w:rPr>
        <w:t xml:space="preserve">imdb_movies_clean_full_dataframe.csv</w:t>
      </w:r>
      <w:r w:rsidDel="00000000" w:rsidR="00000000" w:rsidRPr="00000000">
        <w:rPr>
          <w:rtl w:val="0"/>
        </w:rPr>
        <w:t xml:space="preserve">). The primary goal of this EDA is to understand the structure of the data, uncover underlying patterns, identify anomalies, and derive insights related to movie ratings, runtime, and temporal trends. The analysis is based on the top-rated movies as compiled by IMDb.</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before="0" w:lineRule="auto"/>
        <w:rPr>
          <w:b w:val="1"/>
          <w:sz w:val="34"/>
          <w:szCs w:val="34"/>
        </w:rPr>
      </w:pPr>
      <w:bookmarkStart w:colFirst="0" w:colLast="0" w:name="_bezq2lqkyo9o" w:id="2"/>
      <w:bookmarkEnd w:id="2"/>
      <w:r w:rsidDel="00000000" w:rsidR="00000000" w:rsidRPr="00000000">
        <w:rPr>
          <w:b w:val="1"/>
          <w:sz w:val="34"/>
          <w:szCs w:val="34"/>
          <w:rtl w:val="0"/>
        </w:rPr>
        <w:t xml:space="preserve">2. Dataset Overview</w:t>
      </w:r>
    </w:p>
    <w:p w:rsidR="00000000" w:rsidDel="00000000" w:rsidP="00000000" w:rsidRDefault="00000000" w:rsidRPr="00000000" w14:paraId="00000006">
      <w:pPr>
        <w:spacing w:after="240" w:lineRule="auto"/>
        <w:rPr/>
      </w:pPr>
      <w:r w:rsidDel="00000000" w:rsidR="00000000" w:rsidRPr="00000000">
        <w:rPr>
          <w:rtl w:val="0"/>
        </w:rPr>
        <w:t xml:space="preserve">The dataset contains records of top-rated movies, characterized by the following columns:</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
        <w:gridCol w:w="5690"/>
        <w:gridCol w:w="1385"/>
        <w:tblGridChange w:id="0">
          <w:tblGrid>
            <w:gridCol w:w="1865"/>
            <w:gridCol w:w="5690"/>
            <w:gridCol w:w="1385"/>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spacing w:after="480" w:lineRule="auto"/>
              <w:rPr/>
            </w:pPr>
            <w:r w:rsidDel="00000000" w:rsidR="00000000" w:rsidRPr="00000000">
              <w:rPr>
                <w:b w:val="1"/>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spacing w:after="480" w:lineRule="auto"/>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spacing w:after="480" w:lineRule="auto"/>
              <w:rPr/>
            </w:pPr>
            <w:r w:rsidDel="00000000" w:rsidR="00000000" w:rsidRPr="00000000">
              <w:rPr>
                <w:b w:val="1"/>
                <w:rtl w:val="0"/>
              </w:rPr>
              <w:t xml:space="preserve">Data Type</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after="480" w:lineRule="auto"/>
              <w:rPr/>
            </w:pPr>
            <w:r w:rsidDel="00000000" w:rsidR="00000000" w:rsidRPr="00000000">
              <w:rPr>
                <w:b w:val="1"/>
                <w:rtl w:val="0"/>
              </w:rPr>
              <w:t xml:space="preserve">rank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spacing w:after="480" w:lineRule="auto"/>
              <w:rPr/>
            </w:pPr>
            <w:r w:rsidDel="00000000" w:rsidR="00000000" w:rsidRPr="00000000">
              <w:rPr>
                <w:rtl w:val="0"/>
              </w:rPr>
              <w:t xml:space="preserve">The movie's rank on the IMDb list.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spacing w:after="480" w:lineRule="auto"/>
              <w:rPr/>
            </w:pPr>
            <w:r w:rsidDel="00000000" w:rsidR="00000000" w:rsidRPr="00000000">
              <w:rPr>
                <w:rtl w:val="0"/>
              </w:rPr>
              <w:t xml:space="preserve">Integer</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spacing w:after="480" w:lineRule="auto"/>
              <w:rPr/>
            </w:pPr>
            <w:r w:rsidDel="00000000" w:rsidR="00000000" w:rsidRPr="00000000">
              <w:rPr>
                <w:b w:val="1"/>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after="480" w:lineRule="auto"/>
              <w:rPr/>
            </w:pPr>
            <w:r w:rsidDel="00000000" w:rsidR="00000000" w:rsidRPr="00000000">
              <w:rPr>
                <w:rtl w:val="0"/>
              </w:rPr>
              <w:t xml:space="preserve">The title of the movie.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spacing w:after="480" w:lineRule="auto"/>
              <w:rPr/>
            </w:pPr>
            <w:r w:rsidDel="00000000" w:rsidR="00000000" w:rsidRPr="00000000">
              <w:rPr>
                <w:rtl w:val="0"/>
              </w:rPr>
              <w:t xml:space="preserve">String</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480" w:lineRule="auto"/>
              <w:rPr/>
            </w:pPr>
            <w:r w:rsidDel="00000000" w:rsidR="00000000" w:rsidRPr="00000000">
              <w:rPr>
                <w:b w:val="1"/>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480" w:lineRule="auto"/>
              <w:rPr/>
            </w:pPr>
            <w:r w:rsidDel="00000000" w:rsidR="00000000" w:rsidRPr="00000000">
              <w:rPr>
                <w:rtl w:val="0"/>
              </w:rPr>
              <w:t xml:space="preserve">The release year of the movie.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480" w:lineRule="auto"/>
              <w:rPr/>
            </w:pPr>
            <w:r w:rsidDel="00000000" w:rsidR="00000000" w:rsidRPr="00000000">
              <w:rPr>
                <w:rtl w:val="0"/>
              </w:rPr>
              <w:t xml:space="preserve">Integer</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480" w:lineRule="auto"/>
              <w:rPr/>
            </w:pPr>
            <w:r w:rsidDel="00000000" w:rsidR="00000000" w:rsidRPr="00000000">
              <w:rPr>
                <w:b w:val="1"/>
                <w:rtl w:val="0"/>
              </w:rPr>
              <w:t xml:space="preserve">runtime_min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480" w:lineRule="auto"/>
              <w:rPr/>
            </w:pPr>
            <w:r w:rsidDel="00000000" w:rsidR="00000000" w:rsidRPr="00000000">
              <w:rPr>
                <w:rtl w:val="0"/>
              </w:rPr>
              <w:t xml:space="preserve">The duration of the movie in minutes.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480" w:lineRule="auto"/>
              <w:rPr/>
            </w:pPr>
            <w:r w:rsidDel="00000000" w:rsidR="00000000" w:rsidRPr="00000000">
              <w:rPr>
                <w:rtl w:val="0"/>
              </w:rPr>
              <w:t xml:space="preserve">Float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480" w:lineRule="auto"/>
              <w:rPr/>
            </w:pPr>
            <w:r w:rsidDel="00000000" w:rsidR="00000000" w:rsidRPr="00000000">
              <w:rPr>
                <w:b w:val="1"/>
                <w:rtl w:val="0"/>
              </w:rPr>
              <w:t xml:space="preserve">certificate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480" w:lineRule="auto"/>
              <w:rPr/>
            </w:pPr>
            <w:r w:rsidDel="00000000" w:rsidR="00000000" w:rsidRPr="00000000">
              <w:rPr>
                <w:rtl w:val="0"/>
              </w:rPr>
              <w:t xml:space="preserve">The movie's age rating/classification.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480" w:lineRule="auto"/>
              <w:rPr/>
            </w:pPr>
            <w:r w:rsidDel="00000000" w:rsidR="00000000" w:rsidRPr="00000000">
              <w:rPr>
                <w:rtl w:val="0"/>
              </w:rPr>
              <w:t xml:space="preserve">String</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480" w:lineRule="auto"/>
              <w:rPr/>
            </w:pPr>
            <w:r w:rsidDel="00000000" w:rsidR="00000000" w:rsidRPr="00000000">
              <w:rPr>
                <w:b w:val="1"/>
                <w:rtl w:val="0"/>
              </w:rPr>
              <w:t xml:space="preserve">rating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480" w:lineRule="auto"/>
              <w:rPr/>
            </w:pPr>
            <w:r w:rsidDel="00000000" w:rsidR="00000000" w:rsidRPr="00000000">
              <w:rPr>
                <w:rtl w:val="0"/>
              </w:rPr>
              <w:t xml:space="preserve">The IMDb rating of the movie (out of 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480" w:lineRule="auto"/>
              <w:rPr/>
            </w:pPr>
            <w:r w:rsidDel="00000000" w:rsidR="00000000" w:rsidRPr="00000000">
              <w:rPr>
                <w:rtl w:val="0"/>
              </w:rPr>
              <w:t xml:space="preserve">Float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480" w:lineRule="auto"/>
              <w:rPr/>
            </w:pPr>
            <w:r w:rsidDel="00000000" w:rsidR="00000000" w:rsidRPr="00000000">
              <w:rPr>
                <w:b w:val="1"/>
                <w:rtl w:val="0"/>
              </w:rPr>
              <w:t xml:space="preserve">votes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480" w:lineRule="auto"/>
              <w:rPr/>
            </w:pPr>
            <w:r w:rsidDel="00000000" w:rsidR="00000000" w:rsidRPr="00000000">
              <w:rPr>
                <w:rtl w:val="0"/>
              </w:rPr>
              <w:t xml:space="preserve">The number of user votes contributing to the rating.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480" w:lineRule="auto"/>
              <w:rPr/>
            </w:pPr>
            <w:r w:rsidDel="00000000" w:rsidR="00000000" w:rsidRPr="00000000">
              <w:rPr>
                <w:rtl w:val="0"/>
              </w:rPr>
              <w:t xml:space="preserve">Float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480" w:lineRule="auto"/>
              <w:rPr/>
            </w:pPr>
            <w:r w:rsidDel="00000000" w:rsidR="00000000" w:rsidRPr="00000000">
              <w:rPr>
                <w:b w:val="1"/>
                <w:rtl w:val="0"/>
              </w:rPr>
              <w:t xml:space="preserve">movie_url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480" w:lineRule="auto"/>
              <w:rPr/>
            </w:pPr>
            <w:r w:rsidDel="00000000" w:rsidR="00000000" w:rsidRPr="00000000">
              <w:rPr>
                <w:rtl w:val="0"/>
              </w:rPr>
              <w:t xml:space="preserve">The IMDb URL for the movie.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480" w:lineRule="auto"/>
              <w:rPr/>
            </w:pPr>
            <w:r w:rsidDel="00000000" w:rsidR="00000000" w:rsidRPr="00000000">
              <w:rPr>
                <w:rtl w:val="0"/>
              </w:rPr>
              <w:t xml:space="preserve">String</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480" w:lineRule="auto"/>
              <w:rPr/>
            </w:pPr>
            <w:r w:rsidDel="00000000" w:rsidR="00000000" w:rsidRPr="00000000">
              <w:rPr>
                <w:b w:val="1"/>
                <w:rtl w:val="0"/>
              </w:rPr>
              <w:t xml:space="preserve">decade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480" w:lineRule="auto"/>
              <w:rPr/>
            </w:pPr>
            <w:r w:rsidDel="00000000" w:rsidR="00000000" w:rsidRPr="00000000">
              <w:rPr>
                <w:rtl w:val="0"/>
              </w:rPr>
              <w:t xml:space="preserve">The calculated decade of release.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480" w:lineRule="auto"/>
              <w:rPr/>
            </w:pPr>
            <w:r w:rsidDel="00000000" w:rsidR="00000000" w:rsidRPr="00000000">
              <w:rPr>
                <w:rtl w:val="0"/>
              </w:rPr>
              <w:t xml:space="preserve">Integer</w:t>
            </w:r>
          </w:p>
        </w:tc>
      </w:tr>
    </w:tbl>
    <w:p w:rsidR="00000000" w:rsidDel="00000000" w:rsidP="00000000" w:rsidRDefault="00000000" w:rsidRPr="00000000" w14:paraId="00000025">
      <w:pPr>
        <w:spacing w:after="240" w:lineRule="auto"/>
        <w:rPr/>
      </w:pPr>
      <w:r w:rsidDel="00000000" w:rsidR="00000000" w:rsidRPr="00000000">
        <w:rPr>
          <w:rtl w:val="0"/>
        </w:rPr>
        <w:t xml:space="preserve">The dataset comprises </w:t>
      </w:r>
      <w:r w:rsidDel="00000000" w:rsidR="00000000" w:rsidRPr="00000000">
        <w:rPr>
          <w:b w:val="1"/>
          <w:rtl w:val="0"/>
        </w:rPr>
        <w:t xml:space="preserve">250 records</w:t>
      </w:r>
      <w:r w:rsidDel="00000000" w:rsidR="00000000" w:rsidRPr="00000000">
        <w:rPr>
          <w:rtl w:val="0"/>
        </w:rPr>
        <w:t xml:space="preserve"> and is considered clean for this analysis, with no immediate missing values or data type inconsistencies noted for the core analytical variables (</w:t>
      </w:r>
      <w:r w:rsidDel="00000000" w:rsidR="00000000" w:rsidRPr="00000000">
        <w:rPr>
          <w:b w:val="1"/>
          <w:rtl w:val="0"/>
        </w:rPr>
        <w:t xml:space="preserve">rating, runtime_min, year, decade</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before="0" w:lineRule="auto"/>
        <w:rPr>
          <w:b w:val="1"/>
          <w:sz w:val="34"/>
          <w:szCs w:val="34"/>
        </w:rPr>
      </w:pPr>
      <w:bookmarkStart w:colFirst="0" w:colLast="0" w:name="_o36e5cjkwyny" w:id="3"/>
      <w:bookmarkEnd w:id="3"/>
      <w:r w:rsidDel="00000000" w:rsidR="00000000" w:rsidRPr="00000000">
        <w:rPr>
          <w:b w:val="1"/>
          <w:sz w:val="34"/>
          <w:szCs w:val="34"/>
          <w:rtl w:val="0"/>
        </w:rPr>
        <w:t xml:space="preserve">3. Data Distribution and Characteristics</w:t>
      </w:r>
    </w:p>
    <w:p w:rsidR="00000000" w:rsidDel="00000000" w:rsidP="00000000" w:rsidRDefault="00000000" w:rsidRPr="00000000" w14:paraId="00000028">
      <w:pPr>
        <w:pStyle w:val="Heading3"/>
        <w:keepNext w:val="0"/>
        <w:keepLines w:val="0"/>
        <w:spacing w:before="0" w:lineRule="auto"/>
        <w:rPr>
          <w:b w:val="1"/>
          <w:color w:val="000000"/>
          <w:sz w:val="26"/>
          <w:szCs w:val="26"/>
        </w:rPr>
      </w:pPr>
      <w:bookmarkStart w:colFirst="0" w:colLast="0" w:name="_ak6arwhk0v2z" w:id="4"/>
      <w:bookmarkEnd w:id="4"/>
      <w:r w:rsidDel="00000000" w:rsidR="00000000" w:rsidRPr="00000000">
        <w:rPr>
          <w:b w:val="1"/>
          <w:color w:val="000000"/>
          <w:sz w:val="26"/>
          <w:szCs w:val="26"/>
          <w:rtl w:val="0"/>
        </w:rPr>
        <w:t xml:space="preserve">3.1. Distribution of Ratings</w:t>
      </w:r>
    </w:p>
    <w:p w:rsidR="00000000" w:rsidDel="00000000" w:rsidP="00000000" w:rsidRDefault="00000000" w:rsidRPr="00000000" w14:paraId="00000029">
      <w:pPr>
        <w:spacing w:after="240" w:lineRule="auto"/>
        <w:rPr/>
      </w:pPr>
      <w:r w:rsidDel="00000000" w:rsidR="00000000" w:rsidRPr="00000000">
        <w:rPr>
          <w:rtl w:val="0"/>
        </w:rPr>
        <w:t xml:space="preserve">The histogram below illustrates the distribution of IMDb ratings for the movies in the dataset.</w:t>
      </w:r>
    </w:p>
    <w:p w:rsidR="00000000" w:rsidDel="00000000" w:rsidP="00000000" w:rsidRDefault="00000000" w:rsidRPr="00000000" w14:paraId="0000002A">
      <w:pPr>
        <w:numPr>
          <w:ilvl w:val="0"/>
          <w:numId w:val="8"/>
        </w:numPr>
        <w:spacing w:after="240" w:lineRule="auto"/>
        <w:ind w:left="720" w:hanging="360"/>
      </w:pPr>
      <w:r w:rsidDel="00000000" w:rsidR="00000000" w:rsidRPr="00000000">
        <w:rPr>
          <w:b w:val="1"/>
          <w:rtl w:val="0"/>
        </w:rPr>
        <w:t xml:space="preserve">Observation:</w:t>
      </w:r>
      <w:r w:rsidDel="00000000" w:rsidR="00000000" w:rsidRPr="00000000">
        <w:rPr>
          <w:rtl w:val="0"/>
        </w:rPr>
        <w:t xml:space="preserve"> The distribution of ratings is </w:t>
      </w:r>
      <w:r w:rsidDel="00000000" w:rsidR="00000000" w:rsidRPr="00000000">
        <w:rPr>
          <w:b w:val="1"/>
          <w:rtl w:val="0"/>
        </w:rPr>
        <w:t xml:space="preserve">heavily skewed to the left</w:t>
      </w:r>
      <w:r w:rsidDel="00000000" w:rsidR="00000000" w:rsidRPr="00000000">
        <w:rPr>
          <w:rtl w:val="0"/>
        </w:rPr>
        <w:t xml:space="preserve"> (negatively skewed), meaning the majority of the top 250 movies have very high ratings, clustered between </w:t>
      </w:r>
      <w:r w:rsidDel="00000000" w:rsidR="00000000" w:rsidRPr="00000000">
        <w:rPr>
          <w:b w:val="1"/>
          <w:rtl w:val="0"/>
        </w:rPr>
        <w:t xml:space="preserve">8.1 and 9.3</w:t>
      </w:r>
      <w:r w:rsidDel="00000000" w:rsidR="00000000" w:rsidRPr="00000000">
        <w:rPr>
          <w:rtl w:val="0"/>
        </w:rPr>
        <w:t xml:space="preserve">. This is expected, as the dataset is pre-filtered to include only the highest-rated movies. The peak frequency occurs in the range of 8.1 to 8.4.</w:t>
      </w:r>
    </w:p>
    <w:p w:rsidR="00000000" w:rsidDel="00000000" w:rsidP="00000000" w:rsidRDefault="00000000" w:rsidRPr="00000000" w14:paraId="0000002B">
      <w:pPr>
        <w:pStyle w:val="Heading3"/>
        <w:keepNext w:val="0"/>
        <w:keepLines w:val="0"/>
        <w:spacing w:before="0" w:lineRule="auto"/>
        <w:rPr>
          <w:b w:val="1"/>
          <w:color w:val="000000"/>
          <w:sz w:val="26"/>
          <w:szCs w:val="26"/>
        </w:rPr>
      </w:pPr>
      <w:bookmarkStart w:colFirst="0" w:colLast="0" w:name="_byfb1wj7twwy" w:id="5"/>
      <w:bookmarkEnd w:id="5"/>
      <w:r w:rsidDel="00000000" w:rsidR="00000000" w:rsidRPr="00000000">
        <w:rPr>
          <w:b w:val="1"/>
          <w:color w:val="000000"/>
          <w:sz w:val="26"/>
          <w:szCs w:val="26"/>
          <w:rtl w:val="0"/>
        </w:rPr>
        <w:t xml:space="preserve">3.2. Top 10 Movies by Rating</w:t>
      </w:r>
    </w:p>
    <w:p w:rsidR="00000000" w:rsidDel="00000000" w:rsidP="00000000" w:rsidRDefault="00000000" w:rsidRPr="00000000" w14:paraId="0000002C">
      <w:pPr>
        <w:spacing w:after="240" w:lineRule="auto"/>
        <w:rPr/>
      </w:pPr>
      <w:r w:rsidDel="00000000" w:rsidR="00000000" w:rsidRPr="00000000">
        <w:rPr>
          <w:rtl w:val="0"/>
        </w:rPr>
        <w:t xml:space="preserve">The bar chart highlights the top 10 movies in the dataset, ordered by their IMDb rating.</w:t>
      </w:r>
    </w:p>
    <w:p w:rsidR="00000000" w:rsidDel="00000000" w:rsidP="00000000" w:rsidRDefault="00000000" w:rsidRPr="00000000" w14:paraId="0000002D">
      <w:pPr>
        <w:numPr>
          <w:ilvl w:val="0"/>
          <w:numId w:val="5"/>
        </w:numPr>
        <w:spacing w:after="0" w:afterAutospacing="0" w:lineRule="auto"/>
        <w:ind w:left="720" w:hanging="360"/>
      </w:pPr>
      <w:r w:rsidDel="00000000" w:rsidR="00000000" w:rsidRPr="00000000">
        <w:rPr>
          <w:b w:val="1"/>
          <w:rtl w:val="0"/>
        </w:rPr>
        <w:t xml:space="preserve">Key Findings:</w:t>
      </w:r>
      <w:r w:rsidDel="00000000" w:rsidR="00000000" w:rsidRPr="00000000">
        <w:rPr>
          <w:rtl w:val="0"/>
        </w:rPr>
        <w:t xml:space="preserve"> The chart visually confirms that the highest-rated movies are consistently above a </w:t>
      </w:r>
      <w:r w:rsidDel="00000000" w:rsidR="00000000" w:rsidRPr="00000000">
        <w:rPr>
          <w:b w:val="1"/>
          <w:rtl w:val="0"/>
        </w:rPr>
        <w:t xml:space="preserve">9.0 rating</w:t>
      </w:r>
      <w:r w:rsidDel="00000000" w:rsidR="00000000" w:rsidRPr="00000000">
        <w:rPr>
          <w:rtl w:val="0"/>
        </w:rPr>
        <w:t xml:space="preserve">, with </w:t>
      </w:r>
      <w:r w:rsidDel="00000000" w:rsidR="00000000" w:rsidRPr="00000000">
        <w:rPr>
          <w:b w:val="1"/>
          <w:rtl w:val="0"/>
        </w:rPr>
        <w:t xml:space="preserve">"The Shawshank Redemption"</w:t>
      </w:r>
      <w:r w:rsidDel="00000000" w:rsidR="00000000" w:rsidRPr="00000000">
        <w:rPr>
          <w:rtl w:val="0"/>
        </w:rPr>
        <w:t xml:space="preserve"> leading at </w:t>
      </w:r>
      <w:r w:rsidDel="00000000" w:rsidR="00000000" w:rsidRPr="00000000">
        <w:rPr>
          <w:b w:val="1"/>
          <w:rtl w:val="0"/>
        </w:rPr>
        <w:t xml:space="preserve">9.3</w:t>
      </w:r>
      <w:r w:rsidDel="00000000" w:rsidR="00000000" w:rsidRPr="00000000">
        <w:rPr>
          <w:rtl w:val="0"/>
        </w:rPr>
        <w:t xml:space="preserve">. The differences in rating among the top few movies are minimal, indicating a small cluster of critically acclaimed films.</w:t>
      </w:r>
    </w:p>
    <w:p w:rsidR="00000000" w:rsidDel="00000000" w:rsidP="00000000" w:rsidRDefault="00000000" w:rsidRPr="00000000" w14:paraId="0000002E">
      <w:pPr>
        <w:numPr>
          <w:ilvl w:val="0"/>
          <w:numId w:val="5"/>
        </w:numPr>
        <w:spacing w:after="240" w:lineRule="auto"/>
        <w:ind w:left="720" w:hanging="360"/>
        <w:rPr>
          <w:u w:val="none"/>
        </w:rPr>
      </w:pPr>
      <w:r w:rsidDel="00000000" w:rsidR="00000000" w:rsidRPr="00000000">
        <w:rPr/>
        <w:drawing>
          <wp:inline distB="114300" distT="114300" distL="114300" distR="114300">
            <wp:extent cx="5734050" cy="3533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before="0" w:lineRule="auto"/>
        <w:rPr>
          <w:b w:val="1"/>
          <w:sz w:val="34"/>
          <w:szCs w:val="34"/>
        </w:rPr>
      </w:pPr>
      <w:bookmarkStart w:colFirst="0" w:colLast="0" w:name="_20z6f5wt1k8t" w:id="6"/>
      <w:bookmarkEnd w:id="6"/>
      <w:r w:rsidDel="00000000" w:rsidR="00000000" w:rsidRPr="00000000">
        <w:rPr>
          <w:b w:val="1"/>
          <w:sz w:val="34"/>
          <w:szCs w:val="34"/>
          <w:rtl w:val="0"/>
        </w:rPr>
        <w:t xml:space="preserve">4. Analytical Questions and Insights</w:t>
      </w:r>
    </w:p>
    <w:p w:rsidR="00000000" w:rsidDel="00000000" w:rsidP="00000000" w:rsidRDefault="00000000" w:rsidRPr="00000000" w14:paraId="00000031">
      <w:pPr>
        <w:spacing w:after="240" w:lineRule="auto"/>
        <w:rPr/>
      </w:pPr>
      <w:r w:rsidDel="00000000" w:rsidR="00000000" w:rsidRPr="00000000">
        <w:rPr>
          <w:rtl w:val="0"/>
        </w:rPr>
        <w:t xml:space="preserve">This section addresses specific questions using further data analysis and visualizations.</w:t>
      </w:r>
    </w:p>
    <w:p w:rsidR="00000000" w:rsidDel="00000000" w:rsidP="00000000" w:rsidRDefault="00000000" w:rsidRPr="00000000" w14:paraId="00000032">
      <w:pPr>
        <w:pStyle w:val="Heading3"/>
        <w:keepNext w:val="0"/>
        <w:keepLines w:val="0"/>
        <w:spacing w:before="0" w:lineRule="auto"/>
        <w:rPr>
          <w:b w:val="1"/>
          <w:color w:val="000000"/>
          <w:sz w:val="26"/>
          <w:szCs w:val="26"/>
        </w:rPr>
      </w:pPr>
      <w:bookmarkStart w:colFirst="0" w:colLast="0" w:name="_6pk69ea7i074" w:id="7"/>
      <w:bookmarkEnd w:id="7"/>
      <w:r w:rsidDel="00000000" w:rsidR="00000000" w:rsidRPr="00000000">
        <w:rPr>
          <w:b w:val="1"/>
          <w:color w:val="000000"/>
          <w:sz w:val="26"/>
          <w:szCs w:val="26"/>
          <w:rtl w:val="0"/>
        </w:rPr>
        <w:t xml:space="preserve">4.1. Which decade had the highest average IMDb ratings?</w:t>
      </w:r>
    </w:p>
    <w:tbl>
      <w:tblPr>
        <w:tblStyle w:val="Table2"/>
        <w:tblW w:w="3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2000"/>
        <w:tblGridChange w:id="0">
          <w:tblGrid>
            <w:gridCol w:w="1100"/>
            <w:gridCol w:w="2000"/>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480" w:lineRule="auto"/>
              <w:rPr/>
            </w:pPr>
            <w:r w:rsidDel="00000000" w:rsidR="00000000" w:rsidRPr="00000000">
              <w:rPr>
                <w:b w:val="1"/>
                <w:rtl w:val="0"/>
              </w:rPr>
              <w:t xml:space="preserve">Decade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480" w:lineRule="auto"/>
              <w:rPr/>
            </w:pPr>
            <w:r w:rsidDel="00000000" w:rsidR="00000000" w:rsidRPr="00000000">
              <w:rPr>
                <w:b w:val="1"/>
                <w:rtl w:val="0"/>
              </w:rPr>
              <w:t xml:space="preserve">Average Rating</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480" w:lineRule="auto"/>
              <w:rPr/>
            </w:pPr>
            <w:r w:rsidDel="00000000" w:rsidR="00000000" w:rsidRPr="00000000">
              <w:rPr>
                <w:b w:val="1"/>
                <w:rtl w:val="0"/>
              </w:rPr>
              <w:t xml:space="preserve">1990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480" w:lineRule="auto"/>
              <w:rPr/>
            </w:pPr>
            <w:r w:rsidDel="00000000" w:rsidR="00000000" w:rsidRPr="00000000">
              <w:rPr>
                <w:b w:val="1"/>
                <w:rtl w:val="0"/>
              </w:rPr>
              <w:t xml:space="preserve">8.54</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480" w:lineRule="auto"/>
              <w:rPr/>
            </w:pPr>
            <w:r w:rsidDel="00000000" w:rsidR="00000000" w:rsidRPr="00000000">
              <w:rPr>
                <w:rtl w:val="0"/>
              </w:rPr>
              <w:t xml:space="preserve">1970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480" w:lineRule="auto"/>
              <w:rPr/>
            </w:pPr>
            <w:r w:rsidDel="00000000" w:rsidR="00000000" w:rsidRPr="00000000">
              <w:rPr>
                <w:rtl w:val="0"/>
              </w:rPr>
              <w:t xml:space="preserve">8.52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480" w:lineRule="auto"/>
              <w:rPr/>
            </w:pPr>
            <w:r w:rsidDel="00000000" w:rsidR="00000000" w:rsidRPr="00000000">
              <w:rPr>
                <w:rtl w:val="0"/>
              </w:rPr>
              <w:t xml:space="preserve">1960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480" w:lineRule="auto"/>
              <w:rPr/>
            </w:pPr>
            <w:r w:rsidDel="00000000" w:rsidR="00000000" w:rsidRPr="00000000">
              <w:rPr>
                <w:rtl w:val="0"/>
              </w:rPr>
              <w:t xml:space="preserve">8.49</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480" w:lineRule="auto"/>
              <w:rPr/>
            </w:pPr>
            <w:r w:rsidDel="00000000" w:rsidR="00000000" w:rsidRPr="00000000">
              <w:rPr>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480" w:lineRule="auto"/>
              <w:rPr/>
            </w:pPr>
            <w:r w:rsidDel="00000000" w:rsidR="00000000" w:rsidRPr="00000000">
              <w:rPr>
                <w:rtl w:val="0"/>
              </w:rPr>
              <w:t xml:space="preserve">8.42</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480" w:lineRule="auto"/>
              <w:rPr/>
            </w:pPr>
            <w:r w:rsidDel="00000000" w:rsidR="00000000" w:rsidRPr="00000000">
              <w:rPr>
                <w:rtl w:val="0"/>
              </w:rPr>
              <w:t xml:space="preserve">1950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480" w:lineRule="auto"/>
              <w:rPr/>
            </w:pPr>
            <w:r w:rsidDel="00000000" w:rsidR="00000000" w:rsidRPr="00000000">
              <w:rPr>
                <w:rtl w:val="0"/>
              </w:rPr>
              <w:t xml:space="preserve">8.39</w:t>
            </w:r>
          </w:p>
        </w:tc>
      </w:tr>
    </w:tbl>
    <w:p w:rsidR="00000000" w:rsidDel="00000000" w:rsidP="00000000" w:rsidRDefault="00000000" w:rsidRPr="00000000" w14:paraId="0000003F">
      <w:pPr>
        <w:numPr>
          <w:ilvl w:val="0"/>
          <w:numId w:val="1"/>
        </w:numPr>
        <w:spacing w:after="0" w:afterAutospacing="0" w:lineRule="auto"/>
        <w:ind w:left="720" w:hanging="360"/>
      </w:pPr>
      <w:r w:rsidDel="00000000" w:rsidR="00000000" w:rsidRPr="00000000">
        <w:rPr>
          <w:rtl w:val="0"/>
        </w:rPr>
        <w:br w:type="textWrapping"/>
      </w:r>
      <w:r w:rsidDel="00000000" w:rsidR="00000000" w:rsidRPr="00000000">
        <w:rPr>
          <w:b w:val="1"/>
          <w:rtl w:val="0"/>
        </w:rPr>
        <w:t xml:space="preserve">Answer:</w:t>
      </w:r>
      <w:r w:rsidDel="00000000" w:rsidR="00000000" w:rsidRPr="00000000">
        <w:rPr>
          <w:rtl w:val="0"/>
        </w:rPr>
        <w:t xml:space="preserve"> The </w:t>
      </w:r>
      <w:r w:rsidDel="00000000" w:rsidR="00000000" w:rsidRPr="00000000">
        <w:rPr>
          <w:b w:val="1"/>
          <w:rtl w:val="0"/>
        </w:rPr>
        <w:t xml:space="preserve">1990s</w:t>
      </w:r>
      <w:r w:rsidDel="00000000" w:rsidR="00000000" w:rsidRPr="00000000">
        <w:rPr>
          <w:rtl w:val="0"/>
        </w:rPr>
        <w:t xml:space="preserve"> (1990-1999) had the </w:t>
      </w:r>
      <w:r w:rsidDel="00000000" w:rsidR="00000000" w:rsidRPr="00000000">
        <w:rPr>
          <w:b w:val="1"/>
          <w:rtl w:val="0"/>
        </w:rPr>
        <w:t xml:space="preserve">highest average IMDb rating of 8.54</w:t>
      </w:r>
      <w:r w:rsidDel="00000000" w:rsidR="00000000" w:rsidRPr="00000000">
        <w:rPr>
          <w:rtl w:val="0"/>
        </w:rPr>
        <w:t xml:space="preserve">. This suggests that, on average, the movies released in this decade within the Top 250 list are rated slightly higher than those from other decades. The 1970s and 1960s follow very closely.</w:t>
      </w:r>
    </w:p>
    <w:p w:rsidR="00000000" w:rsidDel="00000000" w:rsidP="00000000" w:rsidRDefault="00000000" w:rsidRPr="00000000" w14:paraId="00000040">
      <w:pPr>
        <w:numPr>
          <w:ilvl w:val="0"/>
          <w:numId w:val="1"/>
        </w:numPr>
        <w:spacing w:after="240" w:lineRule="auto"/>
        <w:ind w:left="720" w:hanging="360"/>
        <w:rPr>
          <w:u w:val="none"/>
        </w:rPr>
      </w:pPr>
      <w:r w:rsidDel="00000000" w:rsidR="00000000" w:rsidRPr="00000000">
        <w:rPr/>
        <w:drawing>
          <wp:inline distB="114300" distT="114300" distL="114300" distR="114300">
            <wp:extent cx="5734050" cy="31146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keepNext w:val="0"/>
        <w:keepLines w:val="0"/>
        <w:spacing w:before="0" w:lineRule="auto"/>
        <w:rPr>
          <w:b w:val="1"/>
          <w:color w:val="000000"/>
          <w:sz w:val="26"/>
          <w:szCs w:val="26"/>
        </w:rPr>
      </w:pPr>
      <w:bookmarkStart w:colFirst="0" w:colLast="0" w:name="_ch5cjz709nb2" w:id="8"/>
      <w:bookmarkEnd w:id="8"/>
      <w:r w:rsidDel="00000000" w:rsidR="00000000" w:rsidRPr="00000000">
        <w:rPr>
          <w:b w:val="1"/>
          <w:color w:val="000000"/>
          <w:sz w:val="26"/>
          <w:szCs w:val="26"/>
          <w:rtl w:val="0"/>
        </w:rPr>
        <w:t xml:space="preserve">4.2. What’s the relationship between runtime and ratings?</w:t>
      </w:r>
    </w:p>
    <w:p w:rsidR="00000000" w:rsidDel="00000000" w:rsidP="00000000" w:rsidRDefault="00000000" w:rsidRPr="00000000" w14:paraId="00000042">
      <w:pPr>
        <w:spacing w:after="240" w:lineRule="auto"/>
        <w:rPr/>
      </w:pPr>
      <w:r w:rsidDel="00000000" w:rsidR="00000000" w:rsidRPr="00000000">
        <w:rPr>
          <w:rtl w:val="0"/>
        </w:rPr>
        <w:t xml:space="preserve">The scatter plot below explores the correlation between a movie's runtime and its IMDb rating.</w:t>
      </w:r>
    </w:p>
    <w:p w:rsidR="00000000" w:rsidDel="00000000" w:rsidP="00000000" w:rsidRDefault="00000000" w:rsidRPr="00000000" w14:paraId="00000043">
      <w:pPr>
        <w:numPr>
          <w:ilvl w:val="0"/>
          <w:numId w:val="6"/>
        </w:numPr>
        <w:spacing w:after="0" w:afterAutospacing="0" w:lineRule="auto"/>
        <w:ind w:left="720" w:hanging="360"/>
      </w:pPr>
      <w:r w:rsidDel="00000000" w:rsidR="00000000" w:rsidRPr="00000000">
        <w:rPr>
          <w:b w:val="1"/>
          <w:rtl w:val="0"/>
        </w:rPr>
        <w:t xml:space="preserve">Observation:</w:t>
      </w:r>
      <w:r w:rsidDel="00000000" w:rsidR="00000000" w:rsidRPr="00000000">
        <w:rPr>
          <w:rtl w:val="0"/>
        </w:rPr>
        <w:t xml:space="preserve"> There appears to be a </w:t>
      </w:r>
      <w:r w:rsidDel="00000000" w:rsidR="00000000" w:rsidRPr="00000000">
        <w:rPr>
          <w:b w:val="1"/>
          <w:rtl w:val="0"/>
        </w:rPr>
        <w:t xml:space="preserve">weak positive correlation</w:t>
      </w:r>
      <w:r w:rsidDel="00000000" w:rsidR="00000000" w:rsidRPr="00000000">
        <w:rPr>
          <w:rtl w:val="0"/>
        </w:rPr>
        <w:t xml:space="preserve"> between runtime and rating. While movies with the absolute highest ratings (9.0+) have runtimes generally between 140 and 200 minutes, the vast majority of highly-rated movies (8.1 to 8.5) are spread across a wide range of runtimes, from under 90 minutes to over 200 minutes.</w:t>
      </w:r>
    </w:p>
    <w:p w:rsidR="00000000" w:rsidDel="00000000" w:rsidP="00000000" w:rsidRDefault="00000000" w:rsidRPr="00000000" w14:paraId="00000044">
      <w:pPr>
        <w:numPr>
          <w:ilvl w:val="0"/>
          <w:numId w:val="6"/>
        </w:numPr>
        <w:spacing w:after="0" w:afterAutospacing="0" w:lineRule="auto"/>
        <w:ind w:left="720" w:hanging="360"/>
      </w:pPr>
      <w:r w:rsidDel="00000000" w:rsidR="00000000" w:rsidRPr="00000000">
        <w:rPr>
          <w:b w:val="1"/>
          <w:rtl w:val="0"/>
        </w:rPr>
        <w:t xml:space="preserve">Conclusion:</w:t>
      </w:r>
      <w:r w:rsidDel="00000000" w:rsidR="00000000" w:rsidRPr="00000000">
        <w:rPr>
          <w:rtl w:val="0"/>
        </w:rPr>
        <w:t xml:space="preserve"> </w:t>
      </w:r>
      <w:r w:rsidDel="00000000" w:rsidR="00000000" w:rsidRPr="00000000">
        <w:rPr>
          <w:b w:val="1"/>
          <w:rtl w:val="0"/>
        </w:rPr>
        <w:t xml:space="preserve">Longer movies are not guaranteed higher ratings</w:t>
      </w:r>
      <w:r w:rsidDel="00000000" w:rsidR="00000000" w:rsidRPr="00000000">
        <w:rPr>
          <w:rtl w:val="0"/>
        </w:rPr>
        <w:t xml:space="preserve">, but the peak-rated movies tend to be longer than the median runtime.</w:t>
      </w:r>
    </w:p>
    <w:p w:rsidR="00000000" w:rsidDel="00000000" w:rsidP="00000000" w:rsidRDefault="00000000" w:rsidRPr="00000000" w14:paraId="00000045">
      <w:pPr>
        <w:numPr>
          <w:ilvl w:val="0"/>
          <w:numId w:val="6"/>
        </w:numPr>
        <w:spacing w:after="240" w:lineRule="auto"/>
        <w:ind w:left="720" w:hanging="360"/>
        <w:rPr>
          <w:u w:val="none"/>
        </w:rPr>
      </w:pPr>
      <w:r w:rsidDel="00000000" w:rsidR="00000000" w:rsidRPr="00000000">
        <w:rPr/>
        <w:drawing>
          <wp:inline distB="114300" distT="114300" distL="114300" distR="114300">
            <wp:extent cx="5731200" cy="416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0" w:lineRule="auto"/>
        <w:rPr>
          <w:b w:val="1"/>
          <w:color w:val="000000"/>
          <w:sz w:val="26"/>
          <w:szCs w:val="26"/>
        </w:rPr>
      </w:pPr>
      <w:bookmarkStart w:colFirst="0" w:colLast="0" w:name="_psi3c96ezi1b" w:id="9"/>
      <w:bookmarkEnd w:id="9"/>
      <w:r w:rsidDel="00000000" w:rsidR="00000000" w:rsidRPr="00000000">
        <w:rPr>
          <w:b w:val="1"/>
          <w:color w:val="000000"/>
          <w:sz w:val="26"/>
          <w:szCs w:val="26"/>
          <w:rtl w:val="0"/>
        </w:rPr>
        <w:t xml:space="preserve">4.3. Are recent movies rated lower/higher than older ones?</w:t>
      </w:r>
    </w:p>
    <w:p w:rsidR="00000000" w:rsidDel="00000000" w:rsidP="00000000" w:rsidRDefault="00000000" w:rsidRPr="00000000" w14:paraId="00000048">
      <w:pPr>
        <w:spacing w:after="240" w:lineRule="auto"/>
        <w:rPr/>
      </w:pPr>
      <w:r w:rsidDel="00000000" w:rsidR="00000000" w:rsidRPr="00000000">
        <w:rPr>
          <w:rtl w:val="0"/>
        </w:rPr>
        <w:t xml:space="preserve">The line plot below shows the trend of the average IMDb rating over the years.</w:t>
      </w:r>
    </w:p>
    <w:p w:rsidR="00000000" w:rsidDel="00000000" w:rsidP="00000000" w:rsidRDefault="00000000" w:rsidRPr="00000000" w14:paraId="00000049">
      <w:pPr>
        <w:numPr>
          <w:ilvl w:val="0"/>
          <w:numId w:val="2"/>
        </w:numPr>
        <w:spacing w:after="0" w:afterAutospacing="0" w:lineRule="auto"/>
        <w:ind w:left="720" w:hanging="360"/>
      </w:pPr>
      <w:r w:rsidDel="00000000" w:rsidR="00000000" w:rsidRPr="00000000">
        <w:rPr>
          <w:b w:val="1"/>
          <w:rtl w:val="0"/>
        </w:rPr>
        <w:t xml:space="preserve">Observation:</w:t>
      </w:r>
      <w:r w:rsidDel="00000000" w:rsidR="00000000" w:rsidRPr="00000000">
        <w:rPr>
          <w:rtl w:val="0"/>
        </w:rPr>
        <w:t xml:space="preserve"> The plot displays significant </w:t>
      </w:r>
      <w:r w:rsidDel="00000000" w:rsidR="00000000" w:rsidRPr="00000000">
        <w:rPr>
          <w:b w:val="1"/>
          <w:rtl w:val="0"/>
        </w:rPr>
        <w:t xml:space="preserve">volatility</w:t>
      </w:r>
      <w:r w:rsidDel="00000000" w:rsidR="00000000" w:rsidRPr="00000000">
        <w:rPr>
          <w:rtl w:val="0"/>
        </w:rPr>
        <w:t xml:space="preserve"> in the average rating per year, as this is a limited sample of top movies (only 250). However, a general downward trend is visible:</w:t>
      </w:r>
    </w:p>
    <w:p w:rsidR="00000000" w:rsidDel="00000000" w:rsidP="00000000" w:rsidRDefault="00000000" w:rsidRPr="00000000" w14:paraId="0000004A">
      <w:pPr>
        <w:numPr>
          <w:ilvl w:val="1"/>
          <w:numId w:val="2"/>
        </w:numPr>
        <w:spacing w:after="0" w:afterAutospacing="0" w:lineRule="auto"/>
        <w:ind w:left="1440" w:hanging="360"/>
      </w:pPr>
      <w:r w:rsidDel="00000000" w:rsidR="00000000" w:rsidRPr="00000000">
        <w:rPr>
          <w:rtl w:val="0"/>
        </w:rPr>
        <w:t xml:space="preserve">Movies from the </w:t>
      </w:r>
      <w:r w:rsidDel="00000000" w:rsidR="00000000" w:rsidRPr="00000000">
        <w:rPr>
          <w:b w:val="1"/>
          <w:rtl w:val="0"/>
        </w:rPr>
        <w:t xml:space="preserve">1940s to the 1970s</w:t>
      </w:r>
      <w:r w:rsidDel="00000000" w:rsidR="00000000" w:rsidRPr="00000000">
        <w:rPr>
          <w:rtl w:val="0"/>
        </w:rPr>
        <w:t xml:space="preserve"> show some of the highest average yearly ratings.</w:t>
      </w:r>
    </w:p>
    <w:p w:rsidR="00000000" w:rsidDel="00000000" w:rsidP="00000000" w:rsidRDefault="00000000" w:rsidRPr="00000000" w14:paraId="0000004B">
      <w:pPr>
        <w:numPr>
          <w:ilvl w:val="1"/>
          <w:numId w:val="2"/>
        </w:numPr>
        <w:spacing w:after="0" w:afterAutospacing="0" w:lineRule="auto"/>
        <w:ind w:left="1440" w:hanging="360"/>
      </w:pPr>
      <w:r w:rsidDel="00000000" w:rsidR="00000000" w:rsidRPr="00000000">
        <w:rPr>
          <w:rtl w:val="0"/>
        </w:rPr>
        <w:t xml:space="preserve">In recent decades (post-2000), the average yearly rating shows more fluctuation but generally stays in the lower part of the dataset's range (around 8.1 to 8.3), compared to some of the peak years in earlier decades.</w:t>
      </w:r>
    </w:p>
    <w:p w:rsidR="00000000" w:rsidDel="00000000" w:rsidP="00000000" w:rsidRDefault="00000000" w:rsidRPr="00000000" w14:paraId="0000004C">
      <w:pPr>
        <w:numPr>
          <w:ilvl w:val="0"/>
          <w:numId w:val="2"/>
        </w:numPr>
        <w:spacing w:after="0" w:afterAutospacing="0" w:lineRule="auto"/>
        <w:ind w:left="720" w:hanging="360"/>
      </w:pPr>
      <w:r w:rsidDel="00000000" w:rsidR="00000000" w:rsidRPr="00000000">
        <w:rPr>
          <w:b w:val="1"/>
          <w:rtl w:val="0"/>
        </w:rPr>
        <w:t xml:space="preserve">Conclusion:</w:t>
      </w:r>
      <w:r w:rsidDel="00000000" w:rsidR="00000000" w:rsidRPr="00000000">
        <w:rPr>
          <w:rtl w:val="0"/>
        </w:rPr>
        <w:t xml:space="preserve"> Based on the yearly average within this top-250 dataset, </w:t>
      </w:r>
      <w:r w:rsidDel="00000000" w:rsidR="00000000" w:rsidRPr="00000000">
        <w:rPr>
          <w:b w:val="1"/>
          <w:rtl w:val="0"/>
        </w:rPr>
        <w:t xml:space="preserve">older movies</w:t>
      </w:r>
      <w:r w:rsidDel="00000000" w:rsidR="00000000" w:rsidRPr="00000000">
        <w:rPr>
          <w:rtl w:val="0"/>
        </w:rPr>
        <w:t xml:space="preserve"> (pre-1980) appear to be rated </w:t>
      </w:r>
      <w:r w:rsidDel="00000000" w:rsidR="00000000" w:rsidRPr="00000000">
        <w:rPr>
          <w:b w:val="1"/>
          <w:rtl w:val="0"/>
        </w:rPr>
        <w:t xml:space="preserve">slightly higher</w:t>
      </w:r>
      <w:r w:rsidDel="00000000" w:rsidR="00000000" w:rsidRPr="00000000">
        <w:rPr>
          <w:rtl w:val="0"/>
        </w:rPr>
        <w:t xml:space="preserve"> on average than more recent ones, although this trend is not linear.</w:t>
      </w:r>
    </w:p>
    <w:p w:rsidR="00000000" w:rsidDel="00000000" w:rsidP="00000000" w:rsidRDefault="00000000" w:rsidRPr="00000000" w14:paraId="0000004D">
      <w:pPr>
        <w:numPr>
          <w:ilvl w:val="0"/>
          <w:numId w:val="2"/>
        </w:numPr>
        <w:spacing w:after="240" w:lineRule="auto"/>
        <w:ind w:left="720" w:hanging="360"/>
        <w:rPr>
          <w:u w:val="none"/>
        </w:rPr>
      </w:pPr>
      <w:r w:rsidDel="00000000" w:rsidR="00000000" w:rsidRPr="00000000">
        <w:rPr/>
        <w:drawing>
          <wp:inline distB="114300" distT="114300" distL="114300" distR="114300">
            <wp:extent cx="5731200" cy="4165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0" w:lineRule="auto"/>
        <w:rPr>
          <w:b w:val="1"/>
          <w:color w:val="000000"/>
          <w:sz w:val="26"/>
          <w:szCs w:val="26"/>
        </w:rPr>
      </w:pPr>
      <w:bookmarkStart w:colFirst="0" w:colLast="0" w:name="_kzvjgm8jz18j" w:id="10"/>
      <w:bookmarkEnd w:id="10"/>
      <w:r w:rsidDel="00000000" w:rsidR="00000000" w:rsidRPr="00000000">
        <w:rPr>
          <w:b w:val="1"/>
          <w:color w:val="000000"/>
          <w:sz w:val="26"/>
          <w:szCs w:val="26"/>
          <w:rtl w:val="0"/>
        </w:rPr>
        <w:t xml:space="preserve">4.4. Which year dominates the top list?</w:t>
      </w:r>
    </w:p>
    <w:p w:rsidR="00000000" w:rsidDel="00000000" w:rsidP="00000000" w:rsidRDefault="00000000" w:rsidRPr="00000000" w14:paraId="00000050">
      <w:pPr>
        <w:numPr>
          <w:ilvl w:val="0"/>
          <w:numId w:val="4"/>
        </w:numPr>
        <w:spacing w:after="240" w:lineRule="auto"/>
        <w:ind w:left="720" w:hanging="360"/>
      </w:pPr>
      <w:r w:rsidDel="00000000" w:rsidR="00000000" w:rsidRPr="00000000">
        <w:rPr>
          <w:b w:val="1"/>
          <w:rtl w:val="0"/>
        </w:rPr>
        <w:t xml:space="preserve">Analysis:</w:t>
      </w:r>
      <w:r w:rsidDel="00000000" w:rsidR="00000000" w:rsidRPr="00000000">
        <w:rPr>
          <w:rtl w:val="0"/>
        </w:rPr>
        <w:t xml:space="preserve"> By counting the number of movies per year present in the dataset:</w:t>
      </w:r>
    </w:p>
    <w:tbl>
      <w:tblPr>
        <w:tblStyle w:val="Table3"/>
        <w:tblW w:w="2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2120"/>
        <w:tblGridChange w:id="0">
          <w:tblGrid>
            <w:gridCol w:w="785"/>
            <w:gridCol w:w="2120"/>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480" w:lineRule="auto"/>
              <w:rPr/>
            </w:pPr>
            <w:r w:rsidDel="00000000" w:rsidR="00000000" w:rsidRPr="00000000">
              <w:rPr>
                <w:b w:val="1"/>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480" w:lineRule="auto"/>
              <w:rPr/>
            </w:pPr>
            <w:r w:rsidDel="00000000" w:rsidR="00000000" w:rsidRPr="00000000">
              <w:rPr>
                <w:b w:val="1"/>
                <w:rtl w:val="0"/>
              </w:rPr>
              <w:t xml:space="preserve">Count of Movies</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480" w:lineRule="auto"/>
              <w:rPr/>
            </w:pPr>
            <w:r w:rsidDel="00000000" w:rsidR="00000000" w:rsidRPr="00000000">
              <w:rPr>
                <w:b w:val="1"/>
                <w:rtl w:val="0"/>
              </w:rPr>
              <w:t xml:space="preserve">1995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480" w:lineRule="auto"/>
              <w:rPr/>
            </w:pPr>
            <w:r w:rsidDel="00000000" w:rsidR="00000000" w:rsidRPr="00000000">
              <w:rPr>
                <w:b w:val="1"/>
                <w:rtl w:val="0"/>
              </w:rPr>
              <w:t xml:space="preserve">6</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480" w:lineRule="auto"/>
              <w:rPr/>
            </w:pPr>
            <w:r w:rsidDel="00000000" w:rsidR="00000000" w:rsidRPr="00000000">
              <w:rPr>
                <w:rtl w:val="0"/>
              </w:rPr>
              <w:t xml:space="preserve">1994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480" w:lineRule="auto"/>
              <w:rPr/>
            </w:pPr>
            <w:r w:rsidDel="00000000" w:rsidR="00000000" w:rsidRPr="00000000">
              <w:rPr>
                <w:rtl w:val="0"/>
              </w:rPr>
              <w:t xml:space="preserve">5</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480" w:lineRule="auto"/>
              <w:rPr/>
            </w:pPr>
            <w:r w:rsidDel="00000000" w:rsidR="00000000" w:rsidRPr="00000000">
              <w:rPr>
                <w:rtl w:val="0"/>
              </w:rPr>
              <w:t xml:space="preserve">1957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480" w:lineRule="auto"/>
              <w:rPr/>
            </w:pPr>
            <w:r w:rsidDel="00000000" w:rsidR="00000000" w:rsidRPr="00000000">
              <w:rPr>
                <w:rtl w:val="0"/>
              </w:rPr>
              <w:t xml:space="preserve">4</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480" w:lineRule="auto"/>
              <w:rPr/>
            </w:pPr>
            <w:r w:rsidDel="00000000" w:rsidR="00000000" w:rsidRPr="00000000">
              <w:rPr>
                <w:rtl w:val="0"/>
              </w:rPr>
              <w:t xml:space="preserve">1971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480" w:lineRule="auto"/>
              <w:rPr/>
            </w:pPr>
            <w:r w:rsidDel="00000000" w:rsidR="00000000" w:rsidRPr="00000000">
              <w:rPr>
                <w:rtl w:val="0"/>
              </w:rPr>
              <w:t xml:space="preserve">4</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480" w:lineRule="auto"/>
              <w:rPr/>
            </w:pPr>
            <w:r w:rsidDel="00000000" w:rsidR="00000000" w:rsidRPr="00000000">
              <w:rPr>
                <w:rtl w:val="0"/>
              </w:rPr>
              <w:t xml:space="preserve">2004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480" w:lineRule="auto"/>
              <w:rPr/>
            </w:pPr>
            <w:r w:rsidDel="00000000" w:rsidR="00000000" w:rsidRPr="00000000">
              <w:rPr>
                <w:rtl w:val="0"/>
              </w:rPr>
              <w:t xml:space="preserve">4</w:t>
            </w:r>
          </w:p>
        </w:tc>
      </w:tr>
    </w:tbl>
    <w:p w:rsidR="00000000" w:rsidDel="00000000" w:rsidP="00000000" w:rsidRDefault="00000000" w:rsidRPr="00000000" w14:paraId="0000005D">
      <w:pPr>
        <w:numPr>
          <w:ilvl w:val="0"/>
          <w:numId w:val="7"/>
        </w:numPr>
        <w:spacing w:after="240" w:lineRule="auto"/>
        <w:ind w:left="720" w:hanging="360"/>
      </w:pPr>
      <w:r w:rsidDel="00000000" w:rsidR="00000000" w:rsidRPr="00000000">
        <w:rPr>
          <w:rtl w:val="0"/>
        </w:rPr>
        <w:br w:type="textWrapping"/>
      </w:r>
      <w:r w:rsidDel="00000000" w:rsidR="00000000" w:rsidRPr="00000000">
        <w:rPr>
          <w:b w:val="1"/>
          <w:rtl w:val="0"/>
        </w:rPr>
        <w:t xml:space="preserve">Answer:</w:t>
      </w:r>
      <w:r w:rsidDel="00000000" w:rsidR="00000000" w:rsidRPr="00000000">
        <w:rPr>
          <w:rtl w:val="0"/>
        </w:rPr>
        <w:t xml:space="preserve"> The year </w:t>
      </w:r>
      <w:r w:rsidDel="00000000" w:rsidR="00000000" w:rsidRPr="00000000">
        <w:rPr>
          <w:b w:val="1"/>
          <w:rtl w:val="0"/>
        </w:rPr>
        <w:t xml:space="preserve">1995</w:t>
      </w:r>
      <w:r w:rsidDel="00000000" w:rsidR="00000000" w:rsidRPr="00000000">
        <w:rPr>
          <w:rtl w:val="0"/>
        </w:rPr>
        <w:t xml:space="preserve"> has the </w:t>
      </w:r>
      <w:r w:rsidDel="00000000" w:rsidR="00000000" w:rsidRPr="00000000">
        <w:rPr>
          <w:b w:val="1"/>
          <w:rtl w:val="0"/>
        </w:rPr>
        <w:t xml:space="preserve">highest number of movies.</w:t>
      </w: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before="0" w:lineRule="auto"/>
        <w:rPr>
          <w:b w:val="1"/>
          <w:sz w:val="34"/>
          <w:szCs w:val="34"/>
        </w:rPr>
      </w:pPr>
      <w:bookmarkStart w:colFirst="0" w:colLast="0" w:name="_clkb46qm7fc1" w:id="11"/>
      <w:bookmarkEnd w:id="11"/>
      <w:r w:rsidDel="00000000" w:rsidR="00000000" w:rsidRPr="00000000">
        <w:rPr>
          <w:b w:val="1"/>
          <w:sz w:val="34"/>
          <w:szCs w:val="34"/>
          <w:rtl w:val="0"/>
        </w:rPr>
        <w:t xml:space="preserve">5. Summary and Next Steps</w:t>
      </w:r>
    </w:p>
    <w:p w:rsidR="00000000" w:rsidDel="00000000" w:rsidP="00000000" w:rsidRDefault="00000000" w:rsidRPr="00000000" w14:paraId="00000060">
      <w:pPr>
        <w:pStyle w:val="Heading3"/>
        <w:keepNext w:val="0"/>
        <w:keepLines w:val="0"/>
        <w:spacing w:before="0" w:lineRule="auto"/>
        <w:rPr>
          <w:b w:val="1"/>
          <w:color w:val="000000"/>
          <w:sz w:val="26"/>
          <w:szCs w:val="26"/>
        </w:rPr>
      </w:pPr>
      <w:bookmarkStart w:colFirst="0" w:colLast="0" w:name="_10lqpux42fdl" w:id="12"/>
      <w:bookmarkEnd w:id="12"/>
      <w:r w:rsidDel="00000000" w:rsidR="00000000" w:rsidRPr="00000000">
        <w:rPr>
          <w:b w:val="1"/>
          <w:color w:val="000000"/>
          <w:sz w:val="26"/>
          <w:szCs w:val="26"/>
          <w:rtl w:val="0"/>
        </w:rPr>
        <w:t xml:space="preserve">5.1. Summary of Insights</w:t>
      </w:r>
    </w:p>
    <w:p w:rsidR="00000000" w:rsidDel="00000000" w:rsidP="00000000" w:rsidRDefault="00000000" w:rsidRPr="00000000" w14:paraId="00000061">
      <w:pPr>
        <w:numPr>
          <w:ilvl w:val="0"/>
          <w:numId w:val="7"/>
        </w:numPr>
        <w:spacing w:after="0" w:afterAutospacing="0" w:lineRule="auto"/>
        <w:ind w:left="720" w:hanging="360"/>
      </w:pPr>
      <w:r w:rsidDel="00000000" w:rsidR="00000000" w:rsidRPr="00000000">
        <w:rPr>
          <w:b w:val="1"/>
          <w:rtl w:val="0"/>
        </w:rPr>
        <w:t xml:space="preserve">Ratings Distribution:</w:t>
      </w:r>
      <w:r w:rsidDel="00000000" w:rsidR="00000000" w:rsidRPr="00000000">
        <w:rPr>
          <w:rtl w:val="0"/>
        </w:rPr>
        <w:t xml:space="preserve"> Ratings are heavily concentrated in the </w:t>
      </w:r>
      <w:r w:rsidDel="00000000" w:rsidR="00000000" w:rsidRPr="00000000">
        <w:rPr>
          <w:b w:val="1"/>
          <w:rtl w:val="0"/>
        </w:rPr>
        <w:t xml:space="preserve">8.1 to 8.4</w:t>
      </w:r>
      <w:r w:rsidDel="00000000" w:rsidR="00000000" w:rsidRPr="00000000">
        <w:rPr>
          <w:rtl w:val="0"/>
        </w:rPr>
        <w:t xml:space="preserve"> range, as expected from a filtered list of top-rated movies</w:t>
      </w:r>
      <w:r w:rsidDel="00000000" w:rsidR="00000000" w:rsidRPr="00000000">
        <w:rPr>
          <w:b w:val="1"/>
          <w:rtl w:val="0"/>
        </w:rPr>
        <w:t xml:space="preserve"> (6)</w:t>
      </w:r>
      <w:r w:rsidDel="00000000" w:rsidR="00000000" w:rsidRPr="00000000">
        <w:rPr>
          <w:rtl w:val="0"/>
        </w:rPr>
        <w:t xml:space="preserve"> in the IMDb Top 250 list. This suggests 1995 was a particularly strong year for critically successful films that earned enduring high ratings.ed movies.</w:t>
      </w:r>
    </w:p>
    <w:p w:rsidR="00000000" w:rsidDel="00000000" w:rsidP="00000000" w:rsidRDefault="00000000" w:rsidRPr="00000000" w14:paraId="00000062">
      <w:pPr>
        <w:numPr>
          <w:ilvl w:val="0"/>
          <w:numId w:val="3"/>
        </w:numPr>
        <w:spacing w:after="0" w:afterAutospacing="0" w:lineRule="auto"/>
        <w:ind w:left="720" w:hanging="360"/>
      </w:pPr>
      <w:r w:rsidDel="00000000" w:rsidR="00000000" w:rsidRPr="00000000">
        <w:rPr>
          <w:b w:val="1"/>
          <w:rtl w:val="0"/>
        </w:rPr>
        <w:t xml:space="preserve">Decadal Performance:</w:t>
      </w:r>
      <w:r w:rsidDel="00000000" w:rsidR="00000000" w:rsidRPr="00000000">
        <w:rPr>
          <w:rtl w:val="0"/>
        </w:rPr>
        <w:t xml:space="preserve"> The </w:t>
      </w:r>
      <w:r w:rsidDel="00000000" w:rsidR="00000000" w:rsidRPr="00000000">
        <w:rPr>
          <w:b w:val="1"/>
          <w:rtl w:val="0"/>
        </w:rPr>
        <w:t xml:space="preserve">1990s</w:t>
      </w:r>
      <w:r w:rsidDel="00000000" w:rsidR="00000000" w:rsidRPr="00000000">
        <w:rPr>
          <w:rtl w:val="0"/>
        </w:rPr>
        <w:t xml:space="preserve"> yielded the highest average-rated movies on the list (Avg. Rating: 8.54).</w:t>
      </w:r>
    </w:p>
    <w:p w:rsidR="00000000" w:rsidDel="00000000" w:rsidP="00000000" w:rsidRDefault="00000000" w:rsidRPr="00000000" w14:paraId="00000063">
      <w:pPr>
        <w:numPr>
          <w:ilvl w:val="0"/>
          <w:numId w:val="3"/>
        </w:numPr>
        <w:spacing w:after="0" w:afterAutospacing="0" w:lineRule="auto"/>
        <w:ind w:left="720" w:hanging="360"/>
      </w:pPr>
      <w:r w:rsidDel="00000000" w:rsidR="00000000" w:rsidRPr="00000000">
        <w:rPr>
          <w:b w:val="1"/>
          <w:rtl w:val="0"/>
        </w:rPr>
        <w:t xml:space="preserve">Runtime vs. Rating:</w:t>
      </w:r>
      <w:r w:rsidDel="00000000" w:rsidR="00000000" w:rsidRPr="00000000">
        <w:rPr>
          <w:rtl w:val="0"/>
        </w:rPr>
        <w:t xml:space="preserve"> A </w:t>
      </w:r>
      <w:r w:rsidDel="00000000" w:rsidR="00000000" w:rsidRPr="00000000">
        <w:rPr>
          <w:b w:val="1"/>
          <w:rtl w:val="0"/>
        </w:rPr>
        <w:t xml:space="preserve">weak positive correlation</w:t>
      </w:r>
      <w:r w:rsidDel="00000000" w:rsidR="00000000" w:rsidRPr="00000000">
        <w:rPr>
          <w:rtl w:val="0"/>
        </w:rPr>
        <w:t xml:space="preserve"> exists; while highly-rated movies tend to be longer, runtime is not a definitive predictor of a high rating.</w:t>
      </w:r>
    </w:p>
    <w:p w:rsidR="00000000" w:rsidDel="00000000" w:rsidP="00000000" w:rsidRDefault="00000000" w:rsidRPr="00000000" w14:paraId="00000064">
      <w:pPr>
        <w:numPr>
          <w:ilvl w:val="0"/>
          <w:numId w:val="3"/>
        </w:numPr>
        <w:spacing w:after="0" w:afterAutospacing="0" w:lineRule="auto"/>
        <w:ind w:left="720" w:hanging="360"/>
      </w:pPr>
      <w:r w:rsidDel="00000000" w:rsidR="00000000" w:rsidRPr="00000000">
        <w:rPr>
          <w:b w:val="1"/>
          <w:rtl w:val="0"/>
        </w:rPr>
        <w:t xml:space="preserve">Temporal Trend:</w:t>
      </w:r>
      <w:r w:rsidDel="00000000" w:rsidR="00000000" w:rsidRPr="00000000">
        <w:rPr>
          <w:rtl w:val="0"/>
        </w:rPr>
        <w:t xml:space="preserve"> Older movies (pre-1980) have a slightly higher average rating than recent movies within this dataset.</w:t>
      </w:r>
    </w:p>
    <w:p w:rsidR="00000000" w:rsidDel="00000000" w:rsidP="00000000" w:rsidRDefault="00000000" w:rsidRPr="00000000" w14:paraId="00000065">
      <w:pPr>
        <w:numPr>
          <w:ilvl w:val="0"/>
          <w:numId w:val="3"/>
        </w:numPr>
        <w:spacing w:after="240" w:lineRule="auto"/>
        <w:ind w:left="720" w:hanging="360"/>
      </w:pPr>
      <w:r w:rsidDel="00000000" w:rsidR="00000000" w:rsidRPr="00000000">
        <w:rPr>
          <w:b w:val="1"/>
          <w:rtl w:val="0"/>
        </w:rPr>
        <w:t xml:space="preserve">Peak Year:</w:t>
      </w:r>
      <w:r w:rsidDel="00000000" w:rsidR="00000000" w:rsidRPr="00000000">
        <w:rPr>
          <w:rtl w:val="0"/>
        </w:rPr>
        <w:t xml:space="preserve"> The year </w:t>
      </w:r>
      <w:r w:rsidDel="00000000" w:rsidR="00000000" w:rsidRPr="00000000">
        <w:rPr>
          <w:b w:val="1"/>
          <w:rtl w:val="0"/>
        </w:rPr>
        <w:t xml:space="preserve">1995</w:t>
      </w:r>
      <w:r w:rsidDel="00000000" w:rsidR="00000000" w:rsidRPr="00000000">
        <w:rPr>
          <w:rtl w:val="0"/>
        </w:rPr>
        <w:t xml:space="preserve"> features the most movies (6) in this IMDb Top 250 compilation.</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