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932" w:rsidRPr="00F816B2" w:rsidRDefault="00311932" w:rsidP="00311932">
      <w:pPr>
        <w:rPr>
          <w:rFonts w:ascii="Arial" w:hAnsi="Arial" w:cs="Arial"/>
          <w:b/>
          <w:sz w:val="32"/>
          <w:szCs w:val="32"/>
        </w:rPr>
      </w:pPr>
      <w:r w:rsidRPr="00F816B2">
        <w:rPr>
          <w:rFonts w:ascii="Arial" w:hAnsi="Arial" w:cs="Arial"/>
          <w:b/>
          <w:sz w:val="32"/>
          <w:szCs w:val="32"/>
        </w:rPr>
        <w:t>Introduction</w:t>
      </w:r>
      <w:bookmarkStart w:id="0" w:name="_GoBack"/>
      <w:bookmarkEnd w:id="0"/>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The hospitality industry is a dynamic and highly competitive sector that encompasses a wide range of services, from hotels and restaurants to event planning and leisure activities. In this rapidly evolving landscape, businesses must continually seek ways to optimize their operations, enhance guest experiences, and maximize revenue. Revenue management, a critical function within the hospitality domain, plays a pivotal role in achieving these objectives.</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The term "revenue insights" has gained prominence in recent years, reflecting the industry's growing recognition of the importance of data-driven decision-making and advanced analytics. This concept goes beyond traditional revenue management practices and embraces a more holistic approach to revenue optimization, where the integration of data and technology is central. Revenue insights involve a deep dive into historical and real-time data, market trends, customer preferences, and more, to extract valuable information that can be translated into strategies to boost revenue.</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This project report aims to delve into the concept of revenue insights in the hospitality domain, offering a comprehensive understanding of its significance, components, implementation, and the transformative impact it has on businesses. Through this report, we will explore how revenue insights leverage the power of data, artificial intelligence, and predictive analytics to enable hospitality enterprises to make more informed decisions and enhance their financial performance.</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I. Significance of Revenue Insights in Hospitality</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 xml:space="preserve">The significance of revenue insights in the hospitality domain cannot be overstated. Traditional revenue management practices have been effective in optimizing pricing and inventory decisions, but the landscape is evolving, and guest expectations are changing rapidly. In today's hyper-connected world, guests have access to a wealth of information, and their preferences and </w:t>
      </w:r>
      <w:proofErr w:type="spellStart"/>
      <w:r w:rsidRPr="00512B50">
        <w:rPr>
          <w:rFonts w:ascii="Arial" w:hAnsi="Arial" w:cs="Arial"/>
          <w:sz w:val="24"/>
          <w:szCs w:val="24"/>
        </w:rPr>
        <w:t>behaviors</w:t>
      </w:r>
      <w:proofErr w:type="spellEnd"/>
      <w:r w:rsidRPr="00512B50">
        <w:rPr>
          <w:rFonts w:ascii="Arial" w:hAnsi="Arial" w:cs="Arial"/>
          <w:sz w:val="24"/>
          <w:szCs w:val="24"/>
        </w:rPr>
        <w:t xml:space="preserve"> are subject to constant shifts. To remain competitive and profitable, hospitality businesses must adapt to these changes by harnessing the power of data and technology.</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Revenue insights offer a holistic view of a business's revenue-generation potential. They consider factors such as market demand, competitor pricing, guest demographics, seasonality, and even external events, which can impact business performance. By utilizing data analytics and advanced algorithms, revenue insights provide a multidimensional understanding of the market and guests, enabling businesses to tailor their strategies accordingly.</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Furthermore, revenue insights empower businesses to predict future demand and revenue trends, allowing for proactive decision-making. By identifying opportunities and threats in advance, hospitality establishments can adjust their pricing, marketing, and distribution strategies, ensuring they are always one step ahead in the highly competitive market.</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II. Components of Revenue Insights</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Revenue insights encompass several key components that work in synergy to provide a comprehensive understanding of the revenue landscape within the hospitality domain. These components include:</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1"/>
        </w:numPr>
        <w:rPr>
          <w:rFonts w:ascii="Arial" w:hAnsi="Arial" w:cs="Arial"/>
          <w:sz w:val="24"/>
          <w:szCs w:val="24"/>
        </w:rPr>
      </w:pPr>
      <w:r w:rsidRPr="00A5750A">
        <w:rPr>
          <w:rFonts w:ascii="Arial" w:hAnsi="Arial" w:cs="Arial"/>
          <w:sz w:val="24"/>
          <w:szCs w:val="24"/>
        </w:rPr>
        <w:t>Data Analytics:</w:t>
      </w:r>
    </w:p>
    <w:p w:rsidR="00311932" w:rsidRPr="00A5750A" w:rsidRDefault="00311932" w:rsidP="00A5750A">
      <w:pPr>
        <w:ind w:left="360"/>
        <w:rPr>
          <w:rFonts w:ascii="Arial" w:hAnsi="Arial" w:cs="Arial"/>
          <w:sz w:val="24"/>
          <w:szCs w:val="24"/>
        </w:rPr>
      </w:pPr>
      <w:r w:rsidRPr="00A5750A">
        <w:rPr>
          <w:rFonts w:ascii="Arial" w:hAnsi="Arial" w:cs="Arial"/>
          <w:sz w:val="24"/>
          <w:szCs w:val="24"/>
        </w:rPr>
        <w:t xml:space="preserve">The foundation of revenue insights lies in the collection and analysis of data. Businesses gather data from various sources, including property management systems, online booking platforms, social media, and guest feedback. This data is then processed and </w:t>
      </w:r>
      <w:proofErr w:type="spellStart"/>
      <w:r w:rsidRPr="00A5750A">
        <w:rPr>
          <w:rFonts w:ascii="Arial" w:hAnsi="Arial" w:cs="Arial"/>
          <w:sz w:val="24"/>
          <w:szCs w:val="24"/>
        </w:rPr>
        <w:t>analyzed</w:t>
      </w:r>
      <w:proofErr w:type="spellEnd"/>
      <w:r w:rsidRPr="00A5750A">
        <w:rPr>
          <w:rFonts w:ascii="Arial" w:hAnsi="Arial" w:cs="Arial"/>
          <w:sz w:val="24"/>
          <w:szCs w:val="24"/>
        </w:rPr>
        <w:t xml:space="preserve"> to extract valuable insights into guest </w:t>
      </w:r>
      <w:proofErr w:type="spellStart"/>
      <w:r w:rsidRPr="00A5750A">
        <w:rPr>
          <w:rFonts w:ascii="Arial" w:hAnsi="Arial" w:cs="Arial"/>
          <w:sz w:val="24"/>
          <w:szCs w:val="24"/>
        </w:rPr>
        <w:t>behavior</w:t>
      </w:r>
      <w:proofErr w:type="spellEnd"/>
      <w:r w:rsidRPr="00A5750A">
        <w:rPr>
          <w:rFonts w:ascii="Arial" w:hAnsi="Arial" w:cs="Arial"/>
          <w:sz w:val="24"/>
          <w:szCs w:val="24"/>
        </w:rPr>
        <w:t>, preferences, and market dynamics.</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1"/>
        </w:numPr>
        <w:rPr>
          <w:rFonts w:ascii="Arial" w:hAnsi="Arial" w:cs="Arial"/>
          <w:sz w:val="24"/>
          <w:szCs w:val="24"/>
        </w:rPr>
      </w:pPr>
      <w:r w:rsidRPr="00A5750A">
        <w:rPr>
          <w:rFonts w:ascii="Arial" w:hAnsi="Arial" w:cs="Arial"/>
          <w:sz w:val="24"/>
          <w:szCs w:val="24"/>
        </w:rPr>
        <w:t xml:space="preserve">Predictive Analytics: </w:t>
      </w:r>
      <w:r w:rsidR="00A5750A" w:rsidRPr="00A5750A">
        <w:rPr>
          <w:rFonts w:ascii="Arial" w:hAnsi="Arial" w:cs="Arial"/>
          <w:sz w:val="24"/>
          <w:szCs w:val="24"/>
        </w:rPr>
        <w:t xml:space="preserve"> </w:t>
      </w:r>
    </w:p>
    <w:p w:rsidR="00311932" w:rsidRPr="00A5750A" w:rsidRDefault="00311932" w:rsidP="00A5750A">
      <w:pPr>
        <w:ind w:left="360"/>
        <w:rPr>
          <w:rFonts w:ascii="Arial" w:hAnsi="Arial" w:cs="Arial"/>
          <w:sz w:val="24"/>
          <w:szCs w:val="24"/>
        </w:rPr>
      </w:pPr>
      <w:r w:rsidRPr="00A5750A">
        <w:rPr>
          <w:rFonts w:ascii="Arial" w:hAnsi="Arial" w:cs="Arial"/>
          <w:sz w:val="24"/>
          <w:szCs w:val="24"/>
        </w:rPr>
        <w:t>Predictive analytics is a crucial element of revenue insights. By utilizing historical data and sophisticated algorithms, businesses can forecast future demand and revenue trends with a high degree of accuracy. This enables them to make proactive decisions, such as adjusting room rates or developing targeted marketing campaigns.</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1"/>
        </w:numPr>
        <w:rPr>
          <w:rFonts w:ascii="Arial" w:hAnsi="Arial" w:cs="Arial"/>
          <w:sz w:val="24"/>
          <w:szCs w:val="24"/>
        </w:rPr>
      </w:pPr>
      <w:r w:rsidRPr="00A5750A">
        <w:rPr>
          <w:rFonts w:ascii="Arial" w:hAnsi="Arial" w:cs="Arial"/>
          <w:sz w:val="24"/>
          <w:szCs w:val="24"/>
        </w:rPr>
        <w:t xml:space="preserve">Competitive Intelligence: </w:t>
      </w:r>
    </w:p>
    <w:p w:rsidR="00311932" w:rsidRPr="00A5750A" w:rsidRDefault="00311932" w:rsidP="00A5750A">
      <w:pPr>
        <w:ind w:left="360"/>
        <w:rPr>
          <w:rFonts w:ascii="Arial" w:hAnsi="Arial" w:cs="Arial"/>
          <w:sz w:val="24"/>
          <w:szCs w:val="24"/>
        </w:rPr>
      </w:pPr>
      <w:r w:rsidRPr="00A5750A">
        <w:rPr>
          <w:rFonts w:ascii="Arial" w:hAnsi="Arial" w:cs="Arial"/>
          <w:sz w:val="24"/>
          <w:szCs w:val="24"/>
        </w:rPr>
        <w:t>Staying competitive in the hospitality industry requires a keen understanding of the competitive landscape. Revenue insights involve monitoring competitor pricing and strategies to ensure that a business's offerings remain attractive and competitive.</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1"/>
        </w:numPr>
        <w:rPr>
          <w:rFonts w:ascii="Arial" w:hAnsi="Arial" w:cs="Arial"/>
          <w:sz w:val="24"/>
          <w:szCs w:val="24"/>
        </w:rPr>
      </w:pPr>
      <w:r w:rsidRPr="00A5750A">
        <w:rPr>
          <w:rFonts w:ascii="Arial" w:hAnsi="Arial" w:cs="Arial"/>
          <w:sz w:val="24"/>
          <w:szCs w:val="24"/>
        </w:rPr>
        <w:t xml:space="preserve">Market Segmentation: </w:t>
      </w:r>
    </w:p>
    <w:p w:rsidR="00311932" w:rsidRPr="00A5750A" w:rsidRDefault="00311932" w:rsidP="00A5750A">
      <w:pPr>
        <w:ind w:left="360"/>
        <w:rPr>
          <w:rFonts w:ascii="Arial" w:hAnsi="Arial" w:cs="Arial"/>
          <w:sz w:val="24"/>
          <w:szCs w:val="24"/>
        </w:rPr>
      </w:pPr>
      <w:r w:rsidRPr="00A5750A">
        <w:rPr>
          <w:rFonts w:ascii="Arial" w:hAnsi="Arial" w:cs="Arial"/>
          <w:sz w:val="24"/>
          <w:szCs w:val="24"/>
        </w:rPr>
        <w:t xml:space="preserve">Effective market segmentation is essential for tailoring pricing and marketing strategies to different guest segments. Revenue insights help businesses identify </w:t>
      </w:r>
      <w:r w:rsidRPr="00A5750A">
        <w:rPr>
          <w:rFonts w:ascii="Arial" w:hAnsi="Arial" w:cs="Arial"/>
          <w:sz w:val="24"/>
          <w:szCs w:val="24"/>
        </w:rPr>
        <w:lastRenderedPageBreak/>
        <w:t xml:space="preserve">and target the most profitable guest segments based on factors like demographics, preferences, and spending </w:t>
      </w:r>
      <w:proofErr w:type="spellStart"/>
      <w:r w:rsidRPr="00A5750A">
        <w:rPr>
          <w:rFonts w:ascii="Arial" w:hAnsi="Arial" w:cs="Arial"/>
          <w:sz w:val="24"/>
          <w:szCs w:val="24"/>
        </w:rPr>
        <w:t>behavior</w:t>
      </w:r>
      <w:proofErr w:type="spellEnd"/>
      <w:r w:rsidRPr="00A5750A">
        <w:rPr>
          <w:rFonts w:ascii="Arial" w:hAnsi="Arial" w:cs="Arial"/>
          <w:sz w:val="24"/>
          <w:szCs w:val="24"/>
        </w:rPr>
        <w:t>.</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1"/>
        </w:numPr>
        <w:rPr>
          <w:rFonts w:ascii="Arial" w:hAnsi="Arial" w:cs="Arial"/>
          <w:sz w:val="24"/>
          <w:szCs w:val="24"/>
        </w:rPr>
      </w:pPr>
      <w:r w:rsidRPr="00A5750A">
        <w:rPr>
          <w:rFonts w:ascii="Arial" w:hAnsi="Arial" w:cs="Arial"/>
          <w:sz w:val="24"/>
          <w:szCs w:val="24"/>
        </w:rPr>
        <w:t xml:space="preserve">Dynamic Pricing: </w:t>
      </w:r>
    </w:p>
    <w:p w:rsidR="00311932" w:rsidRPr="00A5750A" w:rsidRDefault="00311932" w:rsidP="00A5750A">
      <w:pPr>
        <w:ind w:left="360"/>
        <w:rPr>
          <w:rFonts w:ascii="Arial" w:hAnsi="Arial" w:cs="Arial"/>
          <w:sz w:val="24"/>
          <w:szCs w:val="24"/>
        </w:rPr>
      </w:pPr>
      <w:r w:rsidRPr="00A5750A">
        <w:rPr>
          <w:rFonts w:ascii="Arial" w:hAnsi="Arial" w:cs="Arial"/>
          <w:sz w:val="24"/>
          <w:szCs w:val="24"/>
        </w:rPr>
        <w:t>Dynamic pricing is a key strategy within revenue insights. It involves adjusting prices in real-time based on demand fluctuations, seasonality, and other relevant factors. Dynamic pricing ensures that businesses maximize revenue without compromising occupancy rates.</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1"/>
        </w:numPr>
        <w:rPr>
          <w:rFonts w:ascii="Arial" w:hAnsi="Arial" w:cs="Arial"/>
          <w:sz w:val="24"/>
          <w:szCs w:val="24"/>
        </w:rPr>
      </w:pPr>
      <w:r w:rsidRPr="00A5750A">
        <w:rPr>
          <w:rFonts w:ascii="Arial" w:hAnsi="Arial" w:cs="Arial"/>
          <w:sz w:val="24"/>
          <w:szCs w:val="24"/>
        </w:rPr>
        <w:t xml:space="preserve">Distribution Strategies: </w:t>
      </w:r>
    </w:p>
    <w:p w:rsidR="00311932" w:rsidRPr="00A5750A" w:rsidRDefault="00311932" w:rsidP="00A5750A">
      <w:pPr>
        <w:ind w:left="360"/>
        <w:rPr>
          <w:rFonts w:ascii="Arial" w:hAnsi="Arial" w:cs="Arial"/>
          <w:sz w:val="24"/>
          <w:szCs w:val="24"/>
        </w:rPr>
      </w:pPr>
      <w:r w:rsidRPr="00A5750A">
        <w:rPr>
          <w:rFonts w:ascii="Arial" w:hAnsi="Arial" w:cs="Arial"/>
          <w:sz w:val="24"/>
          <w:szCs w:val="24"/>
        </w:rPr>
        <w:t>Revenue insights extend to distribution channel optimization, helping businesses make informed decisions about where and how to sell their rooms and services. This includes managing online travel agencies (OTAs), direct booking channels, and global distribution systems (GDS).</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In the following sections of this report, we will explore each of these components in greater detail, emphasizing their individual contributions to the holistic concept of revenue insights in the hospitality domain.</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III. Implementation of Revenue Insights</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Implementing revenue insights in the hospitality domain requires a strategic approach that involves both technology and human expertise. The key steps in implementing revenue insights include:</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2"/>
        </w:numPr>
        <w:rPr>
          <w:rFonts w:ascii="Arial" w:hAnsi="Arial" w:cs="Arial"/>
          <w:sz w:val="24"/>
          <w:szCs w:val="24"/>
        </w:rPr>
      </w:pPr>
      <w:r w:rsidRPr="00A5750A">
        <w:rPr>
          <w:rFonts w:ascii="Arial" w:hAnsi="Arial" w:cs="Arial"/>
          <w:sz w:val="24"/>
          <w:szCs w:val="24"/>
        </w:rPr>
        <w:t xml:space="preserve">Data Collection and Integration: </w:t>
      </w:r>
    </w:p>
    <w:p w:rsidR="00311932" w:rsidRPr="00A5750A" w:rsidRDefault="00311932" w:rsidP="00A5750A">
      <w:pPr>
        <w:ind w:left="360"/>
        <w:rPr>
          <w:rFonts w:ascii="Arial" w:hAnsi="Arial" w:cs="Arial"/>
          <w:sz w:val="24"/>
          <w:szCs w:val="24"/>
        </w:rPr>
      </w:pPr>
      <w:r w:rsidRPr="00A5750A">
        <w:rPr>
          <w:rFonts w:ascii="Arial" w:hAnsi="Arial" w:cs="Arial"/>
          <w:sz w:val="24"/>
          <w:szCs w:val="24"/>
        </w:rPr>
        <w:t>Gathering data from various sources within the business, such as property management systems, customer relationship management (CRM) systems, and online booking platforms. This data is then integrated and cleansed to ensure its accuracy and completeness.</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2"/>
        </w:numPr>
        <w:rPr>
          <w:rFonts w:ascii="Arial" w:hAnsi="Arial" w:cs="Arial"/>
          <w:sz w:val="24"/>
          <w:szCs w:val="24"/>
        </w:rPr>
      </w:pPr>
      <w:r w:rsidRPr="00A5750A">
        <w:rPr>
          <w:rFonts w:ascii="Arial" w:hAnsi="Arial" w:cs="Arial"/>
          <w:sz w:val="24"/>
          <w:szCs w:val="24"/>
        </w:rPr>
        <w:t xml:space="preserve">Data Analysis and </w:t>
      </w:r>
      <w:proofErr w:type="spellStart"/>
      <w:r w:rsidRPr="00A5750A">
        <w:rPr>
          <w:rFonts w:ascii="Arial" w:hAnsi="Arial" w:cs="Arial"/>
          <w:sz w:val="24"/>
          <w:szCs w:val="24"/>
        </w:rPr>
        <w:t>Modeling</w:t>
      </w:r>
      <w:proofErr w:type="spellEnd"/>
      <w:r w:rsidRPr="00A5750A">
        <w:rPr>
          <w:rFonts w:ascii="Arial" w:hAnsi="Arial" w:cs="Arial"/>
          <w:sz w:val="24"/>
          <w:szCs w:val="24"/>
        </w:rPr>
        <w:t xml:space="preserve">: </w:t>
      </w:r>
    </w:p>
    <w:p w:rsidR="00311932" w:rsidRPr="00A5750A" w:rsidRDefault="00311932" w:rsidP="00A5750A">
      <w:pPr>
        <w:ind w:left="360"/>
        <w:rPr>
          <w:rFonts w:ascii="Arial" w:hAnsi="Arial" w:cs="Arial"/>
          <w:sz w:val="24"/>
          <w:szCs w:val="24"/>
        </w:rPr>
      </w:pPr>
      <w:r w:rsidRPr="00A5750A">
        <w:rPr>
          <w:rFonts w:ascii="Arial" w:hAnsi="Arial" w:cs="Arial"/>
          <w:sz w:val="24"/>
          <w:szCs w:val="24"/>
        </w:rPr>
        <w:t xml:space="preserve">Leveraging data analytics tools and techniques to </w:t>
      </w:r>
      <w:proofErr w:type="spellStart"/>
      <w:r w:rsidRPr="00A5750A">
        <w:rPr>
          <w:rFonts w:ascii="Arial" w:hAnsi="Arial" w:cs="Arial"/>
          <w:sz w:val="24"/>
          <w:szCs w:val="24"/>
        </w:rPr>
        <w:t>analyze</w:t>
      </w:r>
      <w:proofErr w:type="spellEnd"/>
      <w:r w:rsidRPr="00A5750A">
        <w:rPr>
          <w:rFonts w:ascii="Arial" w:hAnsi="Arial" w:cs="Arial"/>
          <w:sz w:val="24"/>
          <w:szCs w:val="24"/>
        </w:rPr>
        <w:t xml:space="preserve"> historical data and create predictive models. These models are used to forecast demand, identify trends, and make data-driven decisions.</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2"/>
        </w:numPr>
        <w:rPr>
          <w:rFonts w:ascii="Arial" w:hAnsi="Arial" w:cs="Arial"/>
          <w:sz w:val="24"/>
          <w:szCs w:val="24"/>
        </w:rPr>
      </w:pPr>
      <w:r w:rsidRPr="00A5750A">
        <w:rPr>
          <w:rFonts w:ascii="Arial" w:hAnsi="Arial" w:cs="Arial"/>
          <w:sz w:val="24"/>
          <w:szCs w:val="24"/>
        </w:rPr>
        <w:lastRenderedPageBreak/>
        <w:t xml:space="preserve">Technology Integration: </w:t>
      </w:r>
    </w:p>
    <w:p w:rsidR="00311932" w:rsidRPr="00A5750A" w:rsidRDefault="00311932" w:rsidP="00A5750A">
      <w:pPr>
        <w:ind w:left="360"/>
        <w:rPr>
          <w:rFonts w:ascii="Arial" w:hAnsi="Arial" w:cs="Arial"/>
          <w:sz w:val="24"/>
          <w:szCs w:val="24"/>
        </w:rPr>
      </w:pPr>
      <w:r w:rsidRPr="00A5750A">
        <w:rPr>
          <w:rFonts w:ascii="Arial" w:hAnsi="Arial" w:cs="Arial"/>
          <w:sz w:val="24"/>
          <w:szCs w:val="24"/>
        </w:rPr>
        <w:t>Implementing revenue management software and tools that can automate pricing adjustments and provide real-time insights. These technologies can streamline the process of dynamic pricing and distribution optimization.</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2"/>
        </w:numPr>
        <w:rPr>
          <w:rFonts w:ascii="Arial" w:hAnsi="Arial" w:cs="Arial"/>
          <w:sz w:val="24"/>
          <w:szCs w:val="24"/>
        </w:rPr>
      </w:pPr>
      <w:r w:rsidRPr="00A5750A">
        <w:rPr>
          <w:rFonts w:ascii="Arial" w:hAnsi="Arial" w:cs="Arial"/>
          <w:sz w:val="24"/>
          <w:szCs w:val="24"/>
        </w:rPr>
        <w:t xml:space="preserve">Expertise and Training: </w:t>
      </w:r>
    </w:p>
    <w:p w:rsidR="00311932" w:rsidRPr="00A5750A" w:rsidRDefault="00311932" w:rsidP="00A5750A">
      <w:pPr>
        <w:ind w:left="360"/>
        <w:rPr>
          <w:rFonts w:ascii="Arial" w:hAnsi="Arial" w:cs="Arial"/>
          <w:sz w:val="24"/>
          <w:szCs w:val="24"/>
        </w:rPr>
      </w:pPr>
      <w:r w:rsidRPr="00A5750A">
        <w:rPr>
          <w:rFonts w:ascii="Arial" w:hAnsi="Arial" w:cs="Arial"/>
          <w:sz w:val="24"/>
          <w:szCs w:val="24"/>
        </w:rPr>
        <w:t>Employing or training revenue management professionals who understand the nuances of the hospitality industry and can interpret data effectively. These experts are essential in making informed decisions based on the insights generated.</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2"/>
        </w:numPr>
        <w:rPr>
          <w:rFonts w:ascii="Arial" w:hAnsi="Arial" w:cs="Arial"/>
          <w:sz w:val="24"/>
          <w:szCs w:val="24"/>
        </w:rPr>
      </w:pPr>
      <w:r w:rsidRPr="00A5750A">
        <w:rPr>
          <w:rFonts w:ascii="Arial" w:hAnsi="Arial" w:cs="Arial"/>
          <w:sz w:val="24"/>
          <w:szCs w:val="24"/>
        </w:rPr>
        <w:t xml:space="preserve">Strategy Development: </w:t>
      </w:r>
    </w:p>
    <w:p w:rsidR="00311932" w:rsidRPr="00A5750A" w:rsidRDefault="00311932" w:rsidP="00A5750A">
      <w:pPr>
        <w:ind w:left="360"/>
        <w:rPr>
          <w:rFonts w:ascii="Arial" w:hAnsi="Arial" w:cs="Arial"/>
          <w:sz w:val="24"/>
          <w:szCs w:val="24"/>
        </w:rPr>
      </w:pPr>
      <w:r w:rsidRPr="00A5750A">
        <w:rPr>
          <w:rFonts w:ascii="Arial" w:hAnsi="Arial" w:cs="Arial"/>
          <w:sz w:val="24"/>
          <w:szCs w:val="24"/>
        </w:rPr>
        <w:t>Developing pricing and distribution strategies based on the insights gained. This includes setting pricing rules, identifying opportunities for upselling, and creating tailored marketing campaigns.</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2"/>
        </w:numPr>
        <w:rPr>
          <w:rFonts w:ascii="Arial" w:hAnsi="Arial" w:cs="Arial"/>
          <w:sz w:val="24"/>
          <w:szCs w:val="24"/>
        </w:rPr>
      </w:pPr>
      <w:r w:rsidRPr="00A5750A">
        <w:rPr>
          <w:rFonts w:ascii="Arial" w:hAnsi="Arial" w:cs="Arial"/>
          <w:sz w:val="24"/>
          <w:szCs w:val="24"/>
        </w:rPr>
        <w:t xml:space="preserve">Continuous Monitoring and Adjustment: </w:t>
      </w:r>
    </w:p>
    <w:p w:rsidR="00311932" w:rsidRPr="00A5750A" w:rsidRDefault="00311932" w:rsidP="00A5750A">
      <w:pPr>
        <w:ind w:left="360"/>
        <w:rPr>
          <w:rFonts w:ascii="Arial" w:hAnsi="Arial" w:cs="Arial"/>
          <w:sz w:val="24"/>
          <w:szCs w:val="24"/>
        </w:rPr>
      </w:pPr>
      <w:r w:rsidRPr="00A5750A">
        <w:rPr>
          <w:rFonts w:ascii="Arial" w:hAnsi="Arial" w:cs="Arial"/>
          <w:sz w:val="24"/>
          <w:szCs w:val="24"/>
        </w:rPr>
        <w:t xml:space="preserve">Revenue insights are not a one-time </w:t>
      </w:r>
      <w:proofErr w:type="spellStart"/>
      <w:r w:rsidRPr="00A5750A">
        <w:rPr>
          <w:rFonts w:ascii="Arial" w:hAnsi="Arial" w:cs="Arial"/>
          <w:sz w:val="24"/>
          <w:szCs w:val="24"/>
        </w:rPr>
        <w:t>endeavor</w:t>
      </w:r>
      <w:proofErr w:type="spellEnd"/>
      <w:r w:rsidRPr="00A5750A">
        <w:rPr>
          <w:rFonts w:ascii="Arial" w:hAnsi="Arial" w:cs="Arial"/>
          <w:sz w:val="24"/>
          <w:szCs w:val="24"/>
        </w:rPr>
        <w:t>; they require ongoing monitoring and adjustment. Businesses should regularly review data and make real-time adjustments to pricing and strategies as market conditions change.</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The implementation of revenue insights is an iterative process that adapts to the evolving needs and dynamics of the hospitality industry. It requires a commitment to data-driven decision-making and a willingness to embrace technology and analytics as essential tools for success.</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IV. Transformative Impact of Revenue Insights</w:t>
      </w:r>
    </w:p>
    <w:p w:rsidR="00311932" w:rsidRPr="00512B50" w:rsidRDefault="00311932" w:rsidP="00311932">
      <w:pPr>
        <w:rPr>
          <w:rFonts w:ascii="Arial" w:hAnsi="Arial" w:cs="Arial"/>
          <w:sz w:val="24"/>
          <w:szCs w:val="24"/>
        </w:rPr>
      </w:pPr>
    </w:p>
    <w:p w:rsidR="00311932" w:rsidRPr="00512B50" w:rsidRDefault="00311932" w:rsidP="00311932">
      <w:pPr>
        <w:rPr>
          <w:rFonts w:ascii="Arial" w:hAnsi="Arial" w:cs="Arial"/>
          <w:sz w:val="24"/>
          <w:szCs w:val="24"/>
        </w:rPr>
      </w:pPr>
      <w:r w:rsidRPr="00512B50">
        <w:rPr>
          <w:rFonts w:ascii="Arial" w:hAnsi="Arial" w:cs="Arial"/>
          <w:sz w:val="24"/>
          <w:szCs w:val="24"/>
        </w:rPr>
        <w:t>The adoption of revenue insights in the hospitality domain has the potential to bring about transformative changes for businesses. This transformation can be observed in several key areas:</w:t>
      </w:r>
    </w:p>
    <w:p w:rsidR="00311932" w:rsidRPr="00512B50" w:rsidRDefault="00311932" w:rsidP="00311932">
      <w:pPr>
        <w:rPr>
          <w:rFonts w:ascii="Arial" w:hAnsi="Arial" w:cs="Arial"/>
          <w:sz w:val="24"/>
          <w:szCs w:val="24"/>
        </w:rPr>
      </w:pPr>
    </w:p>
    <w:p w:rsidR="00A5750A" w:rsidRDefault="00A5750A" w:rsidP="00A5750A">
      <w:pPr>
        <w:ind w:left="360"/>
        <w:rPr>
          <w:rFonts w:ascii="Arial" w:hAnsi="Arial" w:cs="Arial"/>
          <w:sz w:val="24"/>
          <w:szCs w:val="24"/>
        </w:rPr>
      </w:pPr>
    </w:p>
    <w:p w:rsidR="00A5750A" w:rsidRDefault="00A5750A" w:rsidP="00A5750A">
      <w:pPr>
        <w:ind w:left="360"/>
        <w:rPr>
          <w:rFonts w:ascii="Arial" w:hAnsi="Arial" w:cs="Arial"/>
          <w:sz w:val="24"/>
          <w:szCs w:val="24"/>
        </w:rPr>
      </w:pPr>
    </w:p>
    <w:p w:rsidR="00A5750A" w:rsidRDefault="00A5750A" w:rsidP="00A5750A">
      <w:pPr>
        <w:ind w:left="360"/>
        <w:rPr>
          <w:rFonts w:ascii="Arial" w:hAnsi="Arial" w:cs="Arial"/>
          <w:sz w:val="24"/>
          <w:szCs w:val="24"/>
        </w:rPr>
      </w:pPr>
    </w:p>
    <w:p w:rsidR="00A5750A" w:rsidRPr="00A5750A" w:rsidRDefault="00311932" w:rsidP="00A5750A">
      <w:pPr>
        <w:pStyle w:val="ListParagraph"/>
        <w:numPr>
          <w:ilvl w:val="0"/>
          <w:numId w:val="4"/>
        </w:numPr>
        <w:rPr>
          <w:rFonts w:ascii="Arial" w:hAnsi="Arial" w:cs="Arial"/>
          <w:sz w:val="24"/>
          <w:szCs w:val="24"/>
        </w:rPr>
      </w:pPr>
      <w:r w:rsidRPr="00A5750A">
        <w:rPr>
          <w:rFonts w:ascii="Arial" w:hAnsi="Arial" w:cs="Arial"/>
          <w:sz w:val="24"/>
          <w:szCs w:val="24"/>
        </w:rPr>
        <w:lastRenderedPageBreak/>
        <w:t xml:space="preserve">Revenue Growth: </w:t>
      </w:r>
    </w:p>
    <w:p w:rsidR="00311932" w:rsidRPr="00A5750A" w:rsidRDefault="00311932" w:rsidP="00A5750A">
      <w:pPr>
        <w:ind w:left="360"/>
        <w:rPr>
          <w:rFonts w:ascii="Arial" w:hAnsi="Arial" w:cs="Arial"/>
          <w:sz w:val="24"/>
          <w:szCs w:val="24"/>
        </w:rPr>
      </w:pPr>
      <w:r w:rsidRPr="00A5750A">
        <w:rPr>
          <w:rFonts w:ascii="Arial" w:hAnsi="Arial" w:cs="Arial"/>
          <w:sz w:val="24"/>
          <w:szCs w:val="24"/>
        </w:rPr>
        <w:t>Revenue insights enable businesses to maximize their revenue potential by making data-driven pricing and distribution decisions. By targeting the right guest segments with the right offers at the right time, businesses can achieve significant revenue growth.</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4"/>
        </w:numPr>
        <w:rPr>
          <w:rFonts w:ascii="Arial" w:hAnsi="Arial" w:cs="Arial"/>
          <w:sz w:val="24"/>
          <w:szCs w:val="24"/>
        </w:rPr>
      </w:pPr>
      <w:r w:rsidRPr="00A5750A">
        <w:rPr>
          <w:rFonts w:ascii="Arial" w:hAnsi="Arial" w:cs="Arial"/>
          <w:sz w:val="24"/>
          <w:szCs w:val="24"/>
        </w:rPr>
        <w:t xml:space="preserve">Increased Profitability: </w:t>
      </w:r>
    </w:p>
    <w:p w:rsidR="00311932" w:rsidRPr="00A5750A" w:rsidRDefault="00311932" w:rsidP="00A5750A">
      <w:pPr>
        <w:ind w:left="360"/>
        <w:rPr>
          <w:rFonts w:ascii="Arial" w:hAnsi="Arial" w:cs="Arial"/>
          <w:sz w:val="24"/>
          <w:szCs w:val="24"/>
        </w:rPr>
      </w:pPr>
      <w:r w:rsidRPr="00A5750A">
        <w:rPr>
          <w:rFonts w:ascii="Arial" w:hAnsi="Arial" w:cs="Arial"/>
          <w:sz w:val="24"/>
          <w:szCs w:val="24"/>
        </w:rPr>
        <w:t>Optimized pricing and cost-effective distribution strategies contribute to higher profitability. Businesses can reduce reliance on lower-margin distribution channels and focus on direct bookings, resulting in improved margins.</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4"/>
        </w:numPr>
        <w:rPr>
          <w:rFonts w:ascii="Arial" w:hAnsi="Arial" w:cs="Arial"/>
          <w:sz w:val="24"/>
          <w:szCs w:val="24"/>
        </w:rPr>
      </w:pPr>
      <w:r w:rsidRPr="00A5750A">
        <w:rPr>
          <w:rFonts w:ascii="Arial" w:hAnsi="Arial" w:cs="Arial"/>
          <w:sz w:val="24"/>
          <w:szCs w:val="24"/>
        </w:rPr>
        <w:t xml:space="preserve">Enhanced Guest Experiences: </w:t>
      </w:r>
    </w:p>
    <w:p w:rsidR="00311932" w:rsidRPr="00A5750A" w:rsidRDefault="00311932" w:rsidP="00A5750A">
      <w:pPr>
        <w:ind w:left="360"/>
        <w:rPr>
          <w:rFonts w:ascii="Arial" w:hAnsi="Arial" w:cs="Arial"/>
          <w:sz w:val="24"/>
          <w:szCs w:val="24"/>
        </w:rPr>
      </w:pPr>
      <w:r w:rsidRPr="00A5750A">
        <w:rPr>
          <w:rFonts w:ascii="Arial" w:hAnsi="Arial" w:cs="Arial"/>
          <w:sz w:val="24"/>
          <w:szCs w:val="24"/>
        </w:rPr>
        <w:t xml:space="preserve">Revenue insights allow businesses to better understand guest preferences and </w:t>
      </w:r>
      <w:proofErr w:type="spellStart"/>
      <w:r w:rsidRPr="00A5750A">
        <w:rPr>
          <w:rFonts w:ascii="Arial" w:hAnsi="Arial" w:cs="Arial"/>
          <w:sz w:val="24"/>
          <w:szCs w:val="24"/>
        </w:rPr>
        <w:t>behavior</w:t>
      </w:r>
      <w:proofErr w:type="spellEnd"/>
      <w:r w:rsidRPr="00A5750A">
        <w:rPr>
          <w:rFonts w:ascii="Arial" w:hAnsi="Arial" w:cs="Arial"/>
          <w:sz w:val="24"/>
          <w:szCs w:val="24"/>
        </w:rPr>
        <w:t>. By tailoring their offerings to match guest expectations, businesses can provide more personalized and satisfying experiences.</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4"/>
        </w:numPr>
        <w:rPr>
          <w:rFonts w:ascii="Arial" w:hAnsi="Arial" w:cs="Arial"/>
          <w:sz w:val="24"/>
          <w:szCs w:val="24"/>
        </w:rPr>
      </w:pPr>
      <w:r w:rsidRPr="00A5750A">
        <w:rPr>
          <w:rFonts w:ascii="Arial" w:hAnsi="Arial" w:cs="Arial"/>
          <w:sz w:val="24"/>
          <w:szCs w:val="24"/>
        </w:rPr>
        <w:t xml:space="preserve">Improved Market Positioning: </w:t>
      </w:r>
    </w:p>
    <w:p w:rsidR="00311932" w:rsidRPr="00A5750A" w:rsidRDefault="00311932" w:rsidP="00A5750A">
      <w:pPr>
        <w:ind w:left="360"/>
        <w:rPr>
          <w:rFonts w:ascii="Arial" w:hAnsi="Arial" w:cs="Arial"/>
          <w:sz w:val="24"/>
          <w:szCs w:val="24"/>
        </w:rPr>
      </w:pPr>
      <w:r w:rsidRPr="00A5750A">
        <w:rPr>
          <w:rFonts w:ascii="Arial" w:hAnsi="Arial" w:cs="Arial"/>
          <w:sz w:val="24"/>
          <w:szCs w:val="24"/>
        </w:rPr>
        <w:t>By monitoring and responding to competitive pricing and strategies, businesses can maintain a strong market position. They can adapt swiftly to changing market dynamics and stay ahead of the competition.</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4"/>
        </w:numPr>
        <w:rPr>
          <w:rFonts w:ascii="Arial" w:hAnsi="Arial" w:cs="Arial"/>
          <w:sz w:val="24"/>
          <w:szCs w:val="24"/>
        </w:rPr>
      </w:pPr>
      <w:r w:rsidRPr="00A5750A">
        <w:rPr>
          <w:rFonts w:ascii="Arial" w:hAnsi="Arial" w:cs="Arial"/>
          <w:sz w:val="24"/>
          <w:szCs w:val="24"/>
        </w:rPr>
        <w:t xml:space="preserve">Data-Driven Decision-Making Culture: </w:t>
      </w:r>
    </w:p>
    <w:p w:rsidR="00311932" w:rsidRPr="00A5750A" w:rsidRDefault="00311932" w:rsidP="00A5750A">
      <w:pPr>
        <w:ind w:left="360"/>
        <w:rPr>
          <w:rFonts w:ascii="Arial" w:hAnsi="Arial" w:cs="Arial"/>
          <w:sz w:val="24"/>
          <w:szCs w:val="24"/>
        </w:rPr>
      </w:pPr>
      <w:r w:rsidRPr="00A5750A">
        <w:rPr>
          <w:rFonts w:ascii="Arial" w:hAnsi="Arial" w:cs="Arial"/>
          <w:sz w:val="24"/>
          <w:szCs w:val="24"/>
        </w:rPr>
        <w:t>The integration of revenue insights promotes a culture of data-driven decision-making within organizations. This culture values data and analytics as essential tools for success, fostering a more adaptive and innovative environment.</w:t>
      </w:r>
    </w:p>
    <w:p w:rsidR="00311932" w:rsidRPr="00512B50" w:rsidRDefault="00311932" w:rsidP="00311932">
      <w:pPr>
        <w:rPr>
          <w:rFonts w:ascii="Arial" w:hAnsi="Arial" w:cs="Arial"/>
          <w:sz w:val="24"/>
          <w:szCs w:val="24"/>
        </w:rPr>
      </w:pPr>
    </w:p>
    <w:p w:rsidR="00A5750A" w:rsidRPr="00A5750A" w:rsidRDefault="00311932" w:rsidP="00A5750A">
      <w:pPr>
        <w:pStyle w:val="ListParagraph"/>
        <w:numPr>
          <w:ilvl w:val="0"/>
          <w:numId w:val="4"/>
        </w:numPr>
        <w:rPr>
          <w:rFonts w:ascii="Arial" w:hAnsi="Arial" w:cs="Arial"/>
          <w:sz w:val="24"/>
          <w:szCs w:val="24"/>
        </w:rPr>
      </w:pPr>
      <w:r w:rsidRPr="00A5750A">
        <w:rPr>
          <w:rFonts w:ascii="Arial" w:hAnsi="Arial" w:cs="Arial"/>
          <w:sz w:val="24"/>
          <w:szCs w:val="24"/>
        </w:rPr>
        <w:t xml:space="preserve">Adaptation to Market Changes: </w:t>
      </w:r>
    </w:p>
    <w:p w:rsidR="00311932" w:rsidRPr="00A5750A" w:rsidRDefault="00311932" w:rsidP="00A5750A">
      <w:pPr>
        <w:ind w:left="360"/>
        <w:rPr>
          <w:rFonts w:ascii="Arial" w:hAnsi="Arial" w:cs="Arial"/>
          <w:sz w:val="24"/>
          <w:szCs w:val="24"/>
        </w:rPr>
      </w:pPr>
      <w:r w:rsidRPr="00A5750A">
        <w:rPr>
          <w:rFonts w:ascii="Arial" w:hAnsi="Arial" w:cs="Arial"/>
          <w:sz w:val="24"/>
          <w:szCs w:val="24"/>
        </w:rPr>
        <w:t>In a rapidly changing market, businesses that leverage revenue insights are better equipped to adapt to unforeseen events, such as economic downturns, pandemics, or natural disasters. They can respond proactively to minimize the impact on their revenue and operations.</w:t>
      </w:r>
    </w:p>
    <w:p w:rsidR="00311932" w:rsidRPr="00512B50" w:rsidRDefault="00311932"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p w:rsidR="0015721F" w:rsidRPr="00512B50" w:rsidRDefault="0015721F" w:rsidP="00311932">
      <w:pPr>
        <w:rPr>
          <w:rFonts w:ascii="Arial" w:hAnsi="Arial" w:cs="Arial"/>
          <w:sz w:val="24"/>
          <w:szCs w:val="24"/>
        </w:rPr>
      </w:pPr>
    </w:p>
    <w:sectPr w:rsidR="0015721F" w:rsidRPr="00512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129"/>
    <w:multiLevelType w:val="hybridMultilevel"/>
    <w:tmpl w:val="29C60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F61405"/>
    <w:multiLevelType w:val="hybridMultilevel"/>
    <w:tmpl w:val="214A7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AC5462"/>
    <w:multiLevelType w:val="hybridMultilevel"/>
    <w:tmpl w:val="18828D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071A12"/>
    <w:multiLevelType w:val="hybridMultilevel"/>
    <w:tmpl w:val="E80A6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32"/>
    <w:rsid w:val="0015721F"/>
    <w:rsid w:val="00311932"/>
    <w:rsid w:val="00512B50"/>
    <w:rsid w:val="00A5750A"/>
    <w:rsid w:val="00A84D74"/>
    <w:rsid w:val="00C959B6"/>
    <w:rsid w:val="00E01353"/>
    <w:rsid w:val="00F81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C27F"/>
  <w15:chartTrackingRefBased/>
  <w15:docId w15:val="{22A087A7-DE02-41C2-B353-1DA6D98C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24328</TotalTime>
  <Pages>6</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2023-11-02T10:52:00Z</dcterms:created>
  <dcterms:modified xsi:type="dcterms:W3CDTF">2023-12-01T21:58:00Z</dcterms:modified>
</cp:coreProperties>
</file>