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about the sprint went well?</w:t>
      </w:r>
    </w:p>
    <w:p w:rsidR="00000000" w:rsidDel="00000000" w:rsidP="00000000" w:rsidRDefault="00000000" w:rsidRPr="00000000" w14:paraId="00000002">
      <w:pPr>
        <w:spacing w:after="240" w:befor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communicated well with the client and got feedback that helped us start working more precisely. The clients were able to show us which tasks were less urgent and necessary which allowed us to focus on what was more important. We got a good gauge for measuring future story points from this sprint as well. </w:t>
      </w:r>
    </w:p>
    <w:p w:rsidR="00000000" w:rsidDel="00000000" w:rsidP="00000000" w:rsidRDefault="00000000" w:rsidRPr="00000000" w14:paraId="00000003">
      <w:pPr>
        <w:spacing w:after="240" w:before="240" w:lineRule="auto"/>
        <w:ind w:left="0" w:firstLine="0"/>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about the sprint went poorly?</w:t>
      </w:r>
    </w:p>
    <w:p w:rsidR="00000000" w:rsidDel="00000000" w:rsidP="00000000" w:rsidRDefault="00000000" w:rsidRPr="00000000" w14:paraId="00000004">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got a decent start to the project even with many disturbances; uncalculated alternate workloads and one of our members (Suraj) being unavailable for most of the second week. Which potentially resulted in us being behind for one of our story points, “implement interface for entering data”. This card will be put back on the backlog and broken down.</w:t>
      </w:r>
      <w:r w:rsidDel="00000000" w:rsidR="00000000" w:rsidRPr="00000000">
        <w:rPr>
          <w:rtl w:val="0"/>
        </w:rPr>
      </w:r>
    </w:p>
    <w:p w:rsidR="00000000" w:rsidDel="00000000" w:rsidP="00000000" w:rsidRDefault="00000000" w:rsidRPr="00000000" w14:paraId="00000005">
      <w:pPr>
        <w:spacing w:after="240" w:before="240" w:lineRule="auto"/>
        <w:ind w:left="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06">
      <w:pPr>
        <w:spacing w:after="24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new ideas the team has?</w:t>
      </w:r>
    </w:p>
    <w:p w:rsidR="00000000" w:rsidDel="00000000" w:rsidP="00000000" w:rsidRDefault="00000000" w:rsidRPr="00000000" w14:paraId="00000007">
      <w:pPr>
        <w:spacing w:after="240" w:before="240" w:lineRule="auto"/>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talked to the client and found that our “implement interface for entering data” story was not very urgent and needed to be broken down more to prioritize important elements like interaction with the database. </w:t>
      </w:r>
    </w:p>
    <w:p w:rsidR="00000000" w:rsidDel="00000000" w:rsidP="00000000" w:rsidRDefault="00000000" w:rsidRPr="00000000" w14:paraId="00000008">
      <w:pPr>
        <w:spacing w:after="240" w:before="240"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09">
      <w:pPr>
        <w:spacing w:after="240" w:before="240" w:lineRule="auto"/>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actions will the team take to have better sprints in the future?</w:t>
      </w:r>
    </w:p>
    <w:p w:rsidR="00000000" w:rsidDel="00000000" w:rsidP="00000000" w:rsidRDefault="00000000" w:rsidRPr="00000000" w14:paraId="0000000A">
      <w:pPr>
        <w:rPr>
          <w:sz w:val="26"/>
          <w:szCs w:val="26"/>
        </w:rPr>
      </w:pPr>
      <w:r w:rsidDel="00000000" w:rsidR="00000000" w:rsidRPr="00000000">
        <w:rPr>
          <w:sz w:val="26"/>
          <w:szCs w:val="26"/>
          <w:rtl w:val="0"/>
        </w:rPr>
        <w:t xml:space="preserve">We may switch around teammates to help rotate talent and balance important tasks among more people. We planned to make more precise stories in the future so it is easier to know what to do and know when you are done doing it. Which was not as easy to do before the first sprint as we had less information and interaction with our client. We also planned to designate work times which allows for us to know when to do our stories as well.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