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D3" w:rsidRDefault="00E32BD3" w:rsidP="00E32B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Nomenclature used in Software</w:t>
      </w:r>
    </w:p>
    <w:p w:rsidR="00E32BD3" w:rsidRPr="00E32BD3" w:rsidRDefault="00E32BD3" w:rsidP="00E32BD3">
      <w:pPr>
        <w:rPr>
          <w:sz w:val="24"/>
          <w:szCs w:val="24"/>
        </w:rPr>
      </w:pPr>
      <w:r w:rsidRPr="00E32BD3">
        <w:rPr>
          <w:sz w:val="24"/>
          <w:szCs w:val="24"/>
        </w:rPr>
        <w:t xml:space="preserve">Provide following inputs in the software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941"/>
        <w:gridCol w:w="1169"/>
        <w:gridCol w:w="6668"/>
      </w:tblGrid>
      <w:tr w:rsidR="00E32BD3" w:rsidRPr="00511D08" w:rsidTr="006106BF"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b/>
                <w:bCs/>
                <w:color w:val="4F5B64"/>
                <w:sz w:val="21"/>
                <w:szCs w:val="21"/>
              </w:rPr>
              <w:t>Description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geometry data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and tube layout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D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Inside shell diameter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D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outside diameter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wall thickness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D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Inside tube diameter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λ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W/m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wall material thermal conductivity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layout pitch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θ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deg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layout characteristic angle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 xml:space="preserve">Tube length 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Overall nominal tube length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Baffled tube length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Effective tube length for heat transfer area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Baffle geometry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B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Baffle cut as percent of 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D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Central baffle spacing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bi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Inlet baffle spacing (optional)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Outlet baffle spacing (optional)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Nozzle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nozzle, impingement protection, annular distributor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bundle geometry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N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 xml:space="preserve">Total number of tubes or holes in </w:t>
            </w: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tubesheet</w:t>
            </w:r>
            <w:proofErr w:type="spellEnd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 xml:space="preserve"> for U-tubes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N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Number of tube passes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N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Number of sealing strips (pairs)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bundle type (FX, UT, SRFH, PFH, PTFH)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OD (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D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)-to-baffle hole clearance (</w:t>
            </w: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diametral</w:t>
            </w:r>
            <w:proofErr w:type="spellEnd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 xml:space="preserve">),  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Inside shell-t</w:t>
            </w:r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o-baffle clearance (</w:t>
            </w:r>
            <w:proofErr w:type="spellStart"/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diametral</w:t>
            </w:r>
            <w:proofErr w:type="spellEnd"/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),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L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Inside shell-to-tube bundl</w:t>
            </w:r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e bypass clearance (</w:t>
            </w:r>
            <w:proofErr w:type="spellStart"/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diametral</w:t>
            </w:r>
            <w:proofErr w:type="spellEnd"/>
            <w:r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),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 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Temperatures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T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°C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temperature inlet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T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°C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temperature outlet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T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°C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Tube-side temperature inlet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T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°C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Tube-side temperature outlet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lastRenderedPageBreak/>
              <w:t> 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</w:p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process information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Ṁ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kg/s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 fluid mass flow rate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At shell fluid mean temperature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ρ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kg/m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  <w:bdr w:val="none" w:sz="0" w:space="0" w:color="auto" w:frame="1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Density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λ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W/m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Thermal conductivity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c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p</w:t>
            </w:r>
            <w:proofErr w:type="spellEnd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)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J/kg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Specific heat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η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cP</w:t>
            </w:r>
            <w:proofErr w:type="spellEnd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 xml:space="preserve"> = mPa/s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Dynamic viscosity (may require two values)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R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f,o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mK</w:t>
            </w:r>
            <w:proofErr w:type="spellEnd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/W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fouling resistance (referred to shell-side surface)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 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Tube-side process information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Ṁ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kg/s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 fluid mass flow rate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At tube fluid mean temperature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ρ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kg/m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  <w:bdr w:val="none" w:sz="0" w:space="0" w:color="auto" w:frame="1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Density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λ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W/m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Thermal conductivity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(</w:t>
            </w:r>
            <w:proofErr w:type="spellStart"/>
            <w:r w:rsidRPr="00511D08">
              <w:rPr>
                <w:rFonts w:ascii="Arial" w:eastAsia="Times New Roman" w:hAnsi="Arial" w:cs="Arial"/>
                <w:i/>
                <w:iCs/>
                <w:color w:val="4F5B64"/>
                <w:sz w:val="21"/>
                <w:szCs w:val="21"/>
                <w:bdr w:val="none" w:sz="0" w:space="0" w:color="auto" w:frame="1"/>
              </w:rPr>
              <w:t>c</w:t>
            </w:r>
            <w:r w:rsidRPr="00511D08">
              <w:rPr>
                <w:rFonts w:ascii="Arial" w:eastAsia="Times New Roman" w:hAnsi="Arial" w:cs="Arial"/>
                <w:i/>
                <w:iCs/>
                <w:color w:val="4F5B64"/>
                <w:sz w:val="21"/>
                <w:szCs w:val="21"/>
                <w:bdr w:val="none" w:sz="0" w:space="0" w:color="auto" w:frame="1"/>
                <w:vertAlign w:val="subscript"/>
              </w:rPr>
              <w:t>p</w:t>
            </w:r>
            <w:proofErr w:type="spellEnd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)</w:t>
            </w:r>
            <w:r w:rsidRPr="00511D08">
              <w:rPr>
                <w:rFonts w:ascii="Arial" w:eastAsia="Times New Roman" w:hAnsi="Arial" w:cs="Arial"/>
                <w:i/>
                <w:iCs/>
                <w:color w:val="4F5B64"/>
                <w:sz w:val="21"/>
                <w:szCs w:val="21"/>
                <w:bdr w:val="none" w:sz="0" w:space="0" w:color="auto" w:frame="1"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J/kg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Specific heat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η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cP</w:t>
            </w:r>
            <w:proofErr w:type="spellEnd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 xml:space="preserve"> = mPa/s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Dynamic viscosity (may require two values)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R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f,i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 K/W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Tube-side fouling resistance (referred to inside tube surface)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 </w:t>
            </w:r>
          </w:p>
        </w:tc>
      </w:tr>
      <w:tr w:rsidR="00E32BD3" w:rsidRPr="00511D08" w:rsidTr="006106B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Special information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α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W/m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  <w:bdr w:val="none" w:sz="0" w:space="0" w:color="auto" w:frame="1"/>
                <w:vertAlign w:val="superscript"/>
              </w:rPr>
              <w:t>2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 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Shell-side heat transfer coefficient; if specified, omit items as shown in comments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α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W/m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  <w:bdr w:val="none" w:sz="0" w:space="0" w:color="auto" w:frame="1"/>
                <w:vertAlign w:val="superscript"/>
              </w:rPr>
              <w:t>2</w:t>
            </w: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 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Tube-side heat transfer coefficient; if specified, omit items as shown in comments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Δ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p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s</w:t>
            </w:r>
            <w:proofErr w:type="spellEnd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)</w:t>
            </w: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Maximum permissible pressure drop, shell side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Δ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p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)</w:t>
            </w: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proofErr w:type="spellStart"/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Maximum permissible pressure drop, tube side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v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)</w:t>
            </w: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Maximum permissible tube-side flow velocity (optional)</w:t>
            </w:r>
          </w:p>
        </w:tc>
      </w:tr>
      <w:tr w:rsidR="00E32BD3" w:rsidRPr="00511D08" w:rsidTr="006106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</w:rPr>
              <w:t>v</w:t>
            </w:r>
            <w:r w:rsidRPr="00511D08">
              <w:rPr>
                <w:rFonts w:ascii="MathJax_Main" w:eastAsia="Times New Roman" w:hAnsi="MathJax_Main" w:cs="Arial"/>
                <w:i/>
                <w:iCs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t</w:t>
            </w:r>
            <w:proofErr w:type="spellEnd"/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</w:rPr>
              <w:t>)</w:t>
            </w:r>
            <w:r w:rsidRPr="00511D08">
              <w:rPr>
                <w:rFonts w:ascii="MathJax_Main" w:eastAsia="Times New Roman" w:hAnsi="MathJax_Main" w:cs="Arial"/>
                <w:color w:val="4F5B64"/>
                <w:sz w:val="25"/>
                <w:szCs w:val="25"/>
                <w:bdr w:val="none" w:sz="0" w:space="0" w:color="auto" w:frame="1"/>
                <w:vertAlign w:val="subscript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32BD3" w:rsidRPr="00511D08" w:rsidRDefault="00E32BD3" w:rsidP="006106BF">
            <w:pPr>
              <w:spacing w:after="0" w:line="240" w:lineRule="auto"/>
              <w:rPr>
                <w:rFonts w:ascii="Arial" w:eastAsia="Times New Roman" w:hAnsi="Arial" w:cs="Arial"/>
                <w:color w:val="4F5B64"/>
                <w:sz w:val="21"/>
                <w:szCs w:val="21"/>
              </w:rPr>
            </w:pPr>
            <w:r w:rsidRPr="00511D08">
              <w:rPr>
                <w:rFonts w:ascii="Arial" w:eastAsia="Times New Roman" w:hAnsi="Arial" w:cs="Arial"/>
                <w:color w:val="4F5B64"/>
                <w:sz w:val="21"/>
                <w:szCs w:val="21"/>
              </w:rPr>
              <w:t>Minimum acceptable tube-side flow velocity (optional)</w:t>
            </w:r>
          </w:p>
        </w:tc>
      </w:tr>
    </w:tbl>
    <w:p w:rsidR="003B538F" w:rsidRDefault="003B538F"/>
    <w:p w:rsidR="00E32BD3" w:rsidRDefault="00E32BD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2C6330" wp14:editId="62E5D2C5">
            <wp:simplePos x="0" y="0"/>
            <wp:positionH relativeFrom="column">
              <wp:posOffset>390525</wp:posOffset>
            </wp:positionH>
            <wp:positionV relativeFrom="paragraph">
              <wp:posOffset>257810</wp:posOffset>
            </wp:positionV>
            <wp:extent cx="96202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386" y="2094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BD3" w:rsidRDefault="00E32BD3">
      <w:r>
        <w:t>Click     Button to get the results</w:t>
      </w:r>
    </w:p>
    <w:p w:rsidR="00E32BD3" w:rsidRDefault="00E32BD3">
      <w:r>
        <w:rPr>
          <w:noProof/>
        </w:rPr>
        <w:drawing>
          <wp:anchor distT="0" distB="0" distL="114300" distR="114300" simplePos="0" relativeHeight="251659264" behindDoc="1" locked="0" layoutInCell="1" allowOverlap="1" wp14:anchorId="37FA0CB3" wp14:editId="0EC5FBFB">
            <wp:simplePos x="0" y="0"/>
            <wp:positionH relativeFrom="column">
              <wp:posOffset>390525</wp:posOffset>
            </wp:positionH>
            <wp:positionV relativeFrom="paragraph">
              <wp:posOffset>182245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BD3" w:rsidRDefault="00E32BD3">
      <w:proofErr w:type="gramStart"/>
      <w:r>
        <w:t>Click  to</w:t>
      </w:r>
      <w:proofErr w:type="gramEnd"/>
      <w:r>
        <w:t xml:space="preserve"> do analysis of different paramete</w:t>
      </w:r>
      <w:bookmarkStart w:id="0" w:name="_GoBack"/>
      <w:bookmarkEnd w:id="0"/>
      <w:r>
        <w:t>rs</w:t>
      </w:r>
    </w:p>
    <w:sectPr w:rsidR="00E3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6A" w:rsidRDefault="004A286A" w:rsidP="00E32BD3">
      <w:pPr>
        <w:spacing w:after="0" w:line="240" w:lineRule="auto"/>
      </w:pPr>
      <w:r>
        <w:separator/>
      </w:r>
    </w:p>
  </w:endnote>
  <w:endnote w:type="continuationSeparator" w:id="0">
    <w:p w:rsidR="004A286A" w:rsidRDefault="004A286A" w:rsidP="00E3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6A" w:rsidRDefault="004A286A" w:rsidP="00E32BD3">
      <w:pPr>
        <w:spacing w:after="0" w:line="240" w:lineRule="auto"/>
      </w:pPr>
      <w:r>
        <w:separator/>
      </w:r>
    </w:p>
  </w:footnote>
  <w:footnote w:type="continuationSeparator" w:id="0">
    <w:p w:rsidR="004A286A" w:rsidRDefault="004A286A" w:rsidP="00E32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D3"/>
    <w:rsid w:val="003B538F"/>
    <w:rsid w:val="004A286A"/>
    <w:rsid w:val="00E3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A7E6"/>
  <w15:chartTrackingRefBased/>
  <w15:docId w15:val="{6DDB82B1-127B-4B7F-862C-5F34E7E7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BD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3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B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PATTEWAR</dc:creator>
  <cp:keywords/>
  <dc:description/>
  <cp:lastModifiedBy>SURAJ PATTEWAR</cp:lastModifiedBy>
  <cp:revision>1</cp:revision>
  <dcterms:created xsi:type="dcterms:W3CDTF">2018-03-12T05:49:00Z</dcterms:created>
  <dcterms:modified xsi:type="dcterms:W3CDTF">2018-03-12T06:01:00Z</dcterms:modified>
</cp:coreProperties>
</file>