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F4E79"/>
          <w:sz w:val="54"/>
        </w:rPr>
        <w:t>INFOBLOX DIG AUTOMATION</w:t>
      </w:r>
    </w:p>
    <w:p>
      <w:pPr>
        <w:jc w:val="center"/>
      </w:pPr>
      <w:r>
        <w:rPr>
          <w:b/>
          <w:sz w:val="38"/>
        </w:rPr>
        <w:t>Standard Operating Procedure (SOP)</w:t>
      </w:r>
    </w:p>
    <w:p>
      <w:pPr>
        <w:jc w:val="center"/>
      </w:pPr>
      <w:r>
        <w:rPr>
          <w:i/>
        </w:rPr>
        <w:t>Installation, Configuration, Usage, Troubleshooting and Team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Purpose: </w:t>
            </w:r>
            <w:r>
              <w:t>This SOP explains how to prepare a new Windows PC, install the required Python runtime and Python packages, run the current app.py, configure SSH access, use command files / Quick DIG, select the output folder, use Server Profiles / Multi-Infoblox Test, and troubleshoot common issues.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9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Current application behavior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Application type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Python desktop GUI using CustomTkinter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Primary platform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Windows (recommended for current source workflow)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Main function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Connect to Infoblox over SSH and execute DIG commands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Authentication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Password or SSH Private Key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Command inputs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TXT, XLSX, XLSM, CSV, or Quick DIG / FQDN text entry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Outputs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TXT result, Excel report, and Multi-Infoblox comparison Excel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Quarterly license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Code is entered once per quarter and stored locally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License storage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%LOCALAPPDATA%\Infoblox_DIG_Automation\license.json</w:t>
            </w:r>
          </w:p>
        </w:tc>
      </w:tr>
    </w:tbl>
    <w:p/>
    <w:p>
      <w:r>
        <w:rPr>
          <w:b/>
        </w:rPr>
        <w:t xml:space="preserve">Source baseline: </w:t>
      </w:r>
      <w:r>
        <w:t>Current working app.py / final_working_parallel_multi_server_quarterly_output_folder_fixed.py as provided in this conversation.</w:t>
      </w:r>
    </w:p>
    <w:p>
      <w:pPr>
        <w:pStyle w:val="Heading1"/>
      </w:pPr>
      <w:r>
        <w:t>1. Document Scope and Intended Audience</w:t>
      </w:r>
    </w:p>
    <w:p>
      <w:r>
        <w:t>This document is intended for network engineers, Infoblox administrators, and application administrators who need to run the Python source version of the Infoblox DIG Automation tool on a new Windows PC.</w:t>
      </w:r>
    </w:p>
    <w:p>
      <w:pPr>
        <w:pStyle w:val="ListBullet"/>
        <w:spacing w:after="40"/>
      </w:pPr>
      <w:r>
        <w:t>Use this SOP when a user is running app.py directly with Python.</w:t>
      </w:r>
    </w:p>
    <w:p>
      <w:pPr>
        <w:pStyle w:val="ListBullet"/>
        <w:spacing w:after="40"/>
      </w:pPr>
      <w:r>
        <w:t>For team distribution without Python, use the separately packaged Windows EXE workflow; the source installation steps in this SOP are not required for an EXE-only user.</w:t>
      </w:r>
    </w:p>
    <w:p>
      <w:pPr>
        <w:pStyle w:val="ListBullet"/>
        <w:spacing w:after="40"/>
      </w:pPr>
      <w:r>
        <w:t>The application executes DIG on the remote Infoblox SSH session. The workstation therefore needs SSH connectivity to the target Infoblox server(s).</w:t>
      </w:r>
    </w:p>
    <w:p>
      <w:pPr>
        <w:pStyle w:val="Heading1"/>
      </w:pPr>
      <w:r>
        <w:t>2. Initial Prerequisites - New Windows PC</w:t>
      </w:r>
    </w:p>
    <w:p>
      <w:pPr>
        <w:pStyle w:val="Heading2"/>
      </w:pPr>
      <w:r>
        <w:t>2.1 Hardware / OS / User Access</w:t>
      </w:r>
    </w:p>
    <w:p>
      <w:pPr>
        <w:pStyle w:val="ListBullet"/>
        <w:spacing w:after="40"/>
      </w:pPr>
      <w:r>
        <w:t>Windows 10 or Windows 11, 64-bit recommended.</w:t>
      </w:r>
    </w:p>
    <w:p>
      <w:pPr>
        <w:pStyle w:val="ListBullet"/>
        <w:spacing w:after="40"/>
      </w:pPr>
      <w:r>
        <w:t>A Windows user account that can install Python packages or otherwise obtain the required Python environment.</w:t>
      </w:r>
    </w:p>
    <w:p>
      <w:pPr>
        <w:pStyle w:val="ListBullet"/>
        <w:spacing w:after="40"/>
      </w:pPr>
      <w:r>
        <w:t>Local write permission to the application folder. This is important because the application may create server_profiles.json and startup_error.log in the same folder as app.py.</w:t>
      </w:r>
    </w:p>
    <w:p>
      <w:pPr>
        <w:pStyle w:val="ListBullet"/>
        <w:spacing w:after="40"/>
      </w:pPr>
      <w:r>
        <w:t>Local write permission to the selected output folder.</w:t>
      </w:r>
    </w:p>
    <w:p>
      <w:pPr>
        <w:pStyle w:val="Heading2"/>
      </w:pPr>
      <w:r>
        <w:t>2.2 Network and Infoblox Access</w:t>
      </w:r>
    </w:p>
    <w:p>
      <w:pPr>
        <w:pStyle w:val="ListBullet"/>
        <w:spacing w:after="40"/>
      </w:pPr>
      <w:r>
        <w:t>SSH connectivity from the PC to the Infoblox server(s), normally TCP port 22 unless your environment uses another SSH port.</w:t>
      </w:r>
    </w:p>
    <w:p>
      <w:pPr>
        <w:pStyle w:val="ListBullet"/>
        <w:spacing w:after="40"/>
      </w:pPr>
      <w:r>
        <w:t>Valid Infoblox SSH username and either the SSH password or the appropriate private key and passphrase.</w:t>
      </w:r>
    </w:p>
    <w:p>
      <w:pPr>
        <w:pStyle w:val="ListBullet"/>
        <w:spacing w:after="40"/>
      </w:pPr>
      <w:r>
        <w:t>The Infoblox CLI account must be permitted to execute the DIG command in the remote shell.</w:t>
      </w:r>
    </w:p>
    <w:p>
      <w:pPr>
        <w:pStyle w:val="ListBullet"/>
        <w:spacing w:after="40"/>
      </w:pPr>
      <w:r>
        <w:t>For Multi-Infoblox Test with Password authentication, the tool prompts once for a common runtime-only password for the selected password-authenticated profiles; it is not persisted in server_profiles.json.</w:t>
      </w:r>
    </w:p>
    <w:p>
      <w:pPr>
        <w:pStyle w:val="Heading2"/>
      </w:pPr>
      <w:r>
        <w:t>2.3 Python</w:t>
      </w:r>
    </w:p>
    <w:p>
      <w:pPr>
        <w:pStyle w:val="ListBullet"/>
        <w:spacing w:after="40"/>
      </w:pPr>
      <w:r>
        <w:t>Recommended environment for this application: 64-bit Python 3.11. The current Windows EXE build workflow uses Python 3.11 runtime files; using the same major/minor version for source execution reduces environment differences.</w:t>
      </w:r>
    </w:p>
    <w:p>
      <w:pPr>
        <w:pStyle w:val="ListBullet"/>
        <w:spacing w:after="40"/>
      </w:pPr>
      <w:r>
        <w:t>Python should be installed from an approved internal/software source or the official Python distribution used by your organization.</w:t>
      </w:r>
    </w:p>
    <w:p>
      <w:pPr>
        <w:pStyle w:val="ListBullet"/>
        <w:spacing w:after="40"/>
      </w:pPr>
      <w:r>
        <w:t>During Python installation, enable the option that adds Python to PATH if your organization permits this.</w:t>
      </w:r>
    </w:p>
    <w:p>
      <w:pPr>
        <w:pStyle w:val="ListBullet"/>
        <w:spacing w:after="40"/>
      </w:pPr>
      <w:r>
        <w:t>Tkinter is required for the desktop GUI and is normally included with the standard Windows Python installer. Verify it after installation.</w:t>
      </w:r>
    </w:p>
    <w:p>
      <w:pPr>
        <w:pStyle w:val="Heading2"/>
      </w:pPr>
      <w:r>
        <w:t>2.4 Optional: PuTTY / puttygen</w:t>
      </w:r>
    </w:p>
    <w:p>
      <w:pPr>
        <w:pStyle w:val="ListBullet"/>
        <w:spacing w:after="40"/>
      </w:pPr>
      <w:r>
        <w:t>PuTTY is required only when the user needs to load a .ppk private key. The application locates puttygen.exe from PATH or common PuTTY installation paths.</w:t>
      </w:r>
    </w:p>
    <w:p>
      <w:pPr>
        <w:pStyle w:val="ListBullet"/>
        <w:spacing w:after="40"/>
      </w:pPr>
      <w:r>
        <w:t>PEM/OpenSSH private keys can be used without PuTTY.</w:t>
      </w:r>
    </w:p>
    <w:p>
      <w:pPr>
        <w:pStyle w:val="ListBullet"/>
        <w:spacing w:after="40"/>
      </w:pPr>
      <w:r>
        <w:t>Typical detected puttygen.exe locations include C:\Program Files\PuTTY\puttygen.exe and C:\Program Files (x86)\PuTTY\puttygen.exe.</w:t>
      </w:r>
    </w:p>
    <w:p>
      <w:pPr>
        <w:pStyle w:val="Heading1"/>
      </w:pPr>
      <w:r>
        <w:t>3. Recommended Application Folder Structure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C:\Users\&lt;username&gt;\Documents\Infoblox-DIG-Automation\</w:t>
        <w:br/>
        <w:t>│</w:t>
        <w:br/>
        <w:t>├── app.py</w:t>
        <w:br/>
        <w:t>├── commands.txt                    (optional default command file)</w:t>
        <w:br/>
        <w:t>├── server_profiles.json             (created by the application when profiles are saved)</w:t>
        <w:br/>
        <w:t>├── startup_error.log                (created only when startup encounters an exception)</w:t>
        <w:br/>
        <w:t>└── output\                          (optional; can also be any folder selected in the GUI)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Important: </w:t>
            </w:r>
            <w:r>
              <w:t>Do not place the source application under C:\Program Files if the user needs to save server_profiles.json or startup_error.log and your Windows security policy prevents writes there. A user-writable folder such as Documents or a dedicated team tools folder is safer.</w:t>
            </w:r>
          </w:p>
        </w:tc>
      </w:tr>
    </w:tbl>
    <w:p/>
    <w:p>
      <w:pPr>
        <w:pStyle w:val="Heading1"/>
      </w:pPr>
      <w:r>
        <w:t>4. Install Python and Required Modules</w:t>
      </w:r>
    </w:p>
    <w:p>
      <w:pPr>
        <w:pStyle w:val="Heading2"/>
      </w:pPr>
      <w:r>
        <w:t>4.1 Verify Python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Open PowerShell.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--version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Verify the Python executable and 64-bit architecture.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-c "import sys,struct; print(sys.executable); print(struct.calcsize('P')*8)"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Expected: </w:t>
            </w:r>
            <w:r>
              <w:t>Use a 64-bit Python environment. For the current deployment standard, prefer Python 3.11.x.</w:t>
            </w:r>
          </w:p>
        </w:tc>
      </w:tr>
    </w:tbl>
    <w:p/>
    <w:p>
      <w:pPr>
        <w:pStyle w:val="Heading2"/>
      </w:pPr>
      <w:r>
        <w:t>4.2 Verify Tkinter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-c "import tkinter; print('Tkinter OK')"</w:t>
      </w:r>
    </w:p>
    <w:p>
      <w:pPr>
        <w:pStyle w:val="ListBullet"/>
        <w:spacing w:after="40"/>
      </w:pPr>
      <w:r>
        <w:t>If this command fails, repair/reinstall the standard Windows Python package with Tk support.</w:t>
      </w:r>
    </w:p>
    <w:p>
      <w:pPr>
        <w:pStyle w:val="Heading2"/>
      </w:pPr>
      <w:r>
        <w:t>4.3 Create an Isolated Virtual Environment (Recommended)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Navigate to the application directory.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cd "C:\Users\&lt;username&gt;\Documents\Infoblox-DIG-Automation"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Create the virtual environment.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-m venv .venv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Activate the virtual environment.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.\.venv\Scripts\Activate.ps1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Confirm the prompt shows (.venv).</w:t>
      </w:r>
    </w:p>
    <w:p>
      <w:pPr>
        <w:pStyle w:val="Heading2"/>
      </w:pPr>
      <w:r>
        <w:t>4.4 Install Required Python Modules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-m pip install --upgrade pip</w:t>
        <w:br/>
        <w:t>python -m pip install customtkinter paramiko pandas openpyxl</w:t>
      </w:r>
    </w:p>
    <w:p>
      <w:pPr>
        <w:pStyle w:val="ListBullet"/>
        <w:spacing w:after="40"/>
      </w:pPr>
      <w:r>
        <w:t>The application imports CustomTkinter, Paramiko, pandas, and openpyxl directly.</w:t>
      </w:r>
    </w:p>
    <w:p>
      <w:pPr>
        <w:pStyle w:val="ListBullet"/>
        <w:spacing w:after="40"/>
      </w:pPr>
      <w:r>
        <w:t>The remaining imports used by the application (os, csv, re, shutil, subprocess, tempfile, threading, queue, datetime, platform, time, json, tkinter, etc.) are from the Python standard library.</w:t>
      </w:r>
    </w:p>
    <w:p>
      <w:pPr>
        <w:pStyle w:val="Heading2"/>
      </w:pPr>
      <w:r>
        <w:t>4.5 Verify Module Installation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-c "import customtkinter, paramiko, pandas, openpyxl; print('All required modules OK')"</w:t>
      </w:r>
    </w:p>
    <w:p>
      <w:pPr>
        <w:pStyle w:val="Heading1"/>
      </w:pPr>
      <w:r>
        <w:t>5. First Run and Quarterly License Activation</w:t>
      </w:r>
    </w:p>
    <w:p>
      <w:r>
        <w:t>The current application uses a quarterly licensing mechanism. The valid code for the active quarter is hard-coded in the application. The end user enters the current-quarter code once, and the application saves the activated quarter/code locally.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Start app.py from the activated Python environment.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app.py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On first run of a quarter, enter the code provided by the application administrator.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After successful validation, the main GUI opens.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On later runs in the same quarter, the saved local license is reused and the application does not prompt again.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5. When the quarter ends, the old saved license is no longer valid for the new quarter and the application requests the new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36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Expiry convention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31 March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30 June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30 September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31 December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License storage: </w:t>
            </w:r>
            <w:r>
              <w:t>The current source saves the local license under %LOCALAPPDATA%\Infoblox_DIG_Automation\license.json. This is per-Windows-user storage and is separate from the application folder.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Administrative note: </w:t>
            </w:r>
            <w:r>
              <w:t>Do not publish quarterly license codes in a general team document. Provide the active code to authorized users through the approved internal process.</w:t>
            </w:r>
          </w:p>
        </w:tc>
      </w:tr>
    </w:tbl>
    <w:p/>
    <w:p>
      <w:pPr>
        <w:pStyle w:val="Heading1"/>
      </w:pPr>
      <w:r>
        <w:t>6. Initial Application Configuration</w:t>
      </w:r>
    </w:p>
    <w:p>
      <w:pPr>
        <w:pStyle w:val="Heading2"/>
      </w:pPr>
      <w:r>
        <w:t>6.1 Connection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6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Typical value / behavior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Server / IP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Infoblox SSH target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FQDN or IP address of Infoblox CLI server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Username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SSH login username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Provided by Infoblox/admin team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SSH Port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SSH port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22 by default; change if required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Authentication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Select authentication method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Password or SSH Key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SSH Password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Password authentication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Entered at runtime; do not store in documentation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Private Key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Key authentication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Browse to .pem/.ppk file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Key Passphrase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Passphrase for the private key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Entered at runtime when required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Security: </w:t>
            </w:r>
            <w:r>
              <w:t>The application is designed not to persist the SSH password in server_profiles.json. Multi-Infoblox Password-authentication runs request the common password at runtime.</w:t>
            </w:r>
          </w:p>
        </w:tc>
      </w:tr>
    </w:tbl>
    <w:p/>
    <w:p>
      <w:pPr>
        <w:pStyle w:val="Heading2"/>
      </w:pPr>
      <w:r>
        <w:t>6.2 Command File</w:t>
      </w:r>
    </w:p>
    <w:p>
      <w:pPr>
        <w:pStyle w:val="ListBullet"/>
        <w:spacing w:after="40"/>
      </w:pPr>
      <w:r>
        <w:t>The Command File field accepts TXT, XLSX/XLSM, and CSV files.</w:t>
      </w:r>
    </w:p>
    <w:p>
      <w:pPr>
        <w:pStyle w:val="ListBullet"/>
        <w:spacing w:after="40"/>
      </w:pPr>
      <w:r>
        <w:t>Use the Browse button to select the actual file instead of relying on the default commands.txt path.</w:t>
      </w:r>
    </w:p>
    <w:p>
      <w:pPr>
        <w:pStyle w:val="Heading3"/>
      </w:pPr>
      <w:r>
        <w:t>6.3 Supported Excel / CSV Format</w:t>
      </w:r>
    </w:p>
    <w:p>
      <w:pPr>
        <w:pStyle w:val="ListBullet"/>
        <w:spacing w:after="40"/>
      </w:pPr>
      <w:r>
        <w:t>The application expects a column named fqdn* and a column named forward_to.</w:t>
      </w:r>
    </w:p>
    <w:p>
      <w:pPr>
        <w:pStyle w:val="ListBullet"/>
        <w:spacing w:after="40"/>
      </w:pPr>
      <w:r>
        <w:t>The forward_to values use target formats such as hostname/IP, with multiple entries separated by commas.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fqdn*</w:t>
        <w:tab/>
        <w:t>forward_to</w:t>
        <w:br/>
        <w:t>www.example.com</w:t>
        <w:tab/>
        <w:t>ns1.example.com/10.10.10.10,ns2.example.com/10.10.10.20</w:t>
      </w:r>
    </w:p>
    <w:p>
      <w:pPr>
        <w:pStyle w:val="ListBullet"/>
        <w:spacing w:after="40"/>
      </w:pPr>
      <w:r>
        <w:t>The tool expands these into individual DIG commands against the target IPs.</w:t>
      </w:r>
    </w:p>
    <w:p>
      <w:pPr>
        <w:pStyle w:val="Heading3"/>
      </w:pPr>
      <w:r>
        <w:t>6.4 TXT Command File</w:t>
      </w:r>
    </w:p>
    <w:p>
      <w:pPr>
        <w:pStyle w:val="ListBullet"/>
        <w:spacing w:after="40"/>
      </w:pPr>
      <w:r>
        <w:t>A TXT file may contain a complete DIG command such as: dig @10.10.10.10 example.com</w:t>
      </w:r>
    </w:p>
    <w:p>
      <w:pPr>
        <w:pStyle w:val="ListBullet"/>
        <w:spacing w:after="40"/>
      </w:pPr>
      <w:r>
        <w:t>A TXT line may also be only an FQDN/domain; the application converts it to a DIG command.</w:t>
      </w:r>
    </w:p>
    <w:p>
      <w:pPr>
        <w:pStyle w:val="Heading2"/>
      </w:pPr>
      <w:r>
        <w:t>6.5 Quick DIG / FQDN</w:t>
      </w:r>
    </w:p>
    <w:p>
      <w:pPr>
        <w:pStyle w:val="ListBullet"/>
        <w:spacing w:after="40"/>
      </w:pPr>
      <w:r>
        <w:t>Quick DIG can be used instead of an external command file.</w:t>
      </w:r>
    </w:p>
    <w:p>
      <w:pPr>
        <w:pStyle w:val="ListBullet"/>
        <w:spacing w:after="40"/>
      </w:pPr>
      <w:r>
        <w:t>Supported inputs include complete DIG commands, FQDN-only lines, and the FQDN + forward_to tab-separated format handled by the application.</w:t>
      </w:r>
    </w:p>
    <w:p>
      <w:pPr>
        <w:pStyle w:val="Heading2"/>
      </w:pPr>
      <w:r>
        <w:t>6.6 Trailing Option</w:t>
      </w:r>
    </w:p>
    <w:p>
      <w:pPr>
        <w:pStyle w:val="ListBullet"/>
        <w:spacing w:after="40"/>
      </w:pPr>
      <w:r>
        <w:t>The Trailing Option field is optional.</w:t>
      </w:r>
    </w:p>
    <w:p>
      <w:pPr>
        <w:pStyle w:val="ListBullet"/>
        <w:spacing w:after="40"/>
      </w:pPr>
      <w:r>
        <w:t>When the field is empty, no trailing option is added to the generated DIG command.</w:t>
      </w:r>
    </w:p>
    <w:p>
      <w:pPr>
        <w:pStyle w:val="ListBullet"/>
        <w:spacing w:after="40"/>
      </w:pPr>
      <w:r>
        <w:t>When a value is provided, that value is appended to generated DIG commands.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Empty:     dig @10.10.10.10 example.com</w:t>
        <w:br/>
        <w:t>+short:    dig @10.10.10.10 example.com +short</w:t>
        <w:br/>
        <w:t>+noedns:   dig @10.10.10.10 example.com +noedns</w:t>
      </w:r>
    </w:p>
    <w:p>
      <w:pPr>
        <w:pStyle w:val="Heading2"/>
      </w:pPr>
      <w:r>
        <w:t>6.7 Output Folder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Click Browse next to Output Folder.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Select a folder where the user has write access.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Confirm the selected path is visible in the Output Folder field before clicking Run.</w:t>
      </w:r>
    </w:p>
    <w:p>
      <w:pPr>
        <w:pStyle w:val="ListBullet"/>
        <w:spacing w:after="40"/>
      </w:pPr>
      <w:r>
        <w:t>The current application uses the selected Output Folder for generated TXT/Excel reports and the Multi-Infoblox Command Comparison Excel.</w:t>
      </w:r>
    </w:p>
    <w:p>
      <w:pPr>
        <w:pStyle w:val="ListBullet"/>
        <w:spacing w:after="40"/>
      </w:pPr>
      <w:r>
        <w:t>The Output button in the header opens the selected output folder.</w:t>
      </w:r>
    </w:p>
    <w:p>
      <w:pPr>
        <w:pStyle w:val="Heading1"/>
      </w:pPr>
      <w:r>
        <w:t>7. Standard Run Procedure - Single Infoblox Server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Launch the application and pass the quarterly license check when prompted.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Enter the Infoblox Server/IP.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Enter the SSH username.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Confirm SSH Port (22 unless your environment requires another port).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5. Select Password or SSH Key authentication.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6. For Password authentication, enter the SSH password in the password field.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7. For SSH Key authentication, browse to the .pem or .ppk private key; enter the key passphrase if applicable.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8. Select the Command File or enter Quick DIG / FQDN commands.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9. Set the Trailing Option only when required.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10. Select the Output Folder.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11. Click the Run button.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12. Monitor Step 1, Step 2, Step 3, and Excel status indicators and the Live Output window.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13. After completion, open the generated TXT/Excel report from the selected Output Folder.</w:t>
      </w:r>
    </w:p>
    <w:p>
      <w:pPr>
        <w:pStyle w:val="Heading1"/>
      </w:pPr>
      <w:r>
        <w:t>8. Processing Flow and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77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What the application does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Step 1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Connects to Infoblox through SSH and executes the DIG commands one at a time.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Step 2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Identifies unsuccessful DIG commands according to the application parsing logic.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Step 3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Retries unsuccessful commands using the existing authenticated session where available.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Excel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Builds an Excel report containing command and final DNS status information.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Final TXT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Creates a detailed text result containing Step 1, Step 2, Step 3 and summary information.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Pager handling: </w:t>
            </w:r>
            <w:r>
              <w:t>The application detects the Infoblox pager prompt and automatically sends q + Enter so the command sequence can continue. A manual pager control is also available in the GUI.</w:t>
            </w:r>
          </w:p>
        </w:tc>
      </w:tr>
    </w:tbl>
    <w:p/>
    <w:p>
      <w:pPr>
        <w:pStyle w:val="Heading1"/>
      </w:pPr>
      <w:r>
        <w:t>9. Server Profiles / Multi-Infoblox Test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Open Server Profiles / Multi-Infoblox Test.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Create and save the required server profiles.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Select two or more profiles when running a multi-server test, or one or more according to the application workflow.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If any selected profile uses Password authentication, the application requests one common SSH password for the selected password-authenticated servers at runtime.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5. Select or enter the DIG command source.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6. Confirm the Output Folder.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7. Run the selected servers.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8. The selected Infoblox servers are processed in parallel with independent live output panels/progress reporting.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9. When all servers finish, the application creates a Command Comparison Excel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Password handling: </w:t>
            </w:r>
            <w:r>
              <w:t>SSH passwords are intentionally removed before server_profiles.json is written. Do not assume a saved Password-authentication profile contains a reusable password.</w:t>
            </w:r>
          </w:p>
        </w:tc>
      </w:tr>
    </w:tbl>
    <w:p/>
    <w:p>
      <w:pPr>
        <w:pStyle w:val="Heading2"/>
      </w:pPr>
      <w:r>
        <w:t>9.1 Server Profile File</w:t>
      </w:r>
    </w:p>
    <w:p>
      <w:pPr>
        <w:pStyle w:val="ListBullet"/>
        <w:spacing w:after="40"/>
      </w:pPr>
      <w:r>
        <w:t>server_profiles.json is stored in the same directory as app.py because SERVER_PROFILES_FILE is defined relative to BASE_DIR.</w:t>
      </w:r>
    </w:p>
    <w:p>
      <w:pPr>
        <w:pStyle w:val="ListBullet"/>
        <w:spacing w:after="40"/>
      </w:pPr>
      <w:r>
        <w:t>The application sanitizes older profile data by removing any password field it finds.</w:t>
      </w:r>
    </w:p>
    <w:p>
      <w:pPr>
        <w:pStyle w:val="ListBullet"/>
        <w:spacing w:after="40"/>
      </w:pPr>
      <w:r>
        <w:t>Back up server_profiles.json only if your organization approves keeping the non-password profile information.</w:t>
      </w:r>
    </w:p>
    <w:p>
      <w:pPr>
        <w:pStyle w:val="Heading1"/>
      </w:pPr>
      <w:r>
        <w:t>10. SSH Key Authentication - PEM / PPK</w:t>
      </w:r>
    </w:p>
    <w:p>
      <w:pPr>
        <w:pStyle w:val="Heading2"/>
      </w:pPr>
      <w:r>
        <w:t>10.1 PEM / OpenSSH key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Select Authentication = SSH Key.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Browse to the private key file.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Enter the passphrase if required.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Run a single-server test first before using Multi-Infoblox.</w:t>
      </w:r>
    </w:p>
    <w:p>
      <w:pPr>
        <w:pStyle w:val="Heading2"/>
      </w:pPr>
      <w:r>
        <w:t>10.2 PPK key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Install PuTTY so puttygen.exe is available.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Select Authentication = SSH Key.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Browse to the .ppk file.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Enter the key passphrase when 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Troubleshooting: </w:t>
            </w:r>
            <w:r>
              <w:t>If the application reports that puttygen.exe was not found, install PuTTY or add puttygen.exe to PATH, then restart the application.</w:t>
            </w:r>
          </w:p>
        </w:tc>
      </w:tr>
    </w:tbl>
    <w:p/>
    <w:p>
      <w:pPr>
        <w:pStyle w:val="Heading1"/>
      </w:pPr>
      <w:r>
        <w:t>11.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Resolution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python is not recognized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Python is not installed or not on PATH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Install/repair Python and reopen PowerShell.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ModuleNotFoundError: customtkinter / paramiko / pandas / openpyxl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Required package missing from the active Python environment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Activate .venv and run the pip install commands from Section 4.4.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License prompt does not appear on a test run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 valid local license is already stored for the current quarter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For administrator testing, remove the local license file described in Section 12.1, then restart.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License code accepted but GUI does not start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Startup exception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Check startup_error.log in the app folder.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Failed to load Python DLL when running an EXE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EXE package was not built or launched correctly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 the entire dist\Infoblox-DIG-Automation folder and launch the EXE from dist, not build.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Unable to connect to Infoblox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SSH reachability, port, username, password, key, or network ACL problem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Test TCP 22/relevant SSH port and verify credentials/key.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PPK key error / puttygen not found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PuTTY not installed or puttygen not discoverable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Install PuTTY or add puttygen.exe to PATH.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Command file not found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Path in Command File field is wrong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 Browse to select the correct TXT/XLSX/XLSM/CSV file.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Excel/CSV input rejected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Required headers missing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Ensure fqdn* and forward_to are present.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Output not appearing in selected folder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Incorrect or unwritable output path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Re-select the Output Folder and ensure the user has write permission.</w:t>
            </w:r>
          </w:p>
        </w:tc>
      </w:tr>
    </w:tbl>
    <w:p/>
    <w:p>
      <w:pPr>
        <w:pStyle w:val="Heading2"/>
      </w:pPr>
      <w:r>
        <w:t>11.1 Startup Error Log</w:t>
      </w:r>
    </w:p>
    <w:p>
      <w:pPr>
        <w:pStyle w:val="ListBullet"/>
        <w:spacing w:after="40"/>
      </w:pPr>
      <w:r>
        <w:t>If the application fails during startup, the current source writes the Python traceback to startup_error.log in the application directory when possible.</w:t>
      </w:r>
    </w:p>
    <w:p>
      <w:pPr>
        <w:pStyle w:val="ListBullet"/>
        <w:spacing w:after="40"/>
      </w:pPr>
      <w:r>
        <w:t>Provide the full error text to the application administrator; do not send passwords, key passphrases, or other secrets.</w:t>
      </w:r>
    </w:p>
    <w:p>
      <w:pPr>
        <w:pStyle w:val="Heading1"/>
      </w:pPr>
      <w:r>
        <w:t>12. Administrative Test / Reset Procedures</w:t>
      </w:r>
    </w:p>
    <w:p>
      <w:pPr>
        <w:pStyle w:val="Heading2"/>
      </w:pPr>
      <w:r>
        <w:t>12.1 Force a New License Prompt on a Test PC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Remove-Item "$env:LOCALAPPDATA\Infoblox_DIG_Automation\license.json" -Force -ErrorAction SilentlyContinue</w:t>
      </w:r>
    </w:p>
    <w:p>
      <w:pPr>
        <w:pStyle w:val="ListBullet"/>
        <w:spacing w:after="40"/>
      </w:pPr>
      <w:r>
        <w:t>Run this only for testing/administration. It removes the locally stored quarterly activation and causes the application to request the code again.</w:t>
      </w:r>
    </w:p>
    <w:p>
      <w:pPr>
        <w:pStyle w:val="Heading2"/>
      </w:pPr>
      <w:r>
        <w:t>12.2 Inspect Saved License Location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explorer "$env:LOCALAPPDATA\Infoblox_DIG_Automation"</w:t>
      </w:r>
    </w:p>
    <w:p>
      <w:pPr>
        <w:pStyle w:val="ListBullet"/>
        <w:spacing w:after="40"/>
      </w:pPr>
      <w:r>
        <w:t>The current source stores the license JSON in that folder; users should not edit or modify it manually.</w:t>
      </w:r>
    </w:p>
    <w:p>
      <w:pPr>
        <w:pStyle w:val="Heading1"/>
      </w:pPr>
      <w:r>
        <w:t>13. Optional - Build and Distribute a Windows EXE</w:t>
      </w:r>
    </w:p>
    <w:p>
      <w:r>
        <w:t>This section is for the application administrator. End users do not need Python if they receive a correctly built EXE package.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Install PyInstaller in the build environment.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-m pip install pyinstaller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Clean old output if required.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Remove-Item -Recurse -Force build,dist -ErrorAction SilentlyContinue</w:t>
        <w:br/>
        <w:t>Remove-Item -Force *.spec -ErrorAction SilentlyContinue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Build the onedir package.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python -m PyInstaller --noconfirm --clean --windowed --onedir --name "Infoblox-DIG-Automation" app.py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Distribute the entire folder under dist\Infoblox-DIG-Automation\. Do not distribute only the EXE.</w:t>
      </w:r>
    </w:p>
    <w:p>
      <w:pPr>
        <w:pStyle w:val="ListBullet"/>
        <w:spacing w:after="40"/>
      </w:pPr>
      <w:r>
        <w:t>The _internal folder must remain next to the EXE.</w:t>
      </w:r>
    </w:p>
    <w:p>
      <w:pPr>
        <w:pStyle w:val="ListBullet"/>
        <w:spacing w:after="40"/>
      </w:pPr>
      <w:r>
        <w:t>Do not launch the EXE from the build folder; the final distribution is the dist folder.</w:t>
      </w:r>
    </w:p>
    <w:p>
      <w:pPr>
        <w:pStyle w:val="ListBullet"/>
        <w:spacing w:after="40"/>
      </w:pPr>
      <w:r>
        <w:t>A team user should receive the full dist package as a ZIP or approved software-distribution package.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dist\</w:t>
        <w:br/>
        <w:t>└── Infoblox-DIG-Automation\</w:t>
        <w:br/>
        <w:t xml:space="preserve">    ├── Infoblox-DIG-Automation.exe</w:t>
        <w:br/>
        <w:t xml:space="preserve">    └── _internal\</w:t>
        <w:br/>
        <w:t xml:space="preserve">        └── ... required runtime files ...</w:t>
      </w:r>
    </w:p>
    <w:p>
      <w:pPr>
        <w:pStyle w:val="Heading1"/>
      </w:pPr>
      <w:r>
        <w:t>14. New-PC Installation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83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0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Done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Windows 10/11 64-bit available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Python 3.11 x64 installed (recommended for current source environment)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python --version verified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Tkinter test successful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Virtual environment created/activated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customtkinter installed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paramiko installed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pandas installed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openpyxl installed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PuTTY installed if .ppk keys are required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Infoblox SSH reachability verified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User has valid Infoblox credentials/key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app.py copied to a writable application folder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Current quarterly license code obtained from administrator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Command file prepared or Quick DIG input tested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Output folder selected and writable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Single-server test completed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Multi-Infoblox profile test completed if required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☐</w:t>
            </w:r>
          </w:p>
        </w:tc>
      </w:tr>
    </w:tbl>
    <w:p/>
    <w:p>
      <w:pPr>
        <w:pStyle w:val="Heading1"/>
      </w:pPr>
      <w:r>
        <w:t>15. Quick Reference - Normal User Workflow</w:t>
      </w:r>
    </w:p>
    <w:p>
      <w:pPr>
        <w:spacing w:before="60" w:after="140"/>
        <w:ind w:left="432" w:right="216"/>
        <w:shd w:fill="F2F4F7"/>
      </w:pPr>
      <w:r>
        <w:rPr>
          <w:rFonts w:ascii="Consolas" w:hAnsi="Consolas"/>
          <w:color w:val="232323"/>
          <w:sz w:val="18"/>
        </w:rPr>
        <w:t>1. Start application</w:t>
        <w:br/>
        <w:t>2. Enter quarterly code on first run of a quarter</w:t>
        <w:br/>
        <w:t>3. Enter Infoblox Server / IP</w:t>
        <w:br/>
        <w:t>4. Enter SSH username</w:t>
        <w:br/>
        <w:t>5. Select Password or SSH Key</w:t>
        <w:br/>
        <w:t>6. Select Command File OR enter Quick DIG / FQDN</w:t>
        <w:br/>
        <w:t>7. Set Trailing Option if required; leave empty for no option</w:t>
        <w:br/>
        <w:t>8. Select Output Folder</w:t>
        <w:br/>
        <w:t>9. Run</w:t>
        <w:br/>
        <w:t>10. Review Live Output and status indicators</w:t>
        <w:br/>
        <w:t>11. Open TXT / Excel results from the selected Output Folder</w:t>
      </w:r>
    </w:p>
    <w:p>
      <w:pPr>
        <w:pStyle w:val="Heading1"/>
      </w:pPr>
      <w:r>
        <w:t>16. Application Administration and Security Notes</w:t>
      </w:r>
    </w:p>
    <w:p>
      <w:pPr>
        <w:pStyle w:val="ListBullet"/>
        <w:spacing w:after="40"/>
      </w:pPr>
      <w:r>
        <w:t>Do not share SSH passwords in SOPs, screenshots, emails, or ticket comments.</w:t>
      </w:r>
    </w:p>
    <w:p>
      <w:pPr>
        <w:pStyle w:val="ListBullet"/>
        <w:spacing w:after="40"/>
      </w:pPr>
      <w:r>
        <w:t>Do not place private SSH keys in the application distribution ZIP.</w:t>
      </w:r>
    </w:p>
    <w:p>
      <w:pPr>
        <w:pStyle w:val="ListBullet"/>
        <w:spacing w:after="40"/>
      </w:pPr>
      <w:r>
        <w:t>Keep quarterly license codes under administrator control and provide only the active code to authorized users.</w:t>
      </w:r>
    </w:p>
    <w:p>
      <w:pPr>
        <w:pStyle w:val="ListBullet"/>
        <w:spacing w:after="40"/>
      </w:pPr>
      <w:r>
        <w:t>Keep the application directory writable by the intended user because the current source may create/update server_profiles.json and startup_error.log there.</w:t>
      </w:r>
    </w:p>
    <w:p>
      <w:pPr>
        <w:pStyle w:val="ListBullet"/>
        <w:spacing w:after="40"/>
      </w:pPr>
      <w:r>
        <w:t>Use a dedicated output folder when multiple operators share a workstation to reduce accidental mixing of reports.</w:t>
      </w:r>
    </w:p>
    <w:p>
      <w:pPr>
        <w:pStyle w:val="ListBullet"/>
        <w:spacing w:after="40"/>
      </w:pPr>
      <w:r>
        <w:t>When troubleshooting, collect logs and error text but redact credentials, private key contents, passphrases, and other secrets.</w:t>
      </w:r>
    </w:p>
    <w:p>
      <w:pPr>
        <w:pStyle w:val="Heading1"/>
      </w:pPr>
      <w:r>
        <w:t>17. Post-Installation Validation Test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1. Start the app and confirm the license check behaves as expected.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2. Connect to one known Infoblox server using Password authentication.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3. Run one simple DIG command from Quick DIG or a small TXT file.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4. Confirm the Live Output window shows the SSH connection and DIG execution.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5. Confirm the TXT and Excel reports are written to the selected Output Folder.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6. Run the same test with SSH Key authentication if that mode is used in production.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7. If Multi-Infoblox is required, save two profiles and run a small command set against both servers.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8. Open the generated Command Comparison Excel and confirm all selected servers are represented.</w:t>
      </w:r>
    </w:p>
    <w:p>
      <w:pPr>
        <w:spacing w:after="40"/>
        <w:ind w:left="360" w:hanging="360"/>
      </w:pPr>
      <w:r>
        <w:rPr>
          <w:rFonts w:ascii="Aptos" w:hAnsi="Aptos"/>
          <w:sz w:val="20"/>
        </w:rPr>
        <w:t>9. Record the installation date, application file version/hash if your change-control process requires it, and the user/team owner.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Change-control recommendation: </w:t>
            </w:r>
            <w:r>
              <w:t>When a new app.py is issued, repeat the post-installation validation test before distributing it to the wider team.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Internal Use | Application Administration / Team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Infoblox DIG Automation -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