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Monthly Trend for 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Quantity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Quantity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Borrom 5 Pizzas by Total 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34C3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autoRedefine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autoRedefine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769</TotalTime>
  <ScaleCrop>false</ScaleCrop>
  <LinksUpToDate>false</LinksUpToDate>
  <CharactersWithSpaces>2958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WPS_1704402804</cp:lastModifiedBy>
  <dcterms:modified xsi:type="dcterms:W3CDTF">2024-04-29T22:53:31Z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24B3EADC7167450AA1302C515644A1BB_12</vt:lpwstr>
  </property>
</Properties>
</file>