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Create Student object with below member variables and provide helping function into Students class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- age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 name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 mobile_no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 emailid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Apply hashing on above Students object to place them in array size 10.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Make use of student's mobile_no for calculating hashcode (key)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Make use of linear probing for collisions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Print number of times collision happened while placing 10 students in array.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