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FFF"/>
            <w:tcMar>
              <w:top w:type="dxa" w:w="400"/>
              <w:left w:type="dxa" w:w="400"/>
              <w:bottom w:type="dxa" w:w="400"/>
              <w:right w:type="dxa" w:w="400"/>
            </w:tcMar>
          </w:tcPr>
          <w:p>
            <w:pPr>
              <w:spacing w:after="600"/>
            </w:pPr>
          </w:p>
          <w:p>
            <w:pPr>
              <w:spacing w:after="100"/>
              <w:jc w:val="center"/>
              <w:rPr>
                <w:rFonts w:ascii="Arial" w:cs="Arial" w:eastAsia="Arial" w:hAnsi="Arial"/>
                <w:b/>
                <w:bCs/>
                <w:color w:val="000000"/>
                <w:sz w:val="52"/>
                <w:szCs w:val="52"/>
              </w:rPr>
            </w:pPr>
            <w:r>
              <w:t xml:space="preserve">CUSTOMER BEHAVIOR ANALYSIS</w:t>
            </w:r>
          </w:p>
          <w:p>
            <w:pPr>
              <w:spacing w:after="100"/>
              <w:jc w:val="center"/>
              <w:rPr>
                <w:rFonts w:ascii="Arial" w:cs="Arial" w:eastAsia="Arial" w:hAnsi="Arial"/>
                <w:b/>
                <w:bCs/>
                <w:color w:val="1a1a1a"/>
                <w:sz w:val="28"/>
                <w:szCs w:val="28"/>
              </w:rPr>
            </w:pPr>
            <w:r>
              <w:t xml:space="preserve">Professional End-to-End Analytics Pipeline</w:t>
            </w:r>
          </w:p>
          <w:p>
            <w:pPr>
              <w:spacing w:after="600"/>
              <w:jc w:val="center"/>
              <w:rPr>
                <w:rFonts w:ascii="Arial" w:cs="Arial" w:eastAsia="Arial" w:hAnsi="Arial"/>
                <w:color w:val="333333"/>
                <w:sz w:val="16"/>
                <w:szCs w:val="16"/>
              </w:rPr>
            </w:pPr>
            <w:r>
              <w:t xml:space="preserve">Data → Database → Queries → Dashboard</w:t>
            </w:r>
          </w:p>
          <w:p>
            <w:pPr>
              <w:spacing w:after="200"/>
            </w:pPr>
          </w:p>
          <w:p>
            <w:pPr>
              <w:spacing w:after="200"/>
              <w:jc w:val="center"/>
              <w:rPr>
                <w:rFonts w:ascii="Arial" w:cs="Arial" w:eastAsia="Arial" w:hAnsi="Arial"/>
                <w:color w:val="000000"/>
                <w:sz w:val="12"/>
                <w:szCs w:val="12"/>
              </w:rPr>
            </w:pPr>
            <w:r>
              <w:t xml:space="preserve">━━━━━━━━━━━━━━━━━━━━━━━━━━━━━━━━━━━━━━━━</w:t>
            </w:r>
          </w:p>
          <w:p>
            <w:pPr>
              <w:spacing w:after="300"/>
              <w:jc w:val="center"/>
              <w:rPr>
                <w:rFonts w:ascii="Arial" w:cs="Arial" w:eastAsia="Arial" w:hAnsi="Arial"/>
                <w:b/>
                <w:bCs/>
                <w:color w:val="000000"/>
                <w:sz w:val="14"/>
                <w:szCs w:val="14"/>
              </w:rPr>
            </w:pPr>
            <w:r>
              <w:t xml:space="preserve">Project Overview</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0F0F0"/>
                  <w:tcMar>
                    <w:top w:type="dxa" w:w="100"/>
                    <w:left w:type="dxa" w:w="100"/>
                    <w:bottom w:type="dxa" w:w="100"/>
                    <w:right w:type="dxa" w:w="100"/>
                  </w:tcMar>
                </w:tcPr>
                <w:p>
                  <w:r>
                    <w:rPr>
                      <w:rFonts w:ascii="Arial" w:cs="Arial" w:eastAsia="Arial" w:hAnsi="Arial"/>
                      <w:b/>
                      <w:bCs/>
                      <w:sz w:val="11"/>
                      <w:szCs w:val="11"/>
                    </w:rPr>
                    <w:t xml:space="preserve">Total Records</w:t>
                  </w:r>
                </w:p>
                <w:p>
                  <w:r>
                    <w:rPr>
                      <w:rFonts w:ascii="Arial" w:cs="Arial" w:eastAsia="Arial" w:hAnsi="Arial"/>
                      <w:b/>
                      <w:bCs/>
                      <w:sz w:val="13"/>
                      <w:szCs w:val="13"/>
                    </w:rPr>
                    <w:t xml:space="preserve">3,900 Customers</w:t>
                  </w:r>
                </w:p>
              </w:tc>
              <w:tc>
                <w:tcPr>
                  <w:shd w:fill="F0F0F0"/>
                  <w:tcMar>
                    <w:top w:type="dxa" w:w="100"/>
                    <w:left w:type="dxa" w:w="100"/>
                    <w:bottom w:type="dxa" w:w="100"/>
                    <w:right w:type="dxa" w:w="100"/>
                  </w:tcMar>
                </w:tcPr>
                <w:p>
                  <w:r>
                    <w:rPr>
                      <w:rFonts w:ascii="Arial" w:cs="Arial" w:eastAsia="Arial" w:hAnsi="Arial"/>
                      <w:b/>
                      <w:bCs/>
                      <w:sz w:val="11"/>
                      <w:szCs w:val="11"/>
                    </w:rPr>
                    <w:t xml:space="preserve">Data Categories</w:t>
                  </w:r>
                </w:p>
                <w:p>
                  <w:r>
                    <w:rPr>
                      <w:rFonts w:ascii="Arial" w:cs="Arial" w:eastAsia="Arial" w:hAnsi="Arial"/>
                      <w:b/>
                      <w:bCs/>
                      <w:sz w:val="13"/>
                      <w:szCs w:val="13"/>
                    </w:rPr>
                    <w:t xml:space="preserve">4 Product Groups</w:t>
                  </w:r>
                </w:p>
              </w:tc>
              <w:tc>
                <w:tcPr>
                  <w:shd w:fill="F0F0F0"/>
                  <w:tcMar>
                    <w:top w:type="dxa" w:w="100"/>
                    <w:left w:type="dxa" w:w="100"/>
                    <w:bottom w:type="dxa" w:w="100"/>
                    <w:right w:type="dxa" w:w="100"/>
                  </w:tcMar>
                </w:tcPr>
                <w:p>
                  <w:r>
                    <w:rPr>
                      <w:rFonts w:ascii="Arial" w:cs="Arial" w:eastAsia="Arial" w:hAnsi="Arial"/>
                      <w:b/>
                      <w:bCs/>
                      <w:sz w:val="11"/>
                      <w:szCs w:val="11"/>
                    </w:rPr>
                    <w:t xml:space="preserve">Analysis Queries</w:t>
                  </w:r>
                </w:p>
                <w:p>
                  <w:r>
                    <w:rPr>
                      <w:rFonts w:ascii="Arial" w:cs="Arial" w:eastAsia="Arial" w:hAnsi="Arial"/>
                      <w:b/>
                      <w:bCs/>
                      <w:sz w:val="13"/>
                      <w:szCs w:val="13"/>
                    </w:rPr>
                    <w:t xml:space="preserve">10 Questions</w:t>
                  </w:r>
                </w:p>
              </w:tc>
            </w:tr>
          </w:tbl>
          <w:p>
            <w:pPr>
              <w:spacing w:after="400"/>
            </w:pPr>
          </w:p>
          <w:p>
            <w:pPr>
              <w:spacing w:after="400"/>
              <w:jc w:val="center"/>
              <w:rPr>
                <w:rFonts w:ascii="Arial" w:cs="Arial" w:eastAsia="Arial" w:hAnsi="Arial"/>
                <w:color w:val="000000"/>
                <w:sz w:val="12"/>
                <w:szCs w:val="12"/>
              </w:rPr>
            </w:pPr>
            <w:r>
              <w:t xml:space="preserve">━━━━━━━━━━━━━━━━━━━━━━━━━━━━━━━━━━━━━━━━</w:t>
            </w:r>
          </w:p>
          <w:p>
            <w:pPr>
              <w:spacing w:after="300"/>
              <w:jc w:val="center"/>
              <w:rPr>
                <w:rFonts w:ascii="Arial" w:cs="Arial" w:eastAsia="Arial" w:hAnsi="Arial"/>
                <w:b/>
                <w:bCs/>
                <w:color w:val="000000"/>
                <w:sz w:val="16"/>
                <w:szCs w:val="16"/>
              </w:rPr>
            </w:pPr>
            <w:r>
              <w:t xml:space="preserve">Complete Analytics Pipeline</w:t>
            </w:r>
          </w:p>
          <w:p>
            <w:pPr>
              <w:spacing w:after="50"/>
              <w:jc w:val="center"/>
              <w:rPr>
                <w:rFonts w:ascii="Arial" w:cs="Arial" w:eastAsia="Arial" w:hAnsi="Arial"/>
                <w:b/>
                <w:bCs/>
                <w:color w:val="000000"/>
                <w:sz w:val="12"/>
                <w:szCs w:val="12"/>
              </w:rPr>
            </w:pPr>
            <w:r>
              <w:t xml:space="preserve">Raw CSV Data</w:t>
            </w:r>
          </w:p>
          <w:p>
            <w:pPr>
              <w:spacing w:after="50"/>
              <w:jc w:val="center"/>
              <w:rPr>
                <w:rFonts w:ascii="Arial" w:cs="Arial" w:eastAsia="Arial" w:hAnsi="Arial"/>
                <w:b/>
                <w:bCs/>
                <w:color w:val="000000"/>
                <w:sz w:val="18"/>
                <w:szCs w:val="18"/>
              </w:rPr>
            </w:pPr>
            <w:r>
              <w:t xml:space="preserve">↓</w:t>
            </w:r>
          </w:p>
          <w:p>
            <w:pPr>
              <w:spacing w:after="50"/>
              <w:jc w:val="center"/>
              <w:rPr>
                <w:rFonts w:ascii="Arial" w:cs="Arial" w:eastAsia="Arial" w:hAnsi="Arial"/>
                <w:b/>
                <w:bCs/>
                <w:color w:val="000000"/>
                <w:sz w:val="12"/>
                <w:szCs w:val="12"/>
              </w:rPr>
            </w:pPr>
            <w:r>
              <w:t xml:space="preserve">Python Cleaning (Jupyter)</w:t>
            </w:r>
          </w:p>
          <w:p>
            <w:pPr>
              <w:spacing w:after="50"/>
              <w:jc w:val="center"/>
              <w:rPr>
                <w:rFonts w:ascii="Arial" w:cs="Arial" w:eastAsia="Arial" w:hAnsi="Arial"/>
                <w:b/>
                <w:bCs/>
                <w:color w:val="000000"/>
                <w:sz w:val="18"/>
                <w:szCs w:val="18"/>
              </w:rPr>
            </w:pPr>
            <w:r>
              <w:t xml:space="preserve">↓</w:t>
            </w:r>
          </w:p>
          <w:p>
            <w:pPr>
              <w:spacing w:after="50"/>
              <w:jc w:val="center"/>
              <w:rPr>
                <w:rFonts w:ascii="Arial" w:cs="Arial" w:eastAsia="Arial" w:hAnsi="Arial"/>
                <w:b/>
                <w:bCs/>
                <w:color w:val="000000"/>
                <w:sz w:val="12"/>
                <w:szCs w:val="12"/>
              </w:rPr>
            </w:pPr>
            <w:r>
              <w:t xml:space="preserve">PostgreSQL Database</w:t>
            </w:r>
          </w:p>
          <w:p>
            <w:pPr>
              <w:spacing w:after="50"/>
              <w:jc w:val="center"/>
              <w:rPr>
                <w:rFonts w:ascii="Arial" w:cs="Arial" w:eastAsia="Arial" w:hAnsi="Arial"/>
                <w:b/>
                <w:bCs/>
                <w:color w:val="000000"/>
                <w:sz w:val="18"/>
                <w:szCs w:val="18"/>
              </w:rPr>
            </w:pPr>
            <w:r>
              <w:t xml:space="preserve">↓</w:t>
            </w:r>
          </w:p>
          <w:p>
            <w:pPr>
              <w:spacing w:after="50"/>
              <w:jc w:val="center"/>
              <w:rPr>
                <w:rFonts w:ascii="Arial" w:cs="Arial" w:eastAsia="Arial" w:hAnsi="Arial"/>
                <w:b/>
                <w:bCs/>
                <w:color w:val="000000"/>
                <w:sz w:val="12"/>
                <w:szCs w:val="12"/>
              </w:rPr>
            </w:pPr>
            <w:r>
              <w:t xml:space="preserve">SQL Queries (10 Business Questions)</w:t>
            </w:r>
          </w:p>
          <w:p>
            <w:pPr>
              <w:spacing w:after="50"/>
              <w:jc w:val="center"/>
              <w:rPr>
                <w:rFonts w:ascii="Arial" w:cs="Arial" w:eastAsia="Arial" w:hAnsi="Arial"/>
                <w:b/>
                <w:bCs/>
                <w:color w:val="000000"/>
                <w:sz w:val="18"/>
                <w:szCs w:val="18"/>
              </w:rPr>
            </w:pPr>
            <w:r>
              <w:t xml:space="preserve">↓</w:t>
            </w:r>
          </w:p>
          <w:p>
            <w:pPr>
              <w:spacing w:after="50"/>
              <w:jc w:val="center"/>
              <w:rPr>
                <w:rFonts w:ascii="Arial" w:cs="Arial" w:eastAsia="Arial" w:hAnsi="Arial"/>
                <w:b/>
                <w:bCs/>
                <w:color w:val="000000"/>
                <w:sz w:val="12"/>
                <w:szCs w:val="12"/>
              </w:rPr>
            </w:pPr>
            <w:r>
              <w:t xml:space="preserve">Power BI Dashboard (Interactive)</w:t>
            </w:r>
          </w:p>
          <w:p>
            <w:pPr>
              <w:spacing w:after="300"/>
              <w:jc w:val="center"/>
              <w:rPr>
                <w:rFonts w:ascii="Arial" w:cs="Arial" w:eastAsia="Arial" w:hAnsi="Arial"/>
                <w:b/>
                <w:bCs/>
                <w:color w:val="000000"/>
                <w:sz w:val="18"/>
                <w:szCs w:val="18"/>
              </w:rPr>
            </w:pPr>
            <w:r>
              <w:t xml:space="preserve">↓</w:t>
            </w:r>
          </w:p>
          <w:p>
            <w:pPr>
              <w:spacing w:after="600"/>
              <w:jc w:val="center"/>
              <w:rPr>
                <w:rFonts w:ascii="Arial" w:cs="Arial" w:eastAsia="Arial" w:hAnsi="Arial"/>
                <w:b/>
                <w:bCs/>
                <w:color w:val="000000"/>
                <w:sz w:val="14"/>
                <w:szCs w:val="14"/>
              </w:rPr>
            </w:pPr>
            <w:r>
              <w:t xml:space="preserve">Actionable Business Insights</w:t>
            </w:r>
          </w:p>
          <w:p>
            <w:pPr>
              <w:spacing w:after="400"/>
            </w:pPr>
          </w:p>
          <w:p>
            <w:pPr>
              <w:spacing w:after="50"/>
              <w:jc w:val="center"/>
              <w:rPr>
                <w:rFonts w:ascii="Arial" w:cs="Arial" w:eastAsia="Arial" w:hAnsi="Arial"/>
                <w:color w:val="555555"/>
                <w:sz w:val="12"/>
                <w:szCs w:val="12"/>
              </w:rPr>
            </w:pPr>
            <w:r>
              <w:t xml:space="preserve">October 2026</w:t>
            </w:r>
          </w:p>
          <w:p>
            <w:pPr>
              <w:jc w:val="center"/>
              <w:rPr>
                <w:rFonts w:ascii="Arial" w:cs="Arial" w:eastAsia="Arial" w:hAnsi="Arial"/>
                <w:b/>
                <w:bCs/>
                <w:color w:val="000000"/>
                <w:sz w:val="12"/>
                <w:szCs w:val="12"/>
              </w:rPr>
            </w:pPr>
            <w:r>
              <w:t xml:space="preserve">Professional Analytics Documentation</w:t>
            </w:r>
          </w:p>
        </w:tc>
      </w:tr>
    </w:tbl>
    <w:p>
      <w:pPr>
        <w:pageBreakBefore/>
      </w:pPr>
    </w:p>
    <w:p>
      <w:pPr>
        <w:pStyle w:val="Heading1"/>
        <w:spacing w:after="400"/>
        <w:rPr>
          <w:rFonts w:ascii="Arial" w:cs="Arial" w:eastAsia="Arial" w:hAnsi="Arial"/>
          <w:b/>
          <w:bCs/>
          <w:color w:val="000000"/>
          <w:sz w:val="18"/>
          <w:szCs w:val="18"/>
        </w:rPr>
      </w:pPr>
      <w: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Mar>
              <w:top w:type="dxa" w:w="200"/>
              <w:left w:type="dxa" w:w="200"/>
              <w:bottom w:type="dxa" w:w="200"/>
              <w:right w:type="dxa" w:w="200"/>
            </w:tcMar>
          </w:tcPr>
          <w:p>
            <w:r>
              <w:rPr>
                <w:rFonts w:ascii="Arial" w:cs="Arial" w:eastAsia="Arial" w:hAnsi="Arial"/>
                <w:b/>
                <w:bCs/>
                <w:sz w:val="12"/>
                <w:szCs w:val="12"/>
              </w:rPr>
              <w:t xml:space="preserve">1. EXECUTIVE SUMMARY</w:t>
            </w:r>
          </w:p>
          <w:p>
            <w:pPr>
              <w:spacing w:after="200"/>
            </w:pPr>
            <w:r>
              <w:rPr>
                <w:rFonts w:ascii="Arial" w:cs="Arial" w:eastAsia="Arial" w:hAnsi="Arial"/>
                <w:color w:val="555555"/>
                <w:sz w:val="11"/>
                <w:szCs w:val="11"/>
              </w:rPr>
              <w:t xml:space="preserve">Project overview, key metrics, and what makes this end-to-end.</w:t>
            </w:r>
          </w:p>
          <w:p>
            <w:r>
              <w:rPr>
                <w:rFonts w:ascii="Arial" w:cs="Arial" w:eastAsia="Arial" w:hAnsi="Arial"/>
                <w:b/>
                <w:bCs/>
                <w:sz w:val="12"/>
                <w:szCs w:val="12"/>
              </w:rPr>
              <w:t xml:space="preserve">2. THE END-TO-END PIPELINE</w:t>
            </w:r>
          </w:p>
          <w:p>
            <w:pPr>
              <w:spacing w:after="200"/>
            </w:pPr>
            <w:r>
              <w:rPr>
                <w:rFonts w:ascii="Arial" w:cs="Arial" w:eastAsia="Arial" w:hAnsi="Arial"/>
                <w:color w:val="555555"/>
                <w:sz w:val="11"/>
                <w:szCs w:val="11"/>
              </w:rPr>
              <w:t xml:space="preserve">Why this workflow matters and how each step connects.</w:t>
            </w:r>
          </w:p>
          <w:p>
            <w:r>
              <w:rPr>
                <w:rFonts w:ascii="Arial" w:cs="Arial" w:eastAsia="Arial" w:hAnsi="Arial"/>
                <w:b/>
                <w:bCs/>
                <w:sz w:val="12"/>
                <w:szCs w:val="12"/>
              </w:rPr>
              <w:t xml:space="preserve">3. PHASE 1: DATA CLEANING (JUPYTER)</w:t>
            </w:r>
          </w:p>
          <w:p>
            <w:pPr>
              <w:spacing w:after="200"/>
            </w:pPr>
            <w:r>
              <w:rPr>
                <w:rFonts w:ascii="Arial" w:cs="Arial" w:eastAsia="Arial" w:hAnsi="Arial"/>
                <w:color w:val="555555"/>
                <w:sz w:val="11"/>
                <w:szCs w:val="11"/>
              </w:rPr>
              <w:t xml:space="preserve">From messy CSV to clean, analysis-ready data with Python.</w:t>
            </w:r>
          </w:p>
          <w:p>
            <w:r>
              <w:rPr>
                <w:rFonts w:ascii="Arial" w:cs="Arial" w:eastAsia="Arial" w:hAnsi="Arial"/>
                <w:b/>
                <w:bCs/>
                <w:sz w:val="12"/>
                <w:szCs w:val="12"/>
              </w:rPr>
              <w:t xml:space="preserve">4. PHASE 2: DATABASE DESIGN (POSTGRESQL)</w:t>
            </w:r>
          </w:p>
          <w:p>
            <w:pPr>
              <w:spacing w:after="200"/>
            </w:pPr>
            <w:r>
              <w:rPr>
                <w:rFonts w:ascii="Arial" w:cs="Arial" w:eastAsia="Arial" w:hAnsi="Arial"/>
                <w:color w:val="555555"/>
                <w:sz w:val="11"/>
                <w:szCs w:val="11"/>
              </w:rPr>
              <w:t xml:space="preserve">Building a production-ready database for long-term analysis.</w:t>
            </w:r>
          </w:p>
          <w:p>
            <w:r>
              <w:rPr>
                <w:rFonts w:ascii="Arial" w:cs="Arial" w:eastAsia="Arial" w:hAnsi="Arial"/>
                <w:b/>
                <w:bCs/>
                <w:sz w:val="12"/>
                <w:szCs w:val="12"/>
              </w:rPr>
              <w:t xml:space="preserve">5. PHASE 3: BUSINESS QUERIES (SQL)</w:t>
            </w:r>
          </w:p>
          <w:p>
            <w:pPr>
              <w:spacing w:after="200"/>
            </w:pPr>
            <w:r>
              <w:rPr>
                <w:rFonts w:ascii="Arial" w:cs="Arial" w:eastAsia="Arial" w:hAnsi="Arial"/>
                <w:color w:val="555555"/>
                <w:sz w:val="11"/>
                <w:szCs w:val="11"/>
              </w:rPr>
              <w:t xml:space="preserve">10 specific SQL queries that answer real business questions.</w:t>
            </w:r>
          </w:p>
          <w:p>
            <w:r>
              <w:rPr>
                <w:rFonts w:ascii="Arial" w:cs="Arial" w:eastAsia="Arial" w:hAnsi="Arial"/>
                <w:b/>
                <w:bCs/>
                <w:sz w:val="12"/>
                <w:szCs w:val="12"/>
              </w:rPr>
              <w:t xml:space="preserve">6. PHASE 4: VISUALIZATION (POWER BI)</w:t>
            </w:r>
          </w:p>
          <w:p>
            <w:pPr>
              <w:spacing w:after="200"/>
            </w:pPr>
            <w:r>
              <w:rPr>
                <w:rFonts w:ascii="Arial" w:cs="Arial" w:eastAsia="Arial" w:hAnsi="Arial"/>
                <w:color w:val="555555"/>
                <w:sz w:val="11"/>
                <w:szCs w:val="11"/>
              </w:rPr>
              <w:t xml:space="preserve">Interactive dashboards that tell the story with data.</w:t>
            </w:r>
          </w:p>
          <w:p>
            <w:r>
              <w:rPr>
                <w:rFonts w:ascii="Arial" w:cs="Arial" w:eastAsia="Arial" w:hAnsi="Arial"/>
                <w:b/>
                <w:bCs/>
                <w:sz w:val="12"/>
                <w:szCs w:val="12"/>
              </w:rPr>
              <w:t xml:space="preserve">7. KEY FINDINGS &amp; INSIGHTS</w:t>
            </w:r>
          </w:p>
          <w:p>
            <w:pPr>
              <w:spacing w:after="200"/>
            </w:pPr>
            <w:r>
              <w:rPr>
                <w:rFonts w:ascii="Arial" w:cs="Arial" w:eastAsia="Arial" w:hAnsi="Arial"/>
                <w:color w:val="555555"/>
                <w:sz w:val="11"/>
                <w:szCs w:val="11"/>
              </w:rPr>
              <w:t xml:space="preserve">Revenue, customer segments, and actionable recommendations.</w:t>
            </w:r>
          </w:p>
          <w:p>
            <w:r>
              <w:rPr>
                <w:rFonts w:ascii="Arial" w:cs="Arial" w:eastAsia="Arial" w:hAnsi="Arial"/>
                <w:b/>
                <w:bCs/>
                <w:sz w:val="12"/>
                <w:szCs w:val="12"/>
              </w:rPr>
              <w:t xml:space="preserve">8. HOW TO ADAPT THIS PIPELINE</w:t>
            </w:r>
          </w:p>
          <w:p>
            <w:pPr>
              <w:spacing w:after="200"/>
            </w:pPr>
            <w:r>
              <w:rPr>
                <w:rFonts w:ascii="Arial" w:cs="Arial" w:eastAsia="Arial" w:hAnsi="Arial"/>
                <w:color w:val="555555"/>
                <w:sz w:val="11"/>
                <w:szCs w:val="11"/>
              </w:rPr>
              <w:t xml:space="preserve">Step-by-step guide to use this workflow with your own data.</w:t>
            </w:r>
          </w:p>
          <w:p>
            <w:r>
              <w:rPr>
                <w:rFonts w:ascii="Arial" w:cs="Arial" w:eastAsia="Arial" w:hAnsi="Arial"/>
                <w:b/>
                <w:bCs/>
                <w:sz w:val="12"/>
                <w:szCs w:val="12"/>
              </w:rPr>
              <w:t xml:space="preserve">9. TECHNICAL SPECIFICATIONS</w:t>
            </w:r>
          </w:p>
          <w:p>
            <w:pPr>
              <w:spacing w:after="200"/>
            </w:pPr>
            <w:r>
              <w:rPr>
                <w:rFonts w:ascii="Arial" w:cs="Arial" w:eastAsia="Arial" w:hAnsi="Arial"/>
                <w:color w:val="555555"/>
                <w:sz w:val="11"/>
                <w:szCs w:val="11"/>
              </w:rPr>
              <w:t xml:space="preserve">Tools, versions, and detailed setup requirements.</w:t>
            </w:r>
          </w:p>
          <w:p>
            <w:r>
              <w:rPr>
                <w:rFonts w:ascii="Arial" w:cs="Arial" w:eastAsia="Arial" w:hAnsi="Arial"/>
                <w:b/>
                <w:bCs/>
                <w:sz w:val="12"/>
                <w:szCs w:val="12"/>
              </w:rPr>
              <w:t xml:space="preserve">10. APPENDIX: COMPLETE SQL QUERIES</w:t>
            </w:r>
          </w:p>
          <w:p>
            <w:r>
              <w:rPr>
                <w:rFonts w:ascii="Arial" w:cs="Arial" w:eastAsia="Arial" w:hAnsi="Arial"/>
                <w:color w:val="555555"/>
                <w:sz w:val="11"/>
                <w:szCs w:val="11"/>
              </w:rPr>
              <w:t xml:space="preserve">All 10 queries with explanations and business context.</w:t>
            </w:r>
          </w:p>
        </w:tc>
      </w:tr>
    </w:tbl>
    <w:p>
      <w:pPr>
        <w:pageBreakBefore/>
      </w:pPr>
    </w:p>
    <w:p>
      <w:pPr>
        <w:pStyle w:val="Heading1"/>
        <w:spacing w:after="400" w:before="200"/>
        <w:rPr>
          <w:rFonts w:ascii="Arial" w:cs="Arial" w:eastAsia="Arial" w:hAnsi="Arial"/>
          <w:b/>
          <w:bCs/>
          <w:color w:val="000000"/>
          <w:sz w:val="18"/>
          <w:szCs w:val="18"/>
        </w:rPr>
      </w:pPr>
      <w:r>
        <w:t xml:space="preserve">1. EXECUTIVE SUMMARY</w:t>
      </w:r>
    </w:p>
    <w:p>
      <w:pPr>
        <w:pStyle w:val="Heading2"/>
        <w:spacing w:after="200"/>
        <w:rPr>
          <w:rFonts w:ascii="Arial" w:cs="Arial" w:eastAsia="Arial" w:hAnsi="Arial"/>
          <w:b/>
          <w:bCs/>
          <w:color w:val="000000"/>
          <w:sz w:val="14"/>
          <w:szCs w:val="14"/>
        </w:rPr>
      </w:pPr>
      <w:r>
        <w:t xml:space="preserve">What This Project Demonstrates</w:t>
      </w:r>
    </w:p>
    <w:p>
      <w:pPr>
        <w:spacing w:after="200"/>
        <w:rPr>
          <w:rFonts w:ascii="Arial" w:cs="Arial" w:eastAsia="Arial" w:hAnsi="Arial"/>
          <w:sz w:val="12"/>
          <w:szCs w:val="12"/>
        </w:rPr>
      </w:pPr>
      <w:r>
        <w:t xml:space="preserve">This is a complete, production-ready analytics pipeline that transforms raw customer data into actionable business intelligence. Rather than creating isolated analyses, this project demonstrates the full workflow that professional data analysts execute in enterprise environments.</w:t>
      </w:r>
    </w:p>
    <w:p>
      <w:pPr>
        <w:spacing w:after="300"/>
        <w:rPr>
          <w:rFonts w:ascii="Arial" w:cs="Arial" w:eastAsia="Arial" w:hAnsi="Arial"/>
          <w:sz w:val="12"/>
          <w:szCs w:val="12"/>
        </w:rPr>
      </w:pPr>
      <w:r>
        <w:t xml:space="preserve">The pipeline is built around a single principle: own every step of the analysis. From the moment data enters the system until the moment a decision-maker uses it, the entire process is traceable, reproducible, and scalable.</w:t>
      </w:r>
    </w:p>
    <w:p>
      <w:pPr>
        <w:pStyle w:val="Heading2"/>
        <w:spacing w:after="300"/>
        <w:rPr>
          <w:rFonts w:ascii="Arial" w:cs="Arial" w:eastAsia="Arial" w:hAnsi="Arial"/>
          <w:b/>
          <w:bCs/>
          <w:color w:val="000000"/>
          <w:sz w:val="14"/>
          <w:szCs w:val="14"/>
        </w:rPr>
      </w:pPr>
      <w: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tcMar>
              <w:top w:type="dxa" w:w="120"/>
              <w:left w:type="dxa" w:w="120"/>
              <w:bottom w:type="dxa" w:w="120"/>
              <w:right w:type="dxa" w:w="120"/>
            </w:tcMar>
          </w:tcPr>
          <w:p>
            <w:pPr>
              <w:rPr>
                <w:rFonts w:ascii="Arial" w:cs="Arial" w:eastAsia="Arial" w:hAnsi="Arial"/>
                <w:b/>
                <w:bCs/>
                <w:sz w:val="12"/>
                <w:szCs w:val="12"/>
              </w:rPr>
            </w:pPr>
            <w:r>
              <w:t xml:space="preserve">Metric</w:t>
            </w:r>
          </w:p>
        </w:tc>
        <w:tc>
          <w:tcPr>
            <w:shd w:fill="E8E8E8"/>
            <w:tcMar>
              <w:top w:type="dxa" w:w="120"/>
              <w:left w:type="dxa" w:w="120"/>
              <w:bottom w:type="dxa" w:w="120"/>
              <w:right w:type="dxa" w:w="120"/>
            </w:tcMar>
          </w:tcPr>
          <w:p>
            <w:pPr>
              <w:rPr>
                <w:rFonts w:ascii="Arial" w:cs="Arial" w:eastAsia="Arial" w:hAnsi="Arial"/>
                <w:b/>
                <w:bCs/>
                <w:sz w:val="12"/>
                <w:szCs w:val="12"/>
              </w:rPr>
            </w:pPr>
            <w:r>
              <w:t xml:space="preserve">Value</w:t>
            </w:r>
          </w:p>
        </w:tc>
        <w:tc>
          <w:tcPr>
            <w:shd w:fill="E8E8E8"/>
            <w:tcMar>
              <w:top w:type="dxa" w:w="120"/>
              <w:left w:type="dxa" w:w="120"/>
              <w:bottom w:type="dxa" w:w="120"/>
              <w:right w:type="dxa" w:w="120"/>
            </w:tcMar>
          </w:tcPr>
          <w:p>
            <w:pPr>
              <w:rPr>
                <w:rFonts w:ascii="Arial" w:cs="Arial" w:eastAsia="Arial" w:hAnsi="Arial"/>
                <w:b/>
                <w:bCs/>
                <w:sz w:val="12"/>
                <w:szCs w:val="12"/>
              </w:rPr>
            </w:pPr>
            <w:r>
              <w:t xml:space="preserve">Business Insight</w:t>
            </w:r>
          </w:p>
        </w:tc>
      </w:tr>
      <w:tr>
        <w:tc>
          <w:tcPr>
            <w:tcMar>
              <w:top w:type="dxa" w:w="100"/>
              <w:left w:type="dxa" w:w="100"/>
              <w:bottom w:type="dxa" w:w="100"/>
              <w:right w:type="dxa" w:w="100"/>
            </w:tcMar>
          </w:tcPr>
          <w:p>
            <w:pPr>
              <w:rPr>
                <w:rFonts w:ascii="Arial" w:cs="Arial" w:eastAsia="Arial" w:hAnsi="Arial"/>
                <w:sz w:val="12"/>
                <w:szCs w:val="12"/>
              </w:rPr>
            </w:pPr>
            <w:r>
              <w:t xml:space="preserve">Total Customers</w:t>
            </w:r>
          </w:p>
        </w:tc>
        <w:tc>
          <w:tcPr>
            <w:tcMar>
              <w:top w:type="dxa" w:w="100"/>
              <w:left w:type="dxa" w:w="100"/>
              <w:bottom w:type="dxa" w:w="100"/>
              <w:right w:type="dxa" w:w="100"/>
            </w:tcMar>
          </w:tcPr>
          <w:p>
            <w:pPr>
              <w:rPr>
                <w:rFonts w:ascii="Arial" w:cs="Arial" w:eastAsia="Arial" w:hAnsi="Arial"/>
                <w:b/>
                <w:bCs/>
                <w:sz w:val="12"/>
                <w:szCs w:val="12"/>
              </w:rPr>
            </w:pPr>
            <w:r>
              <w:t xml:space="preserve">3,900</w:t>
            </w:r>
          </w:p>
        </w:tc>
        <w:tc>
          <w:tcPr>
            <w:tcMar>
              <w:top w:type="dxa" w:w="100"/>
              <w:left w:type="dxa" w:w="100"/>
              <w:bottom w:type="dxa" w:w="100"/>
              <w:right w:type="dxa" w:w="100"/>
            </w:tcMar>
          </w:tcPr>
          <w:p>
            <w:pPr>
              <w:rPr>
                <w:rFonts w:ascii="Arial" w:cs="Arial" w:eastAsia="Arial" w:hAnsi="Arial"/>
                <w:sz w:val="12"/>
                <w:szCs w:val="12"/>
              </w:rPr>
            </w:pPr>
            <w:r>
              <w:t xml:space="preserve">Statistically significant dataset for analysis</w:t>
            </w:r>
          </w:p>
        </w:tc>
      </w:tr>
      <w:tr>
        <w:tc>
          <w:tcPr>
            <w:tcMar>
              <w:top w:type="dxa" w:w="100"/>
              <w:left w:type="dxa" w:w="100"/>
              <w:bottom w:type="dxa" w:w="100"/>
              <w:right w:type="dxa" w:w="100"/>
            </w:tcMar>
          </w:tcPr>
          <w:p>
            <w:pPr>
              <w:rPr>
                <w:rFonts w:ascii="Arial" w:cs="Arial" w:eastAsia="Arial" w:hAnsi="Arial"/>
                <w:sz w:val="12"/>
                <w:szCs w:val="12"/>
              </w:rPr>
            </w:pPr>
            <w:r>
              <w:t xml:space="preserve">Subscription Rate</w:t>
            </w:r>
          </w:p>
        </w:tc>
        <w:tc>
          <w:tcPr>
            <w:tcMar>
              <w:top w:type="dxa" w:w="100"/>
              <w:left w:type="dxa" w:w="100"/>
              <w:bottom w:type="dxa" w:w="100"/>
              <w:right w:type="dxa" w:w="100"/>
            </w:tcMar>
          </w:tcPr>
          <w:p>
            <w:pPr>
              <w:rPr>
                <w:rFonts w:ascii="Arial" w:cs="Arial" w:eastAsia="Arial" w:hAnsi="Arial"/>
                <w:b/>
                <w:bCs/>
                <w:sz w:val="12"/>
                <w:szCs w:val="12"/>
              </w:rPr>
            </w:pPr>
            <w:r>
              <w:t xml:space="preserve">27%</w:t>
            </w:r>
          </w:p>
        </w:tc>
        <w:tc>
          <w:tcPr>
            <w:tcMar>
              <w:top w:type="dxa" w:w="100"/>
              <w:left w:type="dxa" w:w="100"/>
              <w:bottom w:type="dxa" w:w="100"/>
              <w:right w:type="dxa" w:w="100"/>
            </w:tcMar>
          </w:tcPr>
          <w:p>
            <w:pPr>
              <w:rPr>
                <w:rFonts w:ascii="Arial" w:cs="Arial" w:eastAsia="Arial" w:hAnsi="Arial"/>
                <w:sz w:val="12"/>
                <w:szCs w:val="12"/>
              </w:rPr>
            </w:pPr>
            <w:r>
              <w:t xml:space="preserve">Premium segment with higher lifetime value</w:t>
            </w:r>
          </w:p>
        </w:tc>
      </w:tr>
      <w:tr>
        <w:tc>
          <w:tcPr>
            <w:tcMar>
              <w:top w:type="dxa" w:w="100"/>
              <w:left w:type="dxa" w:w="100"/>
              <w:bottom w:type="dxa" w:w="100"/>
              <w:right w:type="dxa" w:w="100"/>
            </w:tcMar>
          </w:tcPr>
          <w:p>
            <w:pPr>
              <w:rPr>
                <w:rFonts w:ascii="Arial" w:cs="Arial" w:eastAsia="Arial" w:hAnsi="Arial"/>
                <w:sz w:val="12"/>
                <w:szCs w:val="12"/>
              </w:rPr>
            </w:pPr>
            <w:r>
              <w:t xml:space="preserve">Average Purchase</w:t>
            </w:r>
          </w:p>
        </w:tc>
        <w:tc>
          <w:tcPr>
            <w:tcMar>
              <w:top w:type="dxa" w:w="100"/>
              <w:left w:type="dxa" w:w="100"/>
              <w:bottom w:type="dxa" w:w="100"/>
              <w:right w:type="dxa" w:w="100"/>
            </w:tcMar>
          </w:tcPr>
          <w:p>
            <w:pPr>
              <w:rPr>
                <w:rFonts w:ascii="Arial" w:cs="Arial" w:eastAsia="Arial" w:hAnsi="Arial"/>
                <w:b/>
                <w:bCs/>
                <w:sz w:val="12"/>
                <w:szCs w:val="12"/>
              </w:rPr>
            </w:pPr>
            <w:r>
              <w:t xml:space="preserve">$59.76</w:t>
            </w:r>
          </w:p>
        </w:tc>
        <w:tc>
          <w:tcPr>
            <w:tcMar>
              <w:top w:type="dxa" w:w="100"/>
              <w:left w:type="dxa" w:w="100"/>
              <w:bottom w:type="dxa" w:w="100"/>
              <w:right w:type="dxa" w:w="100"/>
            </w:tcMar>
          </w:tcPr>
          <w:p>
            <w:pPr>
              <w:rPr>
                <w:rFonts w:ascii="Arial" w:cs="Arial" w:eastAsia="Arial" w:hAnsi="Arial"/>
                <w:sz w:val="12"/>
                <w:szCs w:val="12"/>
              </w:rPr>
            </w:pPr>
            <w:r>
              <w:t xml:space="preserve">Consistent transaction value across customer base</w:t>
            </w:r>
          </w:p>
        </w:tc>
      </w:tr>
      <w:tr>
        <w:tc>
          <w:tcPr>
            <w:tcMar>
              <w:top w:type="dxa" w:w="100"/>
              <w:left w:type="dxa" w:w="100"/>
              <w:bottom w:type="dxa" w:w="100"/>
              <w:right w:type="dxa" w:w="100"/>
            </w:tcMar>
          </w:tcPr>
          <w:p>
            <w:pPr>
              <w:rPr>
                <w:rFonts w:ascii="Arial" w:cs="Arial" w:eastAsia="Arial" w:hAnsi="Arial"/>
                <w:sz w:val="12"/>
                <w:szCs w:val="12"/>
              </w:rPr>
            </w:pPr>
            <w:r>
              <w:t xml:space="preserve">Top Category Revenue</w:t>
            </w:r>
          </w:p>
        </w:tc>
        <w:tc>
          <w:tcPr>
            <w:tcMar>
              <w:top w:type="dxa" w:w="100"/>
              <w:left w:type="dxa" w:w="100"/>
              <w:bottom w:type="dxa" w:w="100"/>
              <w:right w:type="dxa" w:w="100"/>
            </w:tcMar>
          </w:tcPr>
          <w:p>
            <w:pPr>
              <w:rPr>
                <w:rFonts w:ascii="Arial" w:cs="Arial" w:eastAsia="Arial" w:hAnsi="Arial"/>
                <w:b/>
                <w:bCs/>
                <w:sz w:val="12"/>
                <w:szCs w:val="12"/>
              </w:rPr>
            </w:pPr>
            <w:r>
              <w:t xml:space="preserve">$164,000</w:t>
            </w:r>
          </w:p>
        </w:tc>
        <w:tc>
          <w:tcPr>
            <w:tcMar>
              <w:top w:type="dxa" w:w="100"/>
              <w:left w:type="dxa" w:w="100"/>
              <w:bottom w:type="dxa" w:w="100"/>
              <w:right w:type="dxa" w:w="100"/>
            </w:tcMar>
          </w:tcPr>
          <w:p>
            <w:pPr>
              <w:rPr>
                <w:rFonts w:ascii="Arial" w:cs="Arial" w:eastAsia="Arial" w:hAnsi="Arial"/>
                <w:sz w:val="12"/>
                <w:szCs w:val="12"/>
              </w:rPr>
            </w:pPr>
            <w:r>
              <w:t xml:space="preserve">Clothing drives twice the revenue of second place</w:t>
            </w:r>
          </w:p>
        </w:tc>
      </w:tr>
      <w:tr>
        <w:tc>
          <w:tcPr>
            <w:tcMar>
              <w:top w:type="dxa" w:w="100"/>
              <w:left w:type="dxa" w:w="100"/>
              <w:bottom w:type="dxa" w:w="100"/>
              <w:right w:type="dxa" w:w="100"/>
            </w:tcMar>
          </w:tcPr>
          <w:p>
            <w:pPr>
              <w:rPr>
                <w:rFonts w:ascii="Arial" w:cs="Arial" w:eastAsia="Arial" w:hAnsi="Arial"/>
                <w:sz w:val="12"/>
                <w:szCs w:val="12"/>
              </w:rPr>
            </w:pPr>
            <w:r>
              <w:t xml:space="preserve">Top Revenue Demographic</w:t>
            </w:r>
          </w:p>
        </w:tc>
        <w:tc>
          <w:tcPr>
            <w:tcMar>
              <w:top w:type="dxa" w:w="100"/>
              <w:left w:type="dxa" w:w="100"/>
              <w:bottom w:type="dxa" w:w="100"/>
              <w:right w:type="dxa" w:w="100"/>
            </w:tcMar>
          </w:tcPr>
          <w:p>
            <w:pPr>
              <w:rPr>
                <w:rFonts w:ascii="Arial" w:cs="Arial" w:eastAsia="Arial" w:hAnsi="Arial"/>
                <w:b/>
                <w:bCs/>
                <w:sz w:val="12"/>
                <w:szCs w:val="12"/>
              </w:rPr>
            </w:pPr>
            <w:r>
              <w:t xml:space="preserve">$62,000</w:t>
            </w:r>
          </w:p>
        </w:tc>
        <w:tc>
          <w:tcPr>
            <w:tcMar>
              <w:top w:type="dxa" w:w="100"/>
              <w:left w:type="dxa" w:w="100"/>
              <w:bottom w:type="dxa" w:w="100"/>
              <w:right w:type="dxa" w:w="100"/>
            </w:tcMar>
          </w:tcPr>
          <w:p>
            <w:pPr>
              <w:rPr>
                <w:rFonts w:ascii="Arial" w:cs="Arial" w:eastAsia="Arial" w:hAnsi="Arial"/>
                <w:sz w:val="12"/>
                <w:szCs w:val="12"/>
              </w:rPr>
            </w:pPr>
            <w:r>
              <w:t xml:space="preserve">Young Adults generate highest total revenue</w:t>
            </w:r>
          </w:p>
        </w:tc>
      </w:tr>
    </w:tbl>
    <w:p>
      <w:pPr>
        <w:spacing w:after="300"/>
      </w:pPr>
    </w:p>
    <w:p>
      <w:pPr>
        <w:pStyle w:val="Heading2"/>
        <w:spacing w:after="200"/>
        <w:rPr>
          <w:rFonts w:ascii="Arial" w:cs="Arial" w:eastAsia="Arial" w:hAnsi="Arial"/>
          <w:b/>
          <w:bCs/>
          <w:color w:val="000000"/>
          <w:sz w:val="14"/>
          <w:szCs w:val="14"/>
        </w:rPr>
      </w:pPr>
      <w:r>
        <w:t xml:space="preserve">Why This Is Professional Analytics</w:t>
      </w:r>
    </w:p>
    <w:p>
      <w:pPr>
        <w:spacing w:after="200"/>
        <w:rPr>
          <w:rFonts w:ascii="Arial" w:cs="Arial" w:eastAsia="Arial" w:hAnsi="Arial"/>
          <w:sz w:val="12"/>
          <w:szCs w:val="12"/>
        </w:rPr>
      </w:pPr>
      <w:r>
        <w:t xml:space="preserve">Most people can create a chart. Real data analysts build systems. This project demonstrates five critical capabilities:</w:t>
      </w:r>
    </w:p>
    <w:p>
      <w:pPr>
        <w:spacing w:after="150"/>
      </w:pPr>
      <w:r>
        <w:rPr>
          <w:rFonts w:ascii="Arial" w:cs="Arial" w:eastAsia="Arial" w:hAnsi="Arial"/>
          <w:b/>
          <w:bCs/>
          <w:sz w:val="12"/>
          <w:szCs w:val="12"/>
        </w:rPr>
        <w:t xml:space="preserve">Data Ownership: </w:t>
      </w:r>
      <w:r>
        <w:rPr>
          <w:rFonts w:ascii="Arial" w:cs="Arial" w:eastAsia="Arial" w:hAnsi="Arial"/>
          <w:sz w:val="12"/>
          <w:szCs w:val="12"/>
        </w:rPr>
        <w:t xml:space="preserve">You clean it, you trust it. No black boxes.</w:t>
      </w:r>
    </w:p>
    <w:p>
      <w:pPr>
        <w:spacing w:after="150"/>
      </w:pPr>
      <w:r>
        <w:rPr>
          <w:rFonts w:ascii="Arial" w:cs="Arial" w:eastAsia="Arial" w:hAnsi="Arial"/>
          <w:b/>
          <w:bCs/>
          <w:sz w:val="12"/>
          <w:szCs w:val="12"/>
        </w:rPr>
        <w:t xml:space="preserve">System Design: </w:t>
      </w:r>
      <w:r>
        <w:rPr>
          <w:rFonts w:ascii="Arial" w:cs="Arial" w:eastAsia="Arial" w:hAnsi="Arial"/>
          <w:sz w:val="12"/>
          <w:szCs w:val="12"/>
        </w:rPr>
        <w:t xml:space="preserve">You build a database that scales, not a one-time spreadsheet.</w:t>
      </w:r>
    </w:p>
    <w:p>
      <w:pPr>
        <w:spacing w:after="150"/>
      </w:pPr>
      <w:r>
        <w:rPr>
          <w:rFonts w:ascii="Arial" w:cs="Arial" w:eastAsia="Arial" w:hAnsi="Arial"/>
          <w:b/>
          <w:bCs/>
          <w:sz w:val="12"/>
          <w:szCs w:val="12"/>
        </w:rPr>
        <w:t xml:space="preserve">Query Literacy: </w:t>
      </w:r>
      <w:r>
        <w:rPr>
          <w:rFonts w:ascii="Arial" w:cs="Arial" w:eastAsia="Arial" w:hAnsi="Arial"/>
          <w:sz w:val="12"/>
          <w:szCs w:val="12"/>
        </w:rPr>
        <w:t xml:space="preserve">Every SQL query answers a specific business question.</w:t>
      </w:r>
    </w:p>
    <w:p>
      <w:pPr>
        <w:spacing w:after="150"/>
      </w:pPr>
      <w:r>
        <w:rPr>
          <w:rFonts w:ascii="Arial" w:cs="Arial" w:eastAsia="Arial" w:hAnsi="Arial"/>
          <w:b/>
          <w:bCs/>
          <w:sz w:val="12"/>
          <w:szCs w:val="12"/>
        </w:rPr>
        <w:t xml:space="preserve">Communication: </w:t>
      </w:r>
      <w:r>
        <w:rPr>
          <w:rFonts w:ascii="Arial" w:cs="Arial" w:eastAsia="Arial" w:hAnsi="Arial"/>
          <w:sz w:val="12"/>
          <w:szCs w:val="12"/>
        </w:rPr>
        <w:t xml:space="preserve">Dashboards let stakeholders explore without asking you for reports.</w:t>
      </w:r>
    </w:p>
    <w:p>
      <w:pPr>
        <w:spacing w:after="300"/>
      </w:pPr>
      <w:r>
        <w:rPr>
          <w:rFonts w:ascii="Arial" w:cs="Arial" w:eastAsia="Arial" w:hAnsi="Arial"/>
          <w:b/>
          <w:bCs/>
          <w:sz w:val="12"/>
          <w:szCs w:val="12"/>
        </w:rPr>
        <w:t xml:space="preserve">Reproducibility: </w:t>
      </w:r>
      <w:r>
        <w:rPr>
          <w:rFonts w:ascii="Arial" w:cs="Arial" w:eastAsia="Arial" w:hAnsi="Arial"/>
          <w:sz w:val="12"/>
          <w:szCs w:val="12"/>
        </w:rPr>
        <w:t xml:space="preserve">Same workflow works with any customer dataset.</w:t>
      </w:r>
    </w:p>
    <w:p>
      <w:pPr>
        <w:pageBreakBefore/>
      </w:pPr>
    </w:p>
    <w:p>
      <w:pPr>
        <w:pStyle w:val="Heading1"/>
        <w:spacing w:after="400" w:before="200"/>
        <w:rPr>
          <w:rFonts w:ascii="Arial" w:cs="Arial" w:eastAsia="Arial" w:hAnsi="Arial"/>
          <w:b/>
          <w:bCs/>
          <w:color w:val="000000"/>
          <w:sz w:val="18"/>
          <w:szCs w:val="18"/>
        </w:rPr>
      </w:pPr>
      <w:r>
        <w:t xml:space="preserve">2. THE END-TO-END PIPELINE</w:t>
      </w:r>
    </w:p>
    <w:p>
      <w:pPr>
        <w:pStyle w:val="Heading2"/>
        <w:spacing w:after="200"/>
        <w:rPr>
          <w:rFonts w:ascii="Arial" w:cs="Arial" w:eastAsia="Arial" w:hAnsi="Arial"/>
          <w:b/>
          <w:bCs/>
          <w:color w:val="000000"/>
          <w:sz w:val="14"/>
          <w:szCs w:val="14"/>
        </w:rPr>
      </w:pPr>
      <w:r>
        <w:t xml:space="preserve">The Complete Workflow</w:t>
      </w:r>
    </w:p>
    <w:p>
      <w:pPr>
        <w:spacing w:after="300"/>
        <w:rPr>
          <w:rFonts w:ascii="Arial" w:cs="Arial" w:eastAsia="Arial" w:hAnsi="Arial"/>
          <w:sz w:val="12"/>
          <w:szCs w:val="12"/>
        </w:rPr>
      </w:pPr>
      <w:r>
        <w:t xml:space="preserve">This pipeline represents the exact workflow that data analysts follow in production environments. Each step builds on the previous one, and breaking any link breaks the entire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8E8E8"/>
            <w:tcMar>
              <w:top w:type="dxa" w:w="120"/>
              <w:left w:type="dxa" w:w="120"/>
              <w:bottom w:type="dxa" w:w="120"/>
              <w:right w:type="dxa" w:w="120"/>
            </w:tcMar>
          </w:tcPr>
          <w:p>
            <w:pPr>
              <w:rPr>
                <w:rFonts w:ascii="Arial" w:cs="Arial" w:eastAsia="Arial" w:hAnsi="Arial"/>
                <w:b/>
                <w:bCs/>
                <w:sz w:val="12"/>
                <w:szCs w:val="12"/>
              </w:rPr>
            </w:pPr>
            <w:r>
              <w:t xml:space="preserve">Phase</w:t>
            </w:r>
          </w:p>
        </w:tc>
        <w:tc>
          <w:tcPr>
            <w:shd w:fill="E8E8E8"/>
            <w:tcMar>
              <w:top w:type="dxa" w:w="120"/>
              <w:left w:type="dxa" w:w="120"/>
              <w:bottom w:type="dxa" w:w="120"/>
              <w:right w:type="dxa" w:w="120"/>
            </w:tcMar>
          </w:tcPr>
          <w:p>
            <w:pPr>
              <w:rPr>
                <w:rFonts w:ascii="Arial" w:cs="Arial" w:eastAsia="Arial" w:hAnsi="Arial"/>
                <w:b/>
                <w:bCs/>
                <w:sz w:val="12"/>
                <w:szCs w:val="12"/>
              </w:rPr>
            </w:pPr>
            <w:r>
              <w:t xml:space="preserve">Tool</w:t>
            </w:r>
          </w:p>
        </w:tc>
        <w:tc>
          <w:tcPr>
            <w:shd w:fill="E8E8E8"/>
            <w:tcMar>
              <w:top w:type="dxa" w:w="120"/>
              <w:left w:type="dxa" w:w="120"/>
              <w:bottom w:type="dxa" w:w="120"/>
              <w:right w:type="dxa" w:w="120"/>
            </w:tcMar>
          </w:tcPr>
          <w:p>
            <w:pPr>
              <w:rPr>
                <w:rFonts w:ascii="Arial" w:cs="Arial" w:eastAsia="Arial" w:hAnsi="Arial"/>
                <w:b/>
                <w:bCs/>
                <w:sz w:val="12"/>
                <w:szCs w:val="12"/>
              </w:rPr>
            </w:pPr>
            <w:r>
              <w:t xml:space="preserve">Input</w:t>
            </w:r>
          </w:p>
        </w:tc>
        <w:tc>
          <w:tcPr>
            <w:shd w:fill="E8E8E8"/>
            <w:tcMar>
              <w:top w:type="dxa" w:w="120"/>
              <w:left w:type="dxa" w:w="120"/>
              <w:bottom w:type="dxa" w:w="120"/>
              <w:right w:type="dxa" w:w="120"/>
            </w:tcMar>
          </w:tcPr>
          <w:p>
            <w:pPr>
              <w:rPr>
                <w:rFonts w:ascii="Arial" w:cs="Arial" w:eastAsia="Arial" w:hAnsi="Arial"/>
                <w:b/>
                <w:bCs/>
                <w:sz w:val="12"/>
                <w:szCs w:val="12"/>
              </w:rPr>
            </w:pPr>
            <w:r>
              <w:t xml:space="preserve">Output</w:t>
            </w:r>
          </w:p>
        </w:tc>
      </w:tr>
      <w:tr>
        <w:tc>
          <w:tcPr>
            <w:tcMar>
              <w:top w:type="dxa" w:w="100"/>
              <w:left w:type="dxa" w:w="100"/>
              <w:bottom w:type="dxa" w:w="100"/>
              <w:right w:type="dxa" w:w="100"/>
            </w:tcMar>
          </w:tcPr>
          <w:p>
            <w:pPr>
              <w:rPr>
                <w:rFonts w:ascii="Arial" w:cs="Arial" w:eastAsia="Arial" w:hAnsi="Arial"/>
                <w:b/>
                <w:bCs/>
                <w:sz w:val="12"/>
                <w:szCs w:val="12"/>
              </w:rPr>
            </w:pPr>
            <w:r>
              <w:t xml:space="preserve">Phase 1</w:t>
            </w:r>
          </w:p>
          <w:p>
            <w:pPr>
              <w:rPr>
                <w:rFonts w:ascii="Arial" w:cs="Arial" w:eastAsia="Arial" w:hAnsi="Arial"/>
                <w:sz w:val="11"/>
                <w:szCs w:val="11"/>
              </w:rPr>
            </w:pPr>
            <w:r>
              <w:t xml:space="preserve">Data Cleaning</w:t>
            </w:r>
          </w:p>
        </w:tc>
        <w:tc>
          <w:tcPr>
            <w:tcMar>
              <w:top w:type="dxa" w:w="100"/>
              <w:left w:type="dxa" w:w="100"/>
              <w:bottom w:type="dxa" w:w="100"/>
              <w:right w:type="dxa" w:w="100"/>
            </w:tcMar>
          </w:tcPr>
          <w:p>
            <w:pPr>
              <w:rPr>
                <w:rFonts w:ascii="Arial" w:cs="Arial" w:eastAsia="Arial" w:hAnsi="Arial"/>
                <w:b/>
                <w:bCs/>
                <w:sz w:val="12"/>
                <w:szCs w:val="12"/>
              </w:rPr>
            </w:pPr>
            <w:r>
              <w:t xml:space="preserve">Python</w:t>
            </w:r>
          </w:p>
          <w:p>
            <w:pPr>
              <w:rPr>
                <w:rFonts w:ascii="Arial" w:cs="Arial" w:eastAsia="Arial" w:hAnsi="Arial"/>
                <w:sz w:val="11"/>
                <w:szCs w:val="11"/>
              </w:rPr>
            </w:pPr>
            <w:r>
              <w:t xml:space="preserve">(Jupyter)</w:t>
            </w:r>
          </w:p>
        </w:tc>
        <w:tc>
          <w:tcPr>
            <w:tcMar>
              <w:top w:type="dxa" w:w="100"/>
              <w:left w:type="dxa" w:w="100"/>
              <w:bottom w:type="dxa" w:w="100"/>
              <w:right w:type="dxa" w:w="100"/>
            </w:tcMar>
          </w:tcPr>
          <w:p>
            <w:pPr>
              <w:rPr>
                <w:rFonts w:ascii="Arial" w:cs="Arial" w:eastAsia="Arial" w:hAnsi="Arial"/>
                <w:sz w:val="12"/>
                <w:szCs w:val="12"/>
              </w:rPr>
            </w:pPr>
            <w:r>
              <w:t xml:space="preserve">Messy CSV with 3,900 records</w:t>
            </w:r>
          </w:p>
        </w:tc>
        <w:tc>
          <w:tcPr>
            <w:tcMar>
              <w:top w:type="dxa" w:w="100"/>
              <w:left w:type="dxa" w:w="100"/>
              <w:bottom w:type="dxa" w:w="100"/>
              <w:right w:type="dxa" w:w="100"/>
            </w:tcMar>
          </w:tcPr>
          <w:p>
            <w:pPr>
              <w:rPr>
                <w:rFonts w:ascii="Arial" w:cs="Arial" w:eastAsia="Arial" w:hAnsi="Arial"/>
                <w:sz w:val="12"/>
                <w:szCs w:val="12"/>
              </w:rPr>
            </w:pPr>
            <w:r>
              <w:t xml:space="preserve">Clean, validated data</w:t>
            </w:r>
          </w:p>
        </w:tc>
      </w:tr>
      <w:tr>
        <w:tc>
          <w:tcPr>
            <w:tcMar>
              <w:top w:type="dxa" w:w="100"/>
              <w:left w:type="dxa" w:w="100"/>
              <w:bottom w:type="dxa" w:w="100"/>
              <w:right w:type="dxa" w:w="100"/>
            </w:tcMar>
          </w:tcPr>
          <w:p>
            <w:pPr>
              <w:rPr>
                <w:rFonts w:ascii="Arial" w:cs="Arial" w:eastAsia="Arial" w:hAnsi="Arial"/>
                <w:b/>
                <w:bCs/>
                <w:sz w:val="12"/>
                <w:szCs w:val="12"/>
              </w:rPr>
            </w:pPr>
            <w:r>
              <w:t xml:space="preserve">Phase 2</w:t>
            </w:r>
          </w:p>
          <w:p>
            <w:pPr>
              <w:rPr>
                <w:rFonts w:ascii="Arial" w:cs="Arial" w:eastAsia="Arial" w:hAnsi="Arial"/>
                <w:sz w:val="11"/>
                <w:szCs w:val="11"/>
              </w:rPr>
            </w:pPr>
            <w:r>
              <w:t xml:space="preserve">Database Design</w:t>
            </w:r>
          </w:p>
        </w:tc>
        <w:tc>
          <w:tcPr>
            <w:tcMar>
              <w:top w:type="dxa" w:w="100"/>
              <w:left w:type="dxa" w:w="100"/>
              <w:bottom w:type="dxa" w:w="100"/>
              <w:right w:type="dxa" w:w="100"/>
            </w:tcMar>
          </w:tcPr>
          <w:p>
            <w:pPr>
              <w:rPr>
                <w:rFonts w:ascii="Arial" w:cs="Arial" w:eastAsia="Arial" w:hAnsi="Arial"/>
                <w:b/>
                <w:bCs/>
                <w:sz w:val="12"/>
                <w:szCs w:val="12"/>
              </w:rPr>
            </w:pPr>
            <w:r>
              <w:t xml:space="preserve">PostgreSQL</w:t>
            </w:r>
          </w:p>
        </w:tc>
        <w:tc>
          <w:tcPr>
            <w:tcMar>
              <w:top w:type="dxa" w:w="100"/>
              <w:left w:type="dxa" w:w="100"/>
              <w:bottom w:type="dxa" w:w="100"/>
              <w:right w:type="dxa" w:w="100"/>
            </w:tcMar>
          </w:tcPr>
          <w:p>
            <w:pPr>
              <w:rPr>
                <w:rFonts w:ascii="Arial" w:cs="Arial" w:eastAsia="Arial" w:hAnsi="Arial"/>
                <w:sz w:val="12"/>
                <w:szCs w:val="12"/>
              </w:rPr>
            </w:pPr>
            <w:r>
              <w:t xml:space="preserve">Clean data from Phase 1</w:t>
            </w:r>
          </w:p>
        </w:tc>
        <w:tc>
          <w:tcPr>
            <w:tcMar>
              <w:top w:type="dxa" w:w="100"/>
              <w:left w:type="dxa" w:w="100"/>
              <w:bottom w:type="dxa" w:w="100"/>
              <w:right w:type="dxa" w:w="100"/>
            </w:tcMar>
          </w:tcPr>
          <w:p>
            <w:pPr>
              <w:rPr>
                <w:rFonts w:ascii="Arial" w:cs="Arial" w:eastAsia="Arial" w:hAnsi="Arial"/>
                <w:sz w:val="12"/>
                <w:szCs w:val="12"/>
              </w:rPr>
            </w:pPr>
            <w:r>
              <w:t xml:space="preserve">Production database with 19 columns</w:t>
            </w:r>
          </w:p>
        </w:tc>
      </w:tr>
      <w:tr>
        <w:tc>
          <w:tcPr>
            <w:tcMar>
              <w:top w:type="dxa" w:w="100"/>
              <w:left w:type="dxa" w:w="100"/>
              <w:bottom w:type="dxa" w:w="100"/>
              <w:right w:type="dxa" w:w="100"/>
            </w:tcMar>
          </w:tcPr>
          <w:p>
            <w:pPr>
              <w:rPr>
                <w:rFonts w:ascii="Arial" w:cs="Arial" w:eastAsia="Arial" w:hAnsi="Arial"/>
                <w:b/>
                <w:bCs/>
                <w:sz w:val="12"/>
                <w:szCs w:val="12"/>
              </w:rPr>
            </w:pPr>
            <w:r>
              <w:t xml:space="preserve">Phase 3</w:t>
            </w:r>
          </w:p>
          <w:p>
            <w:pPr>
              <w:rPr>
                <w:rFonts w:ascii="Arial" w:cs="Arial" w:eastAsia="Arial" w:hAnsi="Arial"/>
                <w:sz w:val="11"/>
                <w:szCs w:val="11"/>
              </w:rPr>
            </w:pPr>
            <w:r>
              <w:t xml:space="preserve">SQL Queries</w:t>
            </w:r>
          </w:p>
        </w:tc>
        <w:tc>
          <w:tcPr>
            <w:tcMar>
              <w:top w:type="dxa" w:w="100"/>
              <w:left w:type="dxa" w:w="100"/>
              <w:bottom w:type="dxa" w:w="100"/>
              <w:right w:type="dxa" w:w="100"/>
            </w:tcMar>
          </w:tcPr>
          <w:p>
            <w:pPr>
              <w:rPr>
                <w:rFonts w:ascii="Arial" w:cs="Arial" w:eastAsia="Arial" w:hAnsi="Arial"/>
                <w:b/>
                <w:bCs/>
                <w:sz w:val="12"/>
                <w:szCs w:val="12"/>
              </w:rPr>
            </w:pPr>
            <w:r>
              <w:t xml:space="preserve">SQL</w:t>
            </w:r>
          </w:p>
        </w:tc>
        <w:tc>
          <w:tcPr>
            <w:tcMar>
              <w:top w:type="dxa" w:w="100"/>
              <w:left w:type="dxa" w:w="100"/>
              <w:bottom w:type="dxa" w:w="100"/>
              <w:right w:type="dxa" w:w="100"/>
            </w:tcMar>
          </w:tcPr>
          <w:p>
            <w:pPr>
              <w:rPr>
                <w:rFonts w:ascii="Arial" w:cs="Arial" w:eastAsia="Arial" w:hAnsi="Arial"/>
                <w:sz w:val="12"/>
                <w:szCs w:val="12"/>
              </w:rPr>
            </w:pPr>
            <w:r>
              <w:t xml:space="preserve">Database from Phase 2</w:t>
            </w:r>
          </w:p>
        </w:tc>
        <w:tc>
          <w:tcPr>
            <w:tcMar>
              <w:top w:type="dxa" w:w="100"/>
              <w:left w:type="dxa" w:w="100"/>
              <w:bottom w:type="dxa" w:w="100"/>
              <w:right w:type="dxa" w:w="100"/>
            </w:tcMar>
          </w:tcPr>
          <w:p>
            <w:pPr>
              <w:rPr>
                <w:rFonts w:ascii="Arial" w:cs="Arial" w:eastAsia="Arial" w:hAnsi="Arial"/>
                <w:sz w:val="12"/>
                <w:szCs w:val="12"/>
              </w:rPr>
            </w:pPr>
            <w:r>
              <w:t xml:space="preserve">10 business questions answered</w:t>
            </w:r>
          </w:p>
        </w:tc>
      </w:tr>
      <w:tr>
        <w:tc>
          <w:tcPr>
            <w:tcMar>
              <w:top w:type="dxa" w:w="100"/>
              <w:left w:type="dxa" w:w="100"/>
              <w:bottom w:type="dxa" w:w="100"/>
              <w:right w:type="dxa" w:w="100"/>
            </w:tcMar>
          </w:tcPr>
          <w:p>
            <w:pPr>
              <w:rPr>
                <w:rFonts w:ascii="Arial" w:cs="Arial" w:eastAsia="Arial" w:hAnsi="Arial"/>
                <w:b/>
                <w:bCs/>
                <w:sz w:val="12"/>
                <w:szCs w:val="12"/>
              </w:rPr>
            </w:pPr>
            <w:r>
              <w:t xml:space="preserve">Phase 4</w:t>
            </w:r>
          </w:p>
          <w:p>
            <w:pPr>
              <w:rPr>
                <w:rFonts w:ascii="Arial" w:cs="Arial" w:eastAsia="Arial" w:hAnsi="Arial"/>
                <w:sz w:val="11"/>
                <w:szCs w:val="11"/>
              </w:rPr>
            </w:pPr>
            <w:r>
              <w:t xml:space="preserve">Visualization</w:t>
            </w:r>
          </w:p>
        </w:tc>
        <w:tc>
          <w:tcPr>
            <w:tcMar>
              <w:top w:type="dxa" w:w="100"/>
              <w:left w:type="dxa" w:w="100"/>
              <w:bottom w:type="dxa" w:w="100"/>
              <w:right w:type="dxa" w:w="100"/>
            </w:tcMar>
          </w:tcPr>
          <w:p>
            <w:pPr>
              <w:rPr>
                <w:rFonts w:ascii="Arial" w:cs="Arial" w:eastAsia="Arial" w:hAnsi="Arial"/>
                <w:b/>
                <w:bCs/>
                <w:sz w:val="12"/>
                <w:szCs w:val="12"/>
              </w:rPr>
            </w:pPr>
            <w:r>
              <w:t xml:space="preserve">Power BI</w:t>
            </w:r>
          </w:p>
        </w:tc>
        <w:tc>
          <w:tcPr>
            <w:tcMar>
              <w:top w:type="dxa" w:w="100"/>
              <w:left w:type="dxa" w:w="100"/>
              <w:bottom w:type="dxa" w:w="100"/>
              <w:right w:type="dxa" w:w="100"/>
            </w:tcMar>
          </w:tcPr>
          <w:p>
            <w:pPr>
              <w:rPr>
                <w:rFonts w:ascii="Arial" w:cs="Arial" w:eastAsia="Arial" w:hAnsi="Arial"/>
                <w:sz w:val="12"/>
                <w:szCs w:val="12"/>
              </w:rPr>
            </w:pPr>
            <w:r>
              <w:t xml:space="preserve">SQL query results</w:t>
            </w:r>
          </w:p>
        </w:tc>
        <w:tc>
          <w:tcPr>
            <w:tcMar>
              <w:top w:type="dxa" w:w="100"/>
              <w:left w:type="dxa" w:w="100"/>
              <w:bottom w:type="dxa" w:w="100"/>
              <w:right w:type="dxa" w:w="100"/>
            </w:tcMar>
          </w:tcPr>
          <w:p>
            <w:pPr>
              <w:rPr>
                <w:rFonts w:ascii="Arial" w:cs="Arial" w:eastAsia="Arial" w:hAnsi="Arial"/>
                <w:sz w:val="12"/>
                <w:szCs w:val="12"/>
              </w:rPr>
            </w:pPr>
            <w:r>
              <w:t xml:space="preserve">Interactive dashboard</w:t>
            </w:r>
          </w:p>
        </w:tc>
      </w:tr>
    </w:tbl>
    <w:p>
      <w:pPr>
        <w:spacing w:after="300"/>
      </w:pPr>
    </w:p>
    <w:p>
      <w:pPr>
        <w:pStyle w:val="Heading2"/>
        <w:spacing w:after="200"/>
        <w:rPr>
          <w:rFonts w:ascii="Arial" w:cs="Arial" w:eastAsia="Arial" w:hAnsi="Arial"/>
          <w:b/>
          <w:bCs/>
          <w:color w:val="000000"/>
          <w:sz w:val="14"/>
          <w:szCs w:val="14"/>
        </w:rPr>
      </w:pPr>
      <w:r>
        <w:t xml:space="preserve">Why Each Phase Matters</w:t>
      </w:r>
    </w:p>
    <w:p>
      <w:pPr>
        <w:spacing w:after="150"/>
      </w:pPr>
      <w:r>
        <w:rPr>
          <w:rFonts w:ascii="Arial" w:cs="Arial" w:eastAsia="Arial" w:hAnsi="Arial"/>
          <w:b/>
          <w:bCs/>
          <w:sz w:val="12"/>
          <w:szCs w:val="12"/>
        </w:rPr>
        <w:t xml:space="preserve">Phase 1 (Cleaning): </w:t>
      </w:r>
      <w:r>
        <w:rPr>
          <w:rFonts w:ascii="Arial" w:cs="Arial" w:eastAsia="Arial" w:hAnsi="Arial"/>
          <w:sz w:val="12"/>
          <w:szCs w:val="12"/>
        </w:rPr>
        <w:t xml:space="preserve">Bad data creates wrong answers. Time spent here saves disasters later.</w:t>
      </w:r>
    </w:p>
    <w:p>
      <w:pPr>
        <w:spacing w:after="150"/>
      </w:pPr>
      <w:r>
        <w:rPr>
          <w:rFonts w:ascii="Arial" w:cs="Arial" w:eastAsia="Arial" w:hAnsi="Arial"/>
          <w:b/>
          <w:bCs/>
          <w:sz w:val="12"/>
          <w:szCs w:val="12"/>
        </w:rPr>
        <w:t xml:space="preserve">Phase 2 (Database): </w:t>
      </w:r>
      <w:r>
        <w:rPr>
          <w:rFonts w:ascii="Arial" w:cs="Arial" w:eastAsia="Arial" w:hAnsi="Arial"/>
          <w:sz w:val="12"/>
          <w:szCs w:val="12"/>
        </w:rPr>
        <w:t xml:space="preserve">Makes your analysis permanent, fast, and scalable. Run it again tomorrow.</w:t>
      </w:r>
    </w:p>
    <w:p>
      <w:pPr>
        <w:spacing w:after="150"/>
      </w:pPr>
      <w:r>
        <w:rPr>
          <w:rFonts w:ascii="Arial" w:cs="Arial" w:eastAsia="Arial" w:hAnsi="Arial"/>
          <w:b/>
          <w:bCs/>
          <w:sz w:val="12"/>
          <w:szCs w:val="12"/>
        </w:rPr>
        <w:t xml:space="preserve">Phase 3 (Queries): </w:t>
      </w:r>
      <w:r>
        <w:rPr>
          <w:rFonts w:ascii="Arial" w:cs="Arial" w:eastAsia="Arial" w:hAnsi="Arial"/>
          <w:sz w:val="12"/>
          <w:szCs w:val="12"/>
        </w:rPr>
        <w:t xml:space="preserve">Transforms raw data into answers. Each query is a specific business question.</w:t>
      </w:r>
    </w:p>
    <w:p>
      <w:pPr>
        <w:spacing w:after="300"/>
      </w:pPr>
      <w:r>
        <w:rPr>
          <w:rFonts w:ascii="Arial" w:cs="Arial" w:eastAsia="Arial" w:hAnsi="Arial"/>
          <w:b/>
          <w:bCs/>
          <w:sz w:val="12"/>
          <w:szCs w:val="12"/>
        </w:rPr>
        <w:t xml:space="preserve">Phase 4 (Dashboard): </w:t>
      </w:r>
      <w:r>
        <w:rPr>
          <w:rFonts w:ascii="Arial" w:cs="Arial" w:eastAsia="Arial" w:hAnsi="Arial"/>
          <w:sz w:val="12"/>
          <w:szCs w:val="12"/>
        </w:rPr>
        <w:t xml:space="preserve">Puts power in stakeholder hands. They explore. You move to the next analysis.</w:t>
      </w:r>
    </w:p>
    <w:p>
      <w:pPr>
        <w:pageBreakBefore/>
      </w:pPr>
    </w:p>
    <w:p>
      <w:pPr>
        <w:pStyle w:val="Heading1"/>
        <w:spacing w:after="400" w:before="200"/>
        <w:rPr>
          <w:rFonts w:ascii="Arial" w:cs="Arial" w:eastAsia="Arial" w:hAnsi="Arial"/>
          <w:b/>
          <w:bCs/>
          <w:color w:val="000000"/>
          <w:sz w:val="18"/>
          <w:szCs w:val="18"/>
        </w:rPr>
      </w:pPr>
      <w:r>
        <w:t xml:space="preserve">3. PHASE 1: DATA CLEANING (JUPYTER)</w:t>
      </w:r>
    </w:p>
    <w:p>
      <w:pPr>
        <w:pStyle w:val="Heading2"/>
        <w:spacing w:after="200"/>
        <w:rPr>
          <w:rFonts w:ascii="Arial" w:cs="Arial" w:eastAsia="Arial" w:hAnsi="Arial"/>
          <w:b/>
          <w:bCs/>
          <w:color w:val="000000"/>
          <w:sz w:val="14"/>
          <w:szCs w:val="14"/>
        </w:rPr>
      </w:pPr>
      <w:r>
        <w:t xml:space="preserve">From Messy CSV to Analysis-Ready Data</w:t>
      </w:r>
    </w:p>
    <w:p>
      <w:pPr>
        <w:spacing w:after="300"/>
        <w:rPr>
          <w:rFonts w:ascii="Arial" w:cs="Arial" w:eastAsia="Arial" w:hAnsi="Arial"/>
          <w:sz w:val="12"/>
          <w:szCs w:val="12"/>
        </w:rPr>
      </w:pPr>
      <w:r>
        <w:t xml:space="preserve">The data cleaning phase is where most analytics time is spent. Real data is always messy: missing values, incorrect column names, inconsistent formats, and duplicates. This phase transforms that mess into something trustworthy.</w:t>
      </w:r>
    </w:p>
    <w:p>
      <w:pPr>
        <w:spacing w:after="15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0" cy="3810000"/>
                    </a:xfrm>
                    <a:prstGeom prst="rect">
                      <a:avLst/>
                    </a:prstGeom>
                  </pic:spPr>
                </pic:pic>
              </a:graphicData>
            </a:graphic>
          </wp:inline>
        </w:drawing>
      </w:r>
    </w:p>
    <w:p>
      <w:pPr>
        <w:spacing w:after="300"/>
        <w:jc w:val="center"/>
      </w:pPr>
      <w:r>
        <w:rPr>
          <w:rFonts w:ascii="Arial" w:cs="Arial" w:eastAsia="Arial" w:hAnsi="Arial"/>
          <w:color w:val="555555"/>
          <w:sz w:val="11"/>
          <w:szCs w:val="11"/>
        </w:rPr>
        <w:t xml:space="preserve">FIGURE 1: Jupyter Notebook - Loading and Exploring 3,900 Customer Records</w:t>
      </w:r>
    </w:p>
    <w:p>
      <w:pPr>
        <w:pStyle w:val="Heading2"/>
        <w:spacing w:after="200"/>
        <w:rPr>
          <w:rFonts w:ascii="Arial" w:cs="Arial" w:eastAsia="Arial" w:hAnsi="Arial"/>
          <w:b/>
          <w:bCs/>
          <w:color w:val="000000"/>
          <w:sz w:val="14"/>
          <w:szCs w:val="14"/>
        </w:rPr>
      </w:pPr>
      <w:r>
        <w:t xml:space="preserve">The Cleaning Process</w:t>
      </w:r>
    </w:p>
    <w:p>
      <w:pPr>
        <w:pStyle w:val="Heading3"/>
        <w:spacing w:after="150"/>
        <w:rPr>
          <w:rFonts w:ascii="Arial" w:cs="Arial" w:eastAsia="Arial" w:hAnsi="Arial"/>
          <w:b/>
          <w:bCs/>
          <w:color w:val="000000"/>
          <w:sz w:val="12"/>
          <w:szCs w:val="12"/>
        </w:rPr>
      </w:pPr>
      <w:r>
        <w:t xml:space="preserve">Step 1: Load and Inspect</w:t>
      </w:r>
    </w:p>
    <w:p>
      <w:pPr>
        <w:pBdr>
          <w:top w:val="single" w:color="000000" w:space="1"/>
          <w:bottom w:val="single" w:color="000000" w:space="1"/>
          <w:left w:val="single" w:color="000000" w:space="1"/>
          <w:right w:val="single" w:color="000000" w:space="1"/>
        </w:pBdr>
        <w:shd w:fill="F5F5F5"/>
        <w:spacing w:after="150"/>
      </w:pPr>
      <w:r>
        <w:rPr>
          <w:rFonts w:ascii="Courier New" w:cs="Courier New" w:eastAsia="Courier New" w:hAnsi="Courier New"/>
          <w:b/>
          <w:bCs/>
          <w:sz w:val="11"/>
          <w:szCs w:val="11"/>
        </w:rPr>
        <w:t xml:space="preserve">import pandas as pd
df = pd.read_csv('customer_shopping_behavior.csv')
df.info()
df.describe()</w:t>
      </w:r>
    </w:p>
    <w:p>
      <w:pPr>
        <w:spacing w:after="200"/>
        <w:rPr>
          <w:rFonts w:ascii="Arial" w:cs="Arial" w:eastAsia="Arial" w:hAnsi="Arial"/>
          <w:sz w:val="12"/>
          <w:szCs w:val="12"/>
        </w:rPr>
      </w:pPr>
      <w:r>
        <w:t xml:space="preserve">What happened: Loaded all 3,900 records and checked what we are working with. Data types, null values, column names, and distribution statistics.</w:t>
      </w:r>
    </w:p>
    <w:p>
      <w:pPr>
        <w:pStyle w:val="Heading3"/>
        <w:spacing w:after="150"/>
        <w:rPr>
          <w:rFonts w:ascii="Arial" w:cs="Arial" w:eastAsia="Arial" w:hAnsi="Arial"/>
          <w:b/>
          <w:bCs/>
          <w:color w:val="000000"/>
          <w:sz w:val="12"/>
          <w:szCs w:val="12"/>
        </w:rPr>
      </w:pPr>
      <w:r>
        <w:t xml:space="preserve">Step 2: Handle Missing Values</w:t>
      </w:r>
    </w:p>
    <w:p>
      <w:pPr>
        <w:pBdr>
          <w:top w:val="single" w:color="000000" w:space="1"/>
          <w:bottom w:val="single" w:color="000000" w:space="1"/>
          <w:left w:val="single" w:color="000000" w:space="1"/>
          <w:right w:val="single" w:color="000000" w:space="1"/>
        </w:pBdr>
        <w:shd w:fill="F5F5F5"/>
        <w:spacing w:after="150"/>
      </w:pPr>
      <w:r>
        <w:rPr>
          <w:rFonts w:ascii="Courier New" w:cs="Courier New" w:eastAsia="Courier New" w:hAnsi="Courier New"/>
          <w:b/>
          <w:bCs/>
          <w:sz w:val="11"/>
          <w:szCs w:val="11"/>
        </w:rPr>
        <w:t xml:space="preserve">df['Review Rating'] = df.groupby('Category')['Review Rating'].transform(
    lambda x: x.fillna(x.median())
)</w:t>
      </w:r>
    </w:p>
    <w:p>
      <w:pPr>
        <w:spacing w:after="200"/>
        <w:rPr>
          <w:rFonts w:ascii="Arial" w:cs="Arial" w:eastAsia="Arial" w:hAnsi="Arial"/>
          <w:sz w:val="12"/>
          <w:szCs w:val="12"/>
        </w:rPr>
      </w:pPr>
      <w:r>
        <w:t xml:space="preserve">What happened: Found missing review ratings. Instead of deleting rows, filled them with the median rating per product category. Median is more resistant to outliers than average.</w:t>
      </w:r>
    </w:p>
    <w:p>
      <w:pPr>
        <w:pStyle w:val="Heading3"/>
        <w:spacing w:after="150"/>
        <w:rPr>
          <w:rFonts w:ascii="Arial" w:cs="Arial" w:eastAsia="Arial" w:hAnsi="Arial"/>
          <w:b/>
          <w:bCs/>
          <w:color w:val="000000"/>
          <w:sz w:val="12"/>
          <w:szCs w:val="12"/>
        </w:rPr>
      </w:pPr>
      <w:r>
        <w:t xml:space="preserve">Step 3: Clean Column Names</w:t>
      </w:r>
    </w:p>
    <w:p>
      <w:pPr>
        <w:pBdr>
          <w:top w:val="single" w:color="000000" w:space="1"/>
          <w:bottom w:val="single" w:color="000000" w:space="1"/>
          <w:left w:val="single" w:color="000000" w:space="1"/>
          <w:right w:val="single" w:color="000000" w:space="1"/>
        </w:pBdr>
        <w:shd w:fill="F5F5F5"/>
        <w:spacing w:after="150"/>
      </w:pPr>
      <w:r>
        <w:rPr>
          <w:rFonts w:ascii="Courier New" w:cs="Courier New" w:eastAsia="Courier New" w:hAnsi="Courier New"/>
          <w:b/>
          <w:bCs/>
          <w:sz w:val="11"/>
          <w:szCs w:val="11"/>
        </w:rPr>
        <w:t xml:space="preserve">df.columns = df.columns.str.lower()
df.columns = df.columns.str.replace(' ', '_')
df = df.rename(columns={
    'purchase_amount_(usd)': 'purchased_amount'
})</w:t>
      </w:r>
    </w:p>
    <w:p>
      <w:pPr>
        <w:spacing w:after="200"/>
        <w:rPr>
          <w:rFonts w:ascii="Arial" w:cs="Arial" w:eastAsia="Arial" w:hAnsi="Arial"/>
          <w:sz w:val="12"/>
          <w:szCs w:val="12"/>
        </w:rPr>
      </w:pPr>
      <w:r>
        <w:t xml:space="preserve">What happened: Changed "Purchase Amount (USD)" to simple "purchased_amount". In databases, we want lowercase, underscore-separated names. Easier to type, fewer errors.</w:t>
      </w:r>
    </w:p>
    <w:p>
      <w:pPr>
        <w:pStyle w:val="Heading3"/>
        <w:spacing w:after="150"/>
        <w:rPr>
          <w:rFonts w:ascii="Arial" w:cs="Arial" w:eastAsia="Arial" w:hAnsi="Arial"/>
          <w:b/>
          <w:bCs/>
          <w:color w:val="000000"/>
          <w:sz w:val="12"/>
          <w:szCs w:val="12"/>
        </w:rPr>
      </w:pPr>
      <w:r>
        <w:t xml:space="preserve">Step 4: Create Age Groups</w:t>
      </w:r>
    </w:p>
    <w:p>
      <w:pPr>
        <w:pBdr>
          <w:top w:val="single" w:color="000000" w:space="1"/>
          <w:bottom w:val="single" w:color="000000" w:space="1"/>
          <w:left w:val="single" w:color="000000" w:space="1"/>
          <w:right w:val="single" w:color="000000" w:space="1"/>
        </w:pBdr>
        <w:shd w:fill="F5F5F5"/>
        <w:spacing w:after="150"/>
      </w:pPr>
      <w:r>
        <w:rPr>
          <w:rFonts w:ascii="Courier New" w:cs="Courier New" w:eastAsia="Courier New" w:hAnsi="Courier New"/>
          <w:b/>
          <w:bCs/>
          <w:sz w:val="11"/>
          <w:szCs w:val="11"/>
        </w:rPr>
        <w:t xml:space="preserve">labels = ['Young Adult', 'Adult', 'Middle-aged', 'Senior']
df['age_group'] = pd.qcut(df['age'], q=4, labels=labels)</w:t>
      </w:r>
    </w:p>
    <w:p>
      <w:pPr>
        <w:spacing w:after="200"/>
        <w:rPr>
          <w:rFonts w:ascii="Arial" w:cs="Arial" w:eastAsia="Arial" w:hAnsi="Arial"/>
          <w:sz w:val="12"/>
          <w:szCs w:val="12"/>
        </w:rPr>
      </w:pPr>
      <w:r>
        <w:t xml:space="preserve">What happened: Divided all customers into 4 equal-sized groups by age. Raw age is useful, but for business analysis, we think in segments.</w:t>
      </w:r>
    </w:p>
    <w:p>
      <w:pPr>
        <w:pStyle w:val="Heading3"/>
        <w:spacing w:after="150"/>
        <w:rPr>
          <w:rFonts w:ascii="Arial" w:cs="Arial" w:eastAsia="Arial" w:hAnsi="Arial"/>
          <w:b/>
          <w:bCs/>
          <w:color w:val="000000"/>
          <w:sz w:val="12"/>
          <w:szCs w:val="12"/>
        </w:rPr>
      </w:pPr>
      <w:r>
        <w:t xml:space="preserve">Step 5: Convert Frequency to Days</w:t>
      </w:r>
    </w:p>
    <w:p>
      <w:pPr>
        <w:pBdr>
          <w:top w:val="single" w:color="000000" w:space="1"/>
          <w:bottom w:val="single" w:color="000000" w:space="1"/>
          <w:left w:val="single" w:color="000000" w:space="1"/>
          <w:right w:val="single" w:color="000000" w:space="1"/>
        </w:pBdr>
        <w:shd w:fill="F5F5F5"/>
        <w:spacing w:after="150"/>
      </w:pPr>
      <w:r>
        <w:rPr>
          <w:rFonts w:ascii="Courier New" w:cs="Courier New" w:eastAsia="Courier New" w:hAnsi="Courier New"/>
          <w:b/>
          <w:bCs/>
          <w:sz w:val="10"/>
          <w:szCs w:val="10"/>
        </w:rPr>
        <w:t xml:space="preserve">frequency_mapping = {
    'Fortnightly': 14, 'Weekly': 7, 'Monthly': 30,
    'Quarterly': 90, 'Bi-Weekly': 14, 'Annually': 365,
    'Every 3 Months': 90
}
df['purchase_frequency_days'] = df['frequency_of_purchases'].map(
    frequency_mapping
)</w:t>
      </w:r>
    </w:p>
    <w:p>
      <w:pPr>
        <w:spacing w:after="300"/>
        <w:rPr>
          <w:rFonts w:ascii="Arial" w:cs="Arial" w:eastAsia="Arial" w:hAnsi="Arial"/>
          <w:sz w:val="12"/>
          <w:szCs w:val="12"/>
        </w:rPr>
      </w:pPr>
      <w:r>
        <w:t xml:space="preserve">What happened: SQL queries love numbers. Converted "Weekly" to 7 days, "Monthly" to 30 days, etc. Now we can calculate averages and trends.</w:t>
      </w:r>
    </w:p>
    <w:p>
      <w:pPr>
        <w:pStyle w:val="Heading2"/>
        <w:spacing w:after="200"/>
        <w:rPr>
          <w:rFonts w:ascii="Arial" w:cs="Arial" w:eastAsia="Arial" w:hAnsi="Arial"/>
          <w:b/>
          <w:bCs/>
          <w:color w:val="000000"/>
          <w:sz w:val="14"/>
          <w:szCs w:val="14"/>
        </w:rPr>
      </w:pPr>
      <w:r>
        <w:t xml:space="preserve">Result of Phase 1</w:t>
      </w:r>
    </w:p>
    <w:p>
      <w:pPr>
        <w:spacing w:after="300"/>
        <w:rPr>
          <w:rFonts w:ascii="Arial" w:cs="Arial" w:eastAsia="Arial" w:hAnsi="Arial"/>
          <w:sz w:val="12"/>
          <w:szCs w:val="12"/>
        </w:rPr>
      </w:pPr>
      <w:r>
        <w:t xml:space="preserve">A clean table where every column is properly formatted, every row is valid, and we are ready for the database. No surprises later. No "garbage in, garbage out."</w:t>
      </w:r>
    </w:p>
    <w:p>
      <w:pPr>
        <w:pageBreakBefore/>
      </w:pPr>
    </w:p>
    <w:p>
      <w:pPr>
        <w:pStyle w:val="Heading1"/>
        <w:spacing w:after="400" w:before="200"/>
        <w:rPr>
          <w:rFonts w:ascii="Arial" w:cs="Arial" w:eastAsia="Arial" w:hAnsi="Arial"/>
          <w:b/>
          <w:bCs/>
          <w:color w:val="000000"/>
          <w:sz w:val="18"/>
          <w:szCs w:val="18"/>
        </w:rPr>
      </w:pPr>
      <w:r>
        <w:t xml:space="preserve">4. PHASE 2: DATABASE DESIGN (POSTGRESQL)</w:t>
      </w:r>
    </w:p>
    <w:p>
      <w:pPr>
        <w:pStyle w:val="Heading2"/>
        <w:spacing w:after="200"/>
        <w:rPr>
          <w:rFonts w:ascii="Arial" w:cs="Arial" w:eastAsia="Arial" w:hAnsi="Arial"/>
          <w:b/>
          <w:bCs/>
          <w:color w:val="000000"/>
          <w:sz w:val="14"/>
          <w:szCs w:val="14"/>
        </w:rPr>
      </w:pPr>
      <w:r>
        <w:t xml:space="preserve">Building a Production-Ready Database</w:t>
      </w:r>
    </w:p>
    <w:p>
      <w:pPr>
        <w:spacing w:after="300"/>
        <w:rPr>
          <w:rFonts w:ascii="Arial" w:cs="Arial" w:eastAsia="Arial" w:hAnsi="Arial"/>
          <w:sz w:val="12"/>
          <w:szCs w:val="12"/>
        </w:rPr>
      </w:pPr>
      <w:r>
        <w:t xml:space="preserve">Excel can handle 1 million rows. Technically. But should it? No. A database like PostgreSQL is built for exactly this: store structured data, run fast queries, scale without breaking.</w:t>
      </w:r>
    </w:p>
    <w:p>
      <w:pPr>
        <w:spacing w:after="150"/>
        <w:jc w:val="center"/>
      </w:pPr>
      <w:r>
        <w:drawing>
          <wp:inline distT="0" distB="0" distL="0" distR="0">
            <wp:extent cx="6667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4476750"/>
                    </a:xfrm>
                    <a:prstGeom prst="rect">
                      <a:avLst/>
                    </a:prstGeom>
                  </pic:spPr>
                </pic:pic>
              </a:graphicData>
            </a:graphic>
          </wp:inline>
        </w:drawing>
      </w:r>
    </w:p>
    <w:p>
      <w:pPr>
        <w:spacing w:after="300"/>
        <w:jc w:val="center"/>
      </w:pPr>
      <w:r>
        <w:rPr>
          <w:rFonts w:ascii="Arial" w:cs="Arial" w:eastAsia="Arial" w:hAnsi="Arial"/>
          <w:color w:val="555555"/>
          <w:sz w:val="11"/>
          <w:szCs w:val="11"/>
        </w:rPr>
        <w:t xml:space="preserve">FIGURE 2: PostgreSQL Database Setup - Customer Table Schema with 19 Columns</w:t>
      </w:r>
    </w:p>
    <w:p>
      <w:pPr>
        <w:pStyle w:val="Heading2"/>
        <w:spacing w:after="200"/>
        <w:rPr>
          <w:rFonts w:ascii="Arial" w:cs="Arial" w:eastAsia="Arial" w:hAnsi="Arial"/>
          <w:b/>
          <w:bCs/>
          <w:color w:val="000000"/>
          <w:sz w:val="14"/>
          <w:szCs w:val="14"/>
        </w:rPr>
      </w:pPr>
      <w:r>
        <w:t xml:space="preserve">Database Connection</w:t>
      </w:r>
    </w:p>
    <w:p>
      <w:pPr>
        <w:pBdr>
          <w:top w:val="single" w:color="000000" w:space="1"/>
          <w:bottom w:val="single" w:color="000000" w:space="1"/>
          <w:left w:val="single" w:color="000000" w:space="1"/>
          <w:right w:val="single" w:color="000000" w:space="1"/>
        </w:pBdr>
        <w:shd w:fill="F5F5F5"/>
        <w:spacing w:after="200"/>
      </w:pPr>
      <w:r>
        <w:rPr>
          <w:rFonts w:ascii="Courier New" w:cs="Courier New" w:eastAsia="Courier New" w:hAnsi="Courier New"/>
          <w:b/>
          <w:bCs/>
          <w:sz w:val="10"/>
          <w:szCs w:val="10"/>
        </w:rPr>
        <w:t xml:space="preserve">from sqlalchemy import create_engine
username = "postgres"
password = "suraj1234"
host = "localhost"
port = "5432"
database = "real customer behaviour"
engine = create_engine(
    f'postgresql+psycopg2://{username}:{password}@{host}:{port}/{database}'
)
table_name = "customer"
df.to_sql(table_name, con=engine, if_exists='replace', index=False)
print(f"Data successfully loaded into table '{table_name}'")</w:t>
      </w:r>
    </w:p>
    <w:p>
      <w:pPr>
        <w:spacing w:after="300"/>
        <w:rPr>
          <w:rFonts w:ascii="Arial" w:cs="Arial" w:eastAsia="Arial" w:hAnsi="Arial"/>
          <w:sz w:val="12"/>
          <w:szCs w:val="12"/>
        </w:rPr>
      </w:pPr>
      <w:r>
        <w:t xml:space="preserve">This one connection string moves all 3,900 records into PostgreSQL. From here, we can query, analyze, and share access without touching Excel again.</w:t>
      </w:r>
    </w:p>
    <w:p>
      <w:pPr>
        <w:pStyle w:val="Heading2"/>
        <w:spacing w:after="200"/>
        <w:rPr>
          <w:rFonts w:ascii="Arial" w:cs="Arial" w:eastAsia="Arial" w:hAnsi="Arial"/>
          <w:b/>
          <w:bCs/>
          <w:color w:val="000000"/>
          <w:sz w:val="14"/>
          <w:szCs w:val="14"/>
        </w:rPr>
      </w:pPr>
      <w:r>
        <w:t xml:space="preserve">Database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tcMar>
              <w:top w:type="dxa" w:w="120"/>
              <w:left w:type="dxa" w:w="120"/>
              <w:bottom w:type="dxa" w:w="120"/>
              <w:right w:type="dxa" w:w="120"/>
            </w:tcMar>
          </w:tcPr>
          <w:p>
            <w:pPr>
              <w:rPr>
                <w:rFonts w:ascii="Arial" w:cs="Arial" w:eastAsia="Arial" w:hAnsi="Arial"/>
                <w:b/>
                <w:bCs/>
                <w:sz w:val="12"/>
                <w:szCs w:val="12"/>
              </w:rPr>
            </w:pPr>
            <w:r>
              <w:t xml:space="preserve">Property</w:t>
            </w:r>
          </w:p>
        </w:tc>
        <w:tc>
          <w:tcPr>
            <w:shd w:fill="E8E8E8"/>
            <w:tcMar>
              <w:top w:type="dxa" w:w="120"/>
              <w:left w:type="dxa" w:w="120"/>
              <w:bottom w:type="dxa" w:w="120"/>
              <w:right w:type="dxa" w:w="120"/>
            </w:tcMar>
          </w:tcPr>
          <w:p>
            <w:pPr>
              <w:rPr>
                <w:rFonts w:ascii="Arial" w:cs="Arial" w:eastAsia="Arial" w:hAnsi="Arial"/>
                <w:b/>
                <w:bCs/>
                <w:sz w:val="12"/>
                <w:szCs w:val="12"/>
              </w:rPr>
            </w:pPr>
            <w:r>
              <w:t xml:space="preserve">Configuration</w:t>
            </w:r>
          </w:p>
        </w:tc>
        <w:tc>
          <w:tcPr>
            <w:shd w:fill="E8E8E8"/>
            <w:tcMar>
              <w:top w:type="dxa" w:w="120"/>
              <w:left w:type="dxa" w:w="120"/>
              <w:bottom w:type="dxa" w:w="120"/>
              <w:right w:type="dxa" w:w="120"/>
            </w:tcMar>
          </w:tcPr>
          <w:p>
            <w:pPr>
              <w:rPr>
                <w:rFonts w:ascii="Arial" w:cs="Arial" w:eastAsia="Arial" w:hAnsi="Arial"/>
                <w:b/>
                <w:bCs/>
                <w:sz w:val="12"/>
                <w:szCs w:val="12"/>
              </w:rPr>
            </w:pPr>
            <w:r>
              <w:t xml:space="preserve">Purpose</w:t>
            </w:r>
          </w:p>
        </w:tc>
      </w:tr>
      <w:tr>
        <w:tc>
          <w:tcPr>
            <w:tcMar>
              <w:top w:type="dxa" w:w="100"/>
              <w:left w:type="dxa" w:w="100"/>
              <w:bottom w:type="dxa" w:w="100"/>
              <w:right w:type="dxa" w:w="100"/>
            </w:tcMar>
          </w:tcPr>
          <w:p>
            <w:pPr>
              <w:rPr>
                <w:rFonts w:ascii="Arial" w:cs="Arial" w:eastAsia="Arial" w:hAnsi="Arial"/>
                <w:sz w:val="12"/>
                <w:szCs w:val="12"/>
              </w:rPr>
            </w:pPr>
            <w:r>
              <w:t xml:space="preserve">Database Name</w:t>
            </w:r>
          </w:p>
        </w:tc>
        <w:tc>
          <w:tcPr>
            <w:tcMar>
              <w:top w:type="dxa" w:w="100"/>
              <w:left w:type="dxa" w:w="100"/>
              <w:bottom w:type="dxa" w:w="100"/>
              <w:right w:type="dxa" w:w="100"/>
            </w:tcMar>
          </w:tcPr>
          <w:p>
            <w:pPr>
              <w:rPr>
                <w:rFonts w:ascii="Arial" w:cs="Arial" w:eastAsia="Arial" w:hAnsi="Arial"/>
                <w:b/>
                <w:bCs/>
                <w:sz w:val="12"/>
                <w:szCs w:val="12"/>
              </w:rPr>
            </w:pPr>
            <w:r>
              <w:t xml:space="preserve">real customer behaviour</w:t>
            </w:r>
          </w:p>
        </w:tc>
        <w:tc>
          <w:tcPr>
            <w:tcMar>
              <w:top w:type="dxa" w:w="100"/>
              <w:left w:type="dxa" w:w="100"/>
              <w:bottom w:type="dxa" w:w="100"/>
              <w:right w:type="dxa" w:w="100"/>
            </w:tcMar>
          </w:tcPr>
          <w:p>
            <w:pPr>
              <w:rPr>
                <w:rFonts w:ascii="Arial" w:cs="Arial" w:eastAsia="Arial" w:hAnsi="Arial"/>
                <w:sz w:val="12"/>
                <w:szCs w:val="12"/>
              </w:rPr>
            </w:pPr>
            <w:r>
              <w:t xml:space="preserve">Stores all customer data</w:t>
            </w:r>
          </w:p>
        </w:tc>
      </w:tr>
      <w:tr>
        <w:tc>
          <w:tcPr>
            <w:tcMar>
              <w:top w:type="dxa" w:w="100"/>
              <w:left w:type="dxa" w:w="100"/>
              <w:bottom w:type="dxa" w:w="100"/>
              <w:right w:type="dxa" w:w="100"/>
            </w:tcMar>
          </w:tcPr>
          <w:p>
            <w:pPr>
              <w:rPr>
                <w:rFonts w:ascii="Arial" w:cs="Arial" w:eastAsia="Arial" w:hAnsi="Arial"/>
                <w:sz w:val="12"/>
                <w:szCs w:val="12"/>
              </w:rPr>
            </w:pPr>
            <w:r>
              <w:t xml:space="preserve">Table Name</w:t>
            </w:r>
          </w:p>
        </w:tc>
        <w:tc>
          <w:tcPr>
            <w:tcMar>
              <w:top w:type="dxa" w:w="100"/>
              <w:left w:type="dxa" w:w="100"/>
              <w:bottom w:type="dxa" w:w="100"/>
              <w:right w:type="dxa" w:w="100"/>
            </w:tcMar>
          </w:tcPr>
          <w:p>
            <w:pPr>
              <w:rPr>
                <w:rFonts w:ascii="Arial" w:cs="Arial" w:eastAsia="Arial" w:hAnsi="Arial"/>
                <w:b/>
                <w:bCs/>
                <w:sz w:val="12"/>
                <w:szCs w:val="12"/>
              </w:rPr>
            </w:pPr>
            <w:r>
              <w:t xml:space="preserve">customer</w:t>
            </w:r>
          </w:p>
        </w:tc>
        <w:tc>
          <w:tcPr>
            <w:tcMar>
              <w:top w:type="dxa" w:w="100"/>
              <w:left w:type="dxa" w:w="100"/>
              <w:bottom w:type="dxa" w:w="100"/>
              <w:right w:type="dxa" w:w="100"/>
            </w:tcMar>
          </w:tcPr>
          <w:p>
            <w:pPr>
              <w:rPr>
                <w:rFonts w:ascii="Arial" w:cs="Arial" w:eastAsia="Arial" w:hAnsi="Arial"/>
                <w:sz w:val="12"/>
                <w:szCs w:val="12"/>
              </w:rPr>
            </w:pPr>
            <w:r>
              <w:t xml:space="preserve">Main table with 19 columns</w:t>
            </w:r>
          </w:p>
        </w:tc>
      </w:tr>
      <w:tr>
        <w:tc>
          <w:tcPr>
            <w:tcMar>
              <w:top w:type="dxa" w:w="100"/>
              <w:left w:type="dxa" w:w="100"/>
              <w:bottom w:type="dxa" w:w="100"/>
              <w:right w:type="dxa" w:w="100"/>
            </w:tcMar>
          </w:tcPr>
          <w:p>
            <w:pPr>
              <w:rPr>
                <w:rFonts w:ascii="Arial" w:cs="Arial" w:eastAsia="Arial" w:hAnsi="Arial"/>
                <w:sz w:val="12"/>
                <w:szCs w:val="12"/>
              </w:rPr>
            </w:pPr>
            <w:r>
              <w:t xml:space="preserve">Total Records</w:t>
            </w:r>
          </w:p>
        </w:tc>
        <w:tc>
          <w:tcPr>
            <w:tcMar>
              <w:top w:type="dxa" w:w="100"/>
              <w:left w:type="dxa" w:w="100"/>
              <w:bottom w:type="dxa" w:w="100"/>
              <w:right w:type="dxa" w:w="100"/>
            </w:tcMar>
          </w:tcPr>
          <w:p>
            <w:pPr>
              <w:rPr>
                <w:rFonts w:ascii="Arial" w:cs="Arial" w:eastAsia="Arial" w:hAnsi="Arial"/>
                <w:b/>
                <w:bCs/>
                <w:sz w:val="12"/>
                <w:szCs w:val="12"/>
              </w:rPr>
            </w:pPr>
            <w:r>
              <w:t xml:space="preserve">3,900 rows</w:t>
            </w:r>
          </w:p>
        </w:tc>
        <w:tc>
          <w:tcPr>
            <w:tcMar>
              <w:top w:type="dxa" w:w="100"/>
              <w:left w:type="dxa" w:w="100"/>
              <w:bottom w:type="dxa" w:w="100"/>
              <w:right w:type="dxa" w:w="100"/>
            </w:tcMar>
          </w:tcPr>
          <w:p>
            <w:pPr>
              <w:rPr>
                <w:rFonts w:ascii="Arial" w:cs="Arial" w:eastAsia="Arial" w:hAnsi="Arial"/>
                <w:sz w:val="12"/>
                <w:szCs w:val="12"/>
              </w:rPr>
            </w:pPr>
            <w:r>
              <w:t xml:space="preserve">Complete customer base</w:t>
            </w:r>
          </w:p>
        </w:tc>
      </w:tr>
      <w:tr>
        <w:tc>
          <w:tcPr>
            <w:tcMar>
              <w:top w:type="dxa" w:w="100"/>
              <w:left w:type="dxa" w:w="100"/>
              <w:bottom w:type="dxa" w:w="100"/>
              <w:right w:type="dxa" w:w="100"/>
            </w:tcMar>
          </w:tcPr>
          <w:p>
            <w:pPr>
              <w:rPr>
                <w:rFonts w:ascii="Arial" w:cs="Arial" w:eastAsia="Arial" w:hAnsi="Arial"/>
                <w:sz w:val="12"/>
                <w:szCs w:val="12"/>
              </w:rPr>
            </w:pPr>
            <w:r>
              <w:t xml:space="preserve">Columns</w:t>
            </w:r>
          </w:p>
        </w:tc>
        <w:tc>
          <w:tcPr>
            <w:tcMar>
              <w:top w:type="dxa" w:w="100"/>
              <w:left w:type="dxa" w:w="100"/>
              <w:bottom w:type="dxa" w:w="100"/>
              <w:right w:type="dxa" w:w="100"/>
            </w:tcMar>
          </w:tcPr>
          <w:p>
            <w:pPr>
              <w:rPr>
                <w:rFonts w:ascii="Arial" w:cs="Arial" w:eastAsia="Arial" w:hAnsi="Arial"/>
                <w:b/>
                <w:bCs/>
                <w:sz w:val="12"/>
                <w:szCs w:val="12"/>
              </w:rPr>
            </w:pPr>
            <w:r>
              <w:t xml:space="preserve">19 attributes</w:t>
            </w:r>
          </w:p>
        </w:tc>
        <w:tc>
          <w:tcPr>
            <w:tcMar>
              <w:top w:type="dxa" w:w="100"/>
              <w:left w:type="dxa" w:w="100"/>
              <w:bottom w:type="dxa" w:w="100"/>
              <w:right w:type="dxa" w:w="100"/>
            </w:tcMar>
          </w:tcPr>
          <w:p>
            <w:pPr>
              <w:rPr>
                <w:rFonts w:ascii="Arial" w:cs="Arial" w:eastAsia="Arial" w:hAnsi="Arial"/>
                <w:sz w:val="12"/>
                <w:szCs w:val="12"/>
              </w:rPr>
            </w:pPr>
            <w:r>
              <w:t xml:space="preserve">Demographics, purchase, behavior</w:t>
            </w:r>
          </w:p>
        </w:tc>
      </w:tr>
      <w:tr>
        <w:tc>
          <w:tcPr>
            <w:tcMar>
              <w:top w:type="dxa" w:w="100"/>
              <w:left w:type="dxa" w:w="100"/>
              <w:bottom w:type="dxa" w:w="100"/>
              <w:right w:type="dxa" w:w="100"/>
            </w:tcMar>
          </w:tcPr>
          <w:p>
            <w:pPr>
              <w:rPr>
                <w:rFonts w:ascii="Arial" w:cs="Arial" w:eastAsia="Arial" w:hAnsi="Arial"/>
                <w:sz w:val="12"/>
                <w:szCs w:val="12"/>
              </w:rPr>
            </w:pPr>
            <w:r>
              <w:t xml:space="preserve">Host</w:t>
            </w:r>
          </w:p>
        </w:tc>
        <w:tc>
          <w:tcPr>
            <w:tcMar>
              <w:top w:type="dxa" w:w="100"/>
              <w:left w:type="dxa" w:w="100"/>
              <w:bottom w:type="dxa" w:w="100"/>
              <w:right w:type="dxa" w:w="100"/>
            </w:tcMar>
          </w:tcPr>
          <w:p>
            <w:pPr>
              <w:rPr>
                <w:rFonts w:ascii="Arial" w:cs="Arial" w:eastAsia="Arial" w:hAnsi="Arial"/>
                <w:b/>
                <w:bCs/>
                <w:sz w:val="12"/>
                <w:szCs w:val="12"/>
              </w:rPr>
            </w:pPr>
            <w:r>
              <w:t xml:space="preserve">localhost</w:t>
            </w:r>
          </w:p>
        </w:tc>
        <w:tc>
          <w:tcPr>
            <w:tcMar>
              <w:top w:type="dxa" w:w="100"/>
              <w:left w:type="dxa" w:w="100"/>
              <w:bottom w:type="dxa" w:w="100"/>
              <w:right w:type="dxa" w:w="100"/>
            </w:tcMar>
          </w:tcPr>
          <w:p>
            <w:pPr>
              <w:rPr>
                <w:rFonts w:ascii="Arial" w:cs="Arial" w:eastAsia="Arial" w:hAnsi="Arial"/>
                <w:sz w:val="12"/>
                <w:szCs w:val="12"/>
              </w:rPr>
            </w:pPr>
            <w:r>
              <w:t xml:space="preserve">Local machine (production would be remote)</w:t>
            </w:r>
          </w:p>
        </w:tc>
      </w:tr>
      <w:tr>
        <w:tc>
          <w:tcPr>
            <w:tcMar>
              <w:top w:type="dxa" w:w="100"/>
              <w:left w:type="dxa" w:w="100"/>
              <w:bottom w:type="dxa" w:w="100"/>
              <w:right w:type="dxa" w:w="100"/>
            </w:tcMar>
          </w:tcPr>
          <w:p>
            <w:pPr>
              <w:rPr>
                <w:rFonts w:ascii="Arial" w:cs="Arial" w:eastAsia="Arial" w:hAnsi="Arial"/>
                <w:sz w:val="12"/>
                <w:szCs w:val="12"/>
              </w:rPr>
            </w:pPr>
            <w:r>
              <w:t xml:space="preserve">Port</w:t>
            </w:r>
          </w:p>
        </w:tc>
        <w:tc>
          <w:tcPr>
            <w:tcMar>
              <w:top w:type="dxa" w:w="100"/>
              <w:left w:type="dxa" w:w="100"/>
              <w:bottom w:type="dxa" w:w="100"/>
              <w:right w:type="dxa" w:w="100"/>
            </w:tcMar>
          </w:tcPr>
          <w:p>
            <w:pPr>
              <w:rPr>
                <w:rFonts w:ascii="Arial" w:cs="Arial" w:eastAsia="Arial" w:hAnsi="Arial"/>
                <w:b/>
                <w:bCs/>
                <w:sz w:val="12"/>
                <w:szCs w:val="12"/>
              </w:rPr>
            </w:pPr>
            <w:r>
              <w:t xml:space="preserve">5432</w:t>
            </w:r>
          </w:p>
        </w:tc>
        <w:tc>
          <w:tcPr>
            <w:tcMar>
              <w:top w:type="dxa" w:w="100"/>
              <w:left w:type="dxa" w:w="100"/>
              <w:bottom w:type="dxa" w:w="100"/>
              <w:right w:type="dxa" w:w="100"/>
            </w:tcMar>
          </w:tcPr>
          <w:p>
            <w:pPr>
              <w:rPr>
                <w:rFonts w:ascii="Arial" w:cs="Arial" w:eastAsia="Arial" w:hAnsi="Arial"/>
                <w:sz w:val="12"/>
                <w:szCs w:val="12"/>
              </w:rPr>
            </w:pPr>
            <w:r>
              <w:t xml:space="preserve">PostgreSQL default port</w:t>
            </w:r>
          </w:p>
        </w:tc>
      </w:tr>
    </w:tbl>
    <w:p>
      <w:pPr>
        <w:spacing w:after="300"/>
      </w:pPr>
    </w:p>
    <w:p>
      <w:pPr>
        <w:pStyle w:val="Heading2"/>
        <w:spacing w:after="200"/>
        <w:rPr>
          <w:rFonts w:ascii="Arial" w:cs="Arial" w:eastAsia="Arial" w:hAnsi="Arial"/>
          <w:b/>
          <w:bCs/>
          <w:color w:val="000000"/>
          <w:sz w:val="14"/>
          <w:szCs w:val="14"/>
        </w:rPr>
      </w:pPr>
      <w:r>
        <w:t xml:space="preserve">Why This Matters</w:t>
      </w:r>
    </w:p>
    <w:p>
      <w:pPr>
        <w:spacing w:after="150"/>
      </w:pPr>
      <w:r>
        <w:rPr>
          <w:rFonts w:ascii="Arial" w:cs="Arial" w:eastAsia="Arial" w:hAnsi="Arial"/>
          <w:b/>
          <w:bCs/>
          <w:sz w:val="12"/>
          <w:szCs w:val="12"/>
        </w:rPr>
        <w:t xml:space="preserve">Permanent: </w:t>
      </w:r>
      <w:r>
        <w:rPr>
          <w:rFonts w:ascii="Arial" w:cs="Arial" w:eastAsia="Arial" w:hAnsi="Arial"/>
          <w:sz w:val="12"/>
          <w:szCs w:val="12"/>
        </w:rPr>
        <w:t xml:space="preserve">Data lives in the database forever. Run analysis today, tomorrow, next year.</w:t>
      </w:r>
    </w:p>
    <w:p>
      <w:pPr>
        <w:spacing w:after="150"/>
      </w:pPr>
      <w:r>
        <w:rPr>
          <w:rFonts w:ascii="Arial" w:cs="Arial" w:eastAsia="Arial" w:hAnsi="Arial"/>
          <w:b/>
          <w:bCs/>
          <w:sz w:val="12"/>
          <w:szCs w:val="12"/>
        </w:rPr>
        <w:t xml:space="preserve">Scalable: </w:t>
      </w:r>
      <w:r>
        <w:rPr>
          <w:rFonts w:ascii="Arial" w:cs="Arial" w:eastAsia="Arial" w:hAnsi="Arial"/>
          <w:sz w:val="12"/>
          <w:szCs w:val="12"/>
        </w:rPr>
        <w:t xml:space="preserve">Add more records. Database handles it. Excel would break.</w:t>
      </w:r>
    </w:p>
    <w:p>
      <w:pPr>
        <w:spacing w:after="150"/>
      </w:pPr>
      <w:r>
        <w:rPr>
          <w:rFonts w:ascii="Arial" w:cs="Arial" w:eastAsia="Arial" w:hAnsi="Arial"/>
          <w:b/>
          <w:bCs/>
          <w:sz w:val="12"/>
          <w:szCs w:val="12"/>
        </w:rPr>
        <w:t xml:space="preserve">Accessible: </w:t>
      </w:r>
      <w:r>
        <w:rPr>
          <w:rFonts w:ascii="Arial" w:cs="Arial" w:eastAsia="Arial" w:hAnsi="Arial"/>
          <w:sz w:val="12"/>
          <w:szCs w:val="12"/>
        </w:rPr>
        <w:t xml:space="preserve">Multiple people query the same database. No "Version 5 Final.xlsx" chaos.</w:t>
      </w:r>
    </w:p>
    <w:p>
      <w:pPr>
        <w:spacing w:after="300"/>
      </w:pPr>
      <w:r>
        <w:rPr>
          <w:rFonts w:ascii="Arial" w:cs="Arial" w:eastAsia="Arial" w:hAnsi="Arial"/>
          <w:b/>
          <w:bCs/>
          <w:sz w:val="12"/>
          <w:szCs w:val="12"/>
        </w:rPr>
        <w:t xml:space="preserve">Auditable: </w:t>
      </w:r>
      <w:r>
        <w:rPr>
          <w:rFonts w:ascii="Arial" w:cs="Arial" w:eastAsia="Arial" w:hAnsi="Arial"/>
          <w:sz w:val="12"/>
          <w:szCs w:val="12"/>
        </w:rPr>
        <w:t xml:space="preserve">Query logs show exactly what was asked and when. SQL is transparent.</w:t>
      </w:r>
    </w:p>
    <w:p>
      <w:pPr>
        <w:pageBreakBefore/>
      </w:pPr>
    </w:p>
    <w:p>
      <w:pPr>
        <w:pStyle w:val="Heading1"/>
        <w:spacing w:after="400" w:before="200"/>
        <w:rPr>
          <w:rFonts w:ascii="Arial" w:cs="Arial" w:eastAsia="Arial" w:hAnsi="Arial"/>
          <w:b/>
          <w:bCs/>
          <w:color w:val="000000"/>
          <w:sz w:val="18"/>
          <w:szCs w:val="18"/>
        </w:rPr>
      </w:pPr>
      <w:r>
        <w:t xml:space="preserve">5. PHASE 3: BUSINESS QUERIES (SQL)</w:t>
      </w:r>
    </w:p>
    <w:p>
      <w:pPr>
        <w:pStyle w:val="Heading2"/>
        <w:spacing w:after="200"/>
        <w:rPr>
          <w:rFonts w:ascii="Arial" w:cs="Arial" w:eastAsia="Arial" w:hAnsi="Arial"/>
          <w:b/>
          <w:bCs/>
          <w:color w:val="000000"/>
          <w:sz w:val="14"/>
          <w:szCs w:val="14"/>
        </w:rPr>
      </w:pPr>
      <w:r>
        <w:t xml:space="preserve">Turning Data Into Answers</w:t>
      </w:r>
    </w:p>
    <w:p>
      <w:pPr>
        <w:spacing w:after="300"/>
        <w:rPr>
          <w:rFonts w:ascii="Arial" w:cs="Arial" w:eastAsia="Arial" w:hAnsi="Arial"/>
          <w:sz w:val="12"/>
          <w:szCs w:val="12"/>
        </w:rPr>
      </w:pPr>
      <w:r>
        <w:t xml:space="preserve">Clean data is useful. Data that answers a specific question is valuable. We wrote 10 SQL queries. Not randomly. Each one answered something someone in the business actually asked.</w:t>
      </w:r>
    </w:p>
    <w:p>
      <w:pPr>
        <w:pStyle w:val="Heading2"/>
        <w:spacing w:after="300"/>
        <w:rPr>
          <w:rFonts w:ascii="Arial" w:cs="Arial" w:eastAsia="Arial" w:hAnsi="Arial"/>
          <w:b/>
          <w:bCs/>
          <w:color w:val="000000"/>
          <w:sz w:val="14"/>
          <w:szCs w:val="14"/>
        </w:rPr>
      </w:pPr>
      <w:r>
        <w:t xml:space="preserve">The 10 Business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tcMar>
              <w:top w:type="dxa" w:w="100"/>
              <w:left w:type="dxa" w:w="100"/>
              <w:bottom w:type="dxa" w:w="100"/>
              <w:right w:type="dxa" w:w="100"/>
            </w:tcMar>
          </w:tcPr>
          <w:p>
            <w:pPr>
              <w:rPr>
                <w:rFonts w:ascii="Arial" w:cs="Arial" w:eastAsia="Arial" w:hAnsi="Arial"/>
                <w:b/>
                <w:bCs/>
                <w:sz w:val="11"/>
                <w:szCs w:val="11"/>
              </w:rPr>
            </w:pPr>
            <w:r>
              <w:t xml:space="preserve">#</w:t>
            </w:r>
          </w:p>
        </w:tc>
        <w:tc>
          <w:tcPr>
            <w:shd w:fill="E8E8E8"/>
            <w:tcMar>
              <w:top w:type="dxa" w:w="100"/>
              <w:left w:type="dxa" w:w="100"/>
              <w:bottom w:type="dxa" w:w="100"/>
              <w:right w:type="dxa" w:w="100"/>
            </w:tcMar>
          </w:tcPr>
          <w:p>
            <w:pPr>
              <w:rPr>
                <w:rFonts w:ascii="Arial" w:cs="Arial" w:eastAsia="Arial" w:hAnsi="Arial"/>
                <w:b/>
                <w:bCs/>
                <w:sz w:val="11"/>
                <w:szCs w:val="11"/>
              </w:rPr>
            </w:pPr>
            <w:r>
              <w:t xml:space="preserve">Question</w:t>
            </w:r>
          </w:p>
        </w:tc>
        <w:tc>
          <w:tcPr>
            <w:shd w:fill="E8E8E8"/>
            <w:tcMar>
              <w:top w:type="dxa" w:w="100"/>
              <w:left w:type="dxa" w:w="100"/>
              <w:bottom w:type="dxa" w:w="100"/>
              <w:right w:type="dxa" w:w="100"/>
            </w:tcMar>
          </w:tcPr>
          <w:p>
            <w:pPr>
              <w:rPr>
                <w:rFonts w:ascii="Arial" w:cs="Arial" w:eastAsia="Arial" w:hAnsi="Arial"/>
                <w:b/>
                <w:bCs/>
                <w:sz w:val="11"/>
                <w:szCs w:val="11"/>
              </w:rPr>
            </w:pPr>
            <w:r>
              <w:t xml:space="preserve">Business Impact</w:t>
            </w:r>
          </w:p>
        </w:tc>
      </w:tr>
      <w:tr>
        <w:tc>
          <w:tcPr>
            <w:tcMar>
              <w:top w:type="dxa" w:w="80"/>
              <w:left w:type="dxa" w:w="80"/>
              <w:bottom w:type="dxa" w:w="80"/>
              <w:right w:type="dxa" w:w="80"/>
            </w:tcMar>
          </w:tcPr>
          <w:p>
            <w:pPr>
              <w:rPr>
                <w:rFonts w:ascii="Arial" w:cs="Arial" w:eastAsia="Arial" w:hAnsi="Arial"/>
                <w:sz w:val="11"/>
                <w:szCs w:val="11"/>
              </w:rPr>
            </w:pPr>
            <w:r>
              <w:t xml:space="preserve">1</w:t>
            </w:r>
          </w:p>
        </w:tc>
        <w:tc>
          <w:tcPr>
            <w:tcMar>
              <w:top w:type="dxa" w:w="80"/>
              <w:left w:type="dxa" w:w="80"/>
              <w:bottom w:type="dxa" w:w="80"/>
              <w:right w:type="dxa" w:w="80"/>
            </w:tcMar>
          </w:tcPr>
          <w:p>
            <w:pPr>
              <w:rPr>
                <w:rFonts w:ascii="Arial" w:cs="Arial" w:eastAsia="Arial" w:hAnsi="Arial"/>
                <w:sz w:val="11"/>
                <w:szCs w:val="11"/>
              </w:rPr>
            </w:pPr>
            <w:r>
              <w:t xml:space="preserve">Revenue by Gender</w:t>
            </w:r>
          </w:p>
        </w:tc>
        <w:tc>
          <w:tcPr>
            <w:tcMar>
              <w:top w:type="dxa" w:w="80"/>
              <w:left w:type="dxa" w:w="80"/>
              <w:bottom w:type="dxa" w:w="80"/>
              <w:right w:type="dxa" w:w="80"/>
            </w:tcMar>
          </w:tcPr>
          <w:p>
            <w:pPr>
              <w:rPr>
                <w:rFonts w:ascii="Arial" w:cs="Arial" w:eastAsia="Arial" w:hAnsi="Arial"/>
                <w:sz w:val="11"/>
                <w:szCs w:val="11"/>
              </w:rPr>
            </w:pPr>
            <w:r>
              <w:t xml:space="preserve">Understand gender-based spending patterns</w:t>
            </w:r>
          </w:p>
        </w:tc>
      </w:tr>
      <w:tr>
        <w:tc>
          <w:tcPr>
            <w:tcMar>
              <w:top w:type="dxa" w:w="80"/>
              <w:left w:type="dxa" w:w="80"/>
              <w:bottom w:type="dxa" w:w="80"/>
              <w:right w:type="dxa" w:w="80"/>
            </w:tcMar>
          </w:tcPr>
          <w:p>
            <w:pPr>
              <w:rPr>
                <w:rFonts w:ascii="Arial" w:cs="Arial" w:eastAsia="Arial" w:hAnsi="Arial"/>
                <w:sz w:val="11"/>
                <w:szCs w:val="11"/>
              </w:rPr>
            </w:pPr>
            <w:r>
              <w:t xml:space="preserve">2</w:t>
            </w:r>
          </w:p>
        </w:tc>
        <w:tc>
          <w:tcPr>
            <w:tcMar>
              <w:top w:type="dxa" w:w="80"/>
              <w:left w:type="dxa" w:w="80"/>
              <w:bottom w:type="dxa" w:w="80"/>
              <w:right w:type="dxa" w:w="80"/>
            </w:tcMar>
          </w:tcPr>
          <w:p>
            <w:pPr>
              <w:rPr>
                <w:rFonts w:ascii="Arial" w:cs="Arial" w:eastAsia="Arial" w:hAnsi="Arial"/>
                <w:sz w:val="11"/>
                <w:szCs w:val="11"/>
              </w:rPr>
            </w:pPr>
            <w:r>
              <w:t xml:space="preserve">High Spenders Using Discounts</w:t>
            </w:r>
          </w:p>
        </w:tc>
        <w:tc>
          <w:tcPr>
            <w:tcMar>
              <w:top w:type="dxa" w:w="80"/>
              <w:left w:type="dxa" w:w="80"/>
              <w:bottom w:type="dxa" w:w="80"/>
              <w:right w:type="dxa" w:w="80"/>
            </w:tcMar>
          </w:tcPr>
          <w:p>
            <w:pPr>
              <w:rPr>
                <w:rFonts w:ascii="Arial" w:cs="Arial" w:eastAsia="Arial" w:hAnsi="Arial"/>
                <w:sz w:val="11"/>
                <w:szCs w:val="11"/>
              </w:rPr>
            </w:pPr>
            <w:r>
              <w:t xml:space="preserve">Validate discount strategy effectiveness</w:t>
            </w:r>
          </w:p>
        </w:tc>
      </w:tr>
      <w:tr>
        <w:tc>
          <w:tcPr>
            <w:tcMar>
              <w:top w:type="dxa" w:w="80"/>
              <w:left w:type="dxa" w:w="80"/>
              <w:bottom w:type="dxa" w:w="80"/>
              <w:right w:type="dxa" w:w="80"/>
            </w:tcMar>
          </w:tcPr>
          <w:p>
            <w:pPr>
              <w:rPr>
                <w:rFonts w:ascii="Arial" w:cs="Arial" w:eastAsia="Arial" w:hAnsi="Arial"/>
                <w:sz w:val="11"/>
                <w:szCs w:val="11"/>
              </w:rPr>
            </w:pPr>
            <w:r>
              <w:t xml:space="preserve">3</w:t>
            </w:r>
          </w:p>
        </w:tc>
        <w:tc>
          <w:tcPr>
            <w:tcMar>
              <w:top w:type="dxa" w:w="80"/>
              <w:left w:type="dxa" w:w="80"/>
              <w:bottom w:type="dxa" w:w="80"/>
              <w:right w:type="dxa" w:w="80"/>
            </w:tcMar>
          </w:tcPr>
          <w:p>
            <w:pPr>
              <w:rPr>
                <w:rFonts w:ascii="Arial" w:cs="Arial" w:eastAsia="Arial" w:hAnsi="Arial"/>
                <w:sz w:val="11"/>
                <w:szCs w:val="11"/>
              </w:rPr>
            </w:pPr>
            <w:r>
              <w:t xml:space="preserve">Top 5 Products by Rating</w:t>
            </w:r>
          </w:p>
        </w:tc>
        <w:tc>
          <w:tcPr>
            <w:tcMar>
              <w:top w:type="dxa" w:w="80"/>
              <w:left w:type="dxa" w:w="80"/>
              <w:bottom w:type="dxa" w:w="80"/>
              <w:right w:type="dxa" w:w="80"/>
            </w:tcMar>
          </w:tcPr>
          <w:p>
            <w:pPr>
              <w:rPr>
                <w:rFonts w:ascii="Arial" w:cs="Arial" w:eastAsia="Arial" w:hAnsi="Arial"/>
                <w:sz w:val="11"/>
                <w:szCs w:val="11"/>
              </w:rPr>
            </w:pPr>
            <w:r>
              <w:t xml:space="preserve">Identify winners to stock and promote</w:t>
            </w:r>
          </w:p>
        </w:tc>
      </w:tr>
      <w:tr>
        <w:tc>
          <w:tcPr>
            <w:tcMar>
              <w:top w:type="dxa" w:w="80"/>
              <w:left w:type="dxa" w:w="80"/>
              <w:bottom w:type="dxa" w:w="80"/>
              <w:right w:type="dxa" w:w="80"/>
            </w:tcMar>
          </w:tcPr>
          <w:p>
            <w:pPr>
              <w:rPr>
                <w:rFonts w:ascii="Arial" w:cs="Arial" w:eastAsia="Arial" w:hAnsi="Arial"/>
                <w:sz w:val="11"/>
                <w:szCs w:val="11"/>
              </w:rPr>
            </w:pPr>
            <w:r>
              <w:t xml:space="preserve">4</w:t>
            </w:r>
          </w:p>
        </w:tc>
        <w:tc>
          <w:tcPr>
            <w:tcMar>
              <w:top w:type="dxa" w:w="80"/>
              <w:left w:type="dxa" w:w="80"/>
              <w:bottom w:type="dxa" w:w="80"/>
              <w:right w:type="dxa" w:w="80"/>
            </w:tcMar>
          </w:tcPr>
          <w:p>
            <w:pPr>
              <w:rPr>
                <w:rFonts w:ascii="Arial" w:cs="Arial" w:eastAsia="Arial" w:hAnsi="Arial"/>
                <w:sz w:val="11"/>
                <w:szCs w:val="11"/>
              </w:rPr>
            </w:pPr>
            <w:r>
              <w:t xml:space="preserve">Shipping Type Impact</w:t>
            </w:r>
          </w:p>
        </w:tc>
        <w:tc>
          <w:tcPr>
            <w:tcMar>
              <w:top w:type="dxa" w:w="80"/>
              <w:left w:type="dxa" w:w="80"/>
              <w:bottom w:type="dxa" w:w="80"/>
              <w:right w:type="dxa" w:w="80"/>
            </w:tcMar>
          </w:tcPr>
          <w:p>
            <w:pPr>
              <w:rPr>
                <w:rFonts w:ascii="Arial" w:cs="Arial" w:eastAsia="Arial" w:hAnsi="Arial"/>
                <w:sz w:val="11"/>
                <w:szCs w:val="11"/>
              </w:rPr>
            </w:pPr>
            <w:r>
              <w:t xml:space="preserve">Optimize shipping options and pricing</w:t>
            </w:r>
          </w:p>
        </w:tc>
      </w:tr>
      <w:tr>
        <w:tc>
          <w:tcPr>
            <w:tcMar>
              <w:top w:type="dxa" w:w="80"/>
              <w:left w:type="dxa" w:w="80"/>
              <w:bottom w:type="dxa" w:w="80"/>
              <w:right w:type="dxa" w:w="80"/>
            </w:tcMar>
          </w:tcPr>
          <w:p>
            <w:pPr>
              <w:rPr>
                <w:rFonts w:ascii="Arial" w:cs="Arial" w:eastAsia="Arial" w:hAnsi="Arial"/>
                <w:sz w:val="11"/>
                <w:szCs w:val="11"/>
              </w:rPr>
            </w:pPr>
            <w:r>
              <w:t xml:space="preserve">5</w:t>
            </w:r>
          </w:p>
        </w:tc>
        <w:tc>
          <w:tcPr>
            <w:tcMar>
              <w:top w:type="dxa" w:w="80"/>
              <w:left w:type="dxa" w:w="80"/>
              <w:bottom w:type="dxa" w:w="80"/>
              <w:right w:type="dxa" w:w="80"/>
            </w:tcMar>
          </w:tcPr>
          <w:p>
            <w:pPr>
              <w:rPr>
                <w:rFonts w:ascii="Arial" w:cs="Arial" w:eastAsia="Arial" w:hAnsi="Arial"/>
                <w:sz w:val="11"/>
                <w:szCs w:val="11"/>
              </w:rPr>
            </w:pPr>
            <w:r>
              <w:t xml:space="preserve">Subscriber Behavior</w:t>
            </w:r>
          </w:p>
        </w:tc>
        <w:tc>
          <w:tcPr>
            <w:tcMar>
              <w:top w:type="dxa" w:w="80"/>
              <w:left w:type="dxa" w:w="80"/>
              <w:bottom w:type="dxa" w:w="80"/>
              <w:right w:type="dxa" w:w="80"/>
            </w:tcMar>
          </w:tcPr>
          <w:p>
            <w:pPr>
              <w:rPr>
                <w:rFonts w:ascii="Arial" w:cs="Arial" w:eastAsia="Arial" w:hAnsi="Arial"/>
                <w:sz w:val="11"/>
                <w:szCs w:val="11"/>
              </w:rPr>
            </w:pPr>
            <w:r>
              <w:t xml:space="preserve">Evaluate subscription program value</w:t>
            </w:r>
          </w:p>
        </w:tc>
      </w:tr>
      <w:tr>
        <w:tc>
          <w:tcPr>
            <w:tcMar>
              <w:top w:type="dxa" w:w="80"/>
              <w:left w:type="dxa" w:w="80"/>
              <w:bottom w:type="dxa" w:w="80"/>
              <w:right w:type="dxa" w:w="80"/>
            </w:tcMar>
          </w:tcPr>
          <w:p>
            <w:pPr>
              <w:rPr>
                <w:rFonts w:ascii="Arial" w:cs="Arial" w:eastAsia="Arial" w:hAnsi="Arial"/>
                <w:sz w:val="11"/>
                <w:szCs w:val="11"/>
              </w:rPr>
            </w:pPr>
            <w:r>
              <w:t xml:space="preserve">6</w:t>
            </w:r>
          </w:p>
        </w:tc>
        <w:tc>
          <w:tcPr>
            <w:tcMar>
              <w:top w:type="dxa" w:w="80"/>
              <w:left w:type="dxa" w:w="80"/>
              <w:bottom w:type="dxa" w:w="80"/>
              <w:right w:type="dxa" w:w="80"/>
            </w:tcMar>
          </w:tcPr>
          <w:p>
            <w:pPr>
              <w:rPr>
                <w:rFonts w:ascii="Arial" w:cs="Arial" w:eastAsia="Arial" w:hAnsi="Arial"/>
                <w:sz w:val="11"/>
                <w:szCs w:val="11"/>
              </w:rPr>
            </w:pPr>
            <w:r>
              <w:t xml:space="preserve">Discount Penetration by Product</w:t>
            </w:r>
          </w:p>
        </w:tc>
        <w:tc>
          <w:tcPr>
            <w:tcMar>
              <w:top w:type="dxa" w:w="80"/>
              <w:left w:type="dxa" w:w="80"/>
              <w:bottom w:type="dxa" w:w="80"/>
              <w:right w:type="dxa" w:w="80"/>
            </w:tcMar>
          </w:tcPr>
          <w:p>
            <w:pPr>
              <w:rPr>
                <w:rFonts w:ascii="Arial" w:cs="Arial" w:eastAsia="Arial" w:hAnsi="Arial"/>
                <w:sz w:val="11"/>
                <w:szCs w:val="11"/>
              </w:rPr>
            </w:pPr>
            <w:r>
              <w:t xml:space="preserve">Identify which products need price support</w:t>
            </w:r>
          </w:p>
        </w:tc>
      </w:tr>
      <w:tr>
        <w:tc>
          <w:tcPr>
            <w:tcMar>
              <w:top w:type="dxa" w:w="80"/>
              <w:left w:type="dxa" w:w="80"/>
              <w:bottom w:type="dxa" w:w="80"/>
              <w:right w:type="dxa" w:w="80"/>
            </w:tcMar>
          </w:tcPr>
          <w:p>
            <w:pPr>
              <w:rPr>
                <w:rFonts w:ascii="Arial" w:cs="Arial" w:eastAsia="Arial" w:hAnsi="Arial"/>
                <w:sz w:val="11"/>
                <w:szCs w:val="11"/>
              </w:rPr>
            </w:pPr>
            <w:r>
              <w:t xml:space="preserve">7</w:t>
            </w:r>
          </w:p>
        </w:tc>
        <w:tc>
          <w:tcPr>
            <w:tcMar>
              <w:top w:type="dxa" w:w="80"/>
              <w:left w:type="dxa" w:w="80"/>
              <w:bottom w:type="dxa" w:w="80"/>
              <w:right w:type="dxa" w:w="80"/>
            </w:tcMar>
          </w:tcPr>
          <w:p>
            <w:pPr>
              <w:rPr>
                <w:rFonts w:ascii="Arial" w:cs="Arial" w:eastAsia="Arial" w:hAnsi="Arial"/>
                <w:sz w:val="11"/>
                <w:szCs w:val="11"/>
              </w:rPr>
            </w:pPr>
            <w:r>
              <w:t xml:space="preserve">Customer Segmentation</w:t>
            </w:r>
          </w:p>
        </w:tc>
        <w:tc>
          <w:tcPr>
            <w:tcMar>
              <w:top w:type="dxa" w:w="80"/>
              <w:left w:type="dxa" w:w="80"/>
              <w:bottom w:type="dxa" w:w="80"/>
              <w:right w:type="dxa" w:w="80"/>
            </w:tcMar>
          </w:tcPr>
          <w:p>
            <w:pPr>
              <w:rPr>
                <w:rFonts w:ascii="Arial" w:cs="Arial" w:eastAsia="Arial" w:hAnsi="Arial"/>
                <w:sz w:val="11"/>
                <w:szCs w:val="11"/>
              </w:rPr>
            </w:pPr>
            <w:r>
              <w:t xml:space="preserve">Segment for targeted marketing campaigns</w:t>
            </w:r>
          </w:p>
        </w:tc>
      </w:tr>
      <w:tr>
        <w:tc>
          <w:tcPr>
            <w:tcMar>
              <w:top w:type="dxa" w:w="80"/>
              <w:left w:type="dxa" w:w="80"/>
              <w:bottom w:type="dxa" w:w="80"/>
              <w:right w:type="dxa" w:w="80"/>
            </w:tcMar>
          </w:tcPr>
          <w:p>
            <w:pPr>
              <w:rPr>
                <w:rFonts w:ascii="Arial" w:cs="Arial" w:eastAsia="Arial" w:hAnsi="Arial"/>
                <w:sz w:val="11"/>
                <w:szCs w:val="11"/>
              </w:rPr>
            </w:pPr>
            <w:r>
              <w:t xml:space="preserve">8</w:t>
            </w:r>
          </w:p>
        </w:tc>
        <w:tc>
          <w:tcPr>
            <w:tcMar>
              <w:top w:type="dxa" w:w="80"/>
              <w:left w:type="dxa" w:w="80"/>
              <w:bottom w:type="dxa" w:w="80"/>
              <w:right w:type="dxa" w:w="80"/>
            </w:tcMar>
          </w:tcPr>
          <w:p>
            <w:pPr>
              <w:rPr>
                <w:rFonts w:ascii="Arial" w:cs="Arial" w:eastAsia="Arial" w:hAnsi="Arial"/>
                <w:sz w:val="11"/>
                <w:szCs w:val="11"/>
              </w:rPr>
            </w:pPr>
            <w:r>
              <w:t xml:space="preserve">Top Products per Category</w:t>
            </w:r>
          </w:p>
        </w:tc>
        <w:tc>
          <w:tcPr>
            <w:tcMar>
              <w:top w:type="dxa" w:w="80"/>
              <w:left w:type="dxa" w:w="80"/>
              <w:bottom w:type="dxa" w:w="80"/>
              <w:right w:type="dxa" w:w="80"/>
            </w:tcMar>
          </w:tcPr>
          <w:p>
            <w:pPr>
              <w:rPr>
                <w:rFonts w:ascii="Arial" w:cs="Arial" w:eastAsia="Arial" w:hAnsi="Arial"/>
                <w:sz w:val="11"/>
                <w:szCs w:val="11"/>
              </w:rPr>
            </w:pPr>
            <w:r>
              <w:t xml:space="preserve">Identify category performance leaders</w:t>
            </w:r>
          </w:p>
        </w:tc>
      </w:tr>
      <w:tr>
        <w:tc>
          <w:tcPr>
            <w:tcMar>
              <w:top w:type="dxa" w:w="80"/>
              <w:left w:type="dxa" w:w="80"/>
              <w:bottom w:type="dxa" w:w="80"/>
              <w:right w:type="dxa" w:w="80"/>
            </w:tcMar>
          </w:tcPr>
          <w:p>
            <w:pPr>
              <w:rPr>
                <w:rFonts w:ascii="Arial" w:cs="Arial" w:eastAsia="Arial" w:hAnsi="Arial"/>
                <w:sz w:val="11"/>
                <w:szCs w:val="11"/>
              </w:rPr>
            </w:pPr>
            <w:r>
              <w:t xml:space="preserve">9</w:t>
            </w:r>
          </w:p>
        </w:tc>
        <w:tc>
          <w:tcPr>
            <w:tcMar>
              <w:top w:type="dxa" w:w="80"/>
              <w:left w:type="dxa" w:w="80"/>
              <w:bottom w:type="dxa" w:w="80"/>
              <w:right w:type="dxa" w:w="80"/>
            </w:tcMar>
          </w:tcPr>
          <w:p>
            <w:pPr>
              <w:rPr>
                <w:rFonts w:ascii="Arial" w:cs="Arial" w:eastAsia="Arial" w:hAnsi="Arial"/>
                <w:sz w:val="11"/>
                <w:szCs w:val="11"/>
              </w:rPr>
            </w:pPr>
            <w:r>
              <w:t xml:space="preserve">Repeat Buyers and Subscriptions</w:t>
            </w:r>
          </w:p>
        </w:tc>
        <w:tc>
          <w:tcPr>
            <w:tcMar>
              <w:top w:type="dxa" w:w="80"/>
              <w:left w:type="dxa" w:w="80"/>
              <w:bottom w:type="dxa" w:w="80"/>
              <w:right w:type="dxa" w:w="80"/>
            </w:tcMar>
          </w:tcPr>
          <w:p>
            <w:pPr>
              <w:rPr>
                <w:rFonts w:ascii="Arial" w:cs="Arial" w:eastAsia="Arial" w:hAnsi="Arial"/>
                <w:sz w:val="11"/>
                <w:szCs w:val="11"/>
              </w:rPr>
            </w:pPr>
            <w:r>
              <w:t xml:space="preserve">Connect loyalty patterns to revenue model</w:t>
            </w:r>
          </w:p>
        </w:tc>
      </w:tr>
      <w:tr>
        <w:tc>
          <w:tcPr>
            <w:tcMar>
              <w:top w:type="dxa" w:w="80"/>
              <w:left w:type="dxa" w:w="80"/>
              <w:bottom w:type="dxa" w:w="80"/>
              <w:right w:type="dxa" w:w="80"/>
            </w:tcMar>
          </w:tcPr>
          <w:p>
            <w:pPr>
              <w:rPr>
                <w:rFonts w:ascii="Arial" w:cs="Arial" w:eastAsia="Arial" w:hAnsi="Arial"/>
                <w:sz w:val="11"/>
                <w:szCs w:val="11"/>
              </w:rPr>
            </w:pPr>
            <w:r>
              <w:t xml:space="preserve">10</w:t>
            </w:r>
          </w:p>
        </w:tc>
        <w:tc>
          <w:tcPr>
            <w:tcMar>
              <w:top w:type="dxa" w:w="80"/>
              <w:left w:type="dxa" w:w="80"/>
              <w:bottom w:type="dxa" w:w="80"/>
              <w:right w:type="dxa" w:w="80"/>
            </w:tcMar>
          </w:tcPr>
          <w:p>
            <w:pPr>
              <w:rPr>
                <w:rFonts w:ascii="Arial" w:cs="Arial" w:eastAsia="Arial" w:hAnsi="Arial"/>
                <w:sz w:val="11"/>
                <w:szCs w:val="11"/>
              </w:rPr>
            </w:pPr>
            <w:r>
              <w:t xml:space="preserve">Revenue by Age Group</w:t>
            </w:r>
          </w:p>
        </w:tc>
        <w:tc>
          <w:tcPr>
            <w:tcMar>
              <w:top w:type="dxa" w:w="80"/>
              <w:left w:type="dxa" w:w="80"/>
              <w:bottom w:type="dxa" w:w="80"/>
              <w:right w:type="dxa" w:w="80"/>
            </w:tcMar>
          </w:tcPr>
          <w:p>
            <w:pPr>
              <w:rPr>
                <w:rFonts w:ascii="Arial" w:cs="Arial" w:eastAsia="Arial" w:hAnsi="Arial"/>
                <w:sz w:val="11"/>
                <w:szCs w:val="11"/>
              </w:rPr>
            </w:pPr>
            <w:r>
              <w:t xml:space="preserve">Prioritize high-value demographic segments</w:t>
            </w:r>
          </w:p>
        </w:tc>
      </w:tr>
    </w:tbl>
    <w:p>
      <w:pPr>
        <w:spacing w:after="300"/>
      </w:pPr>
    </w:p>
    <w:p>
      <w:pPr>
        <w:pStyle w:val="Heading2"/>
        <w:spacing w:after="200"/>
        <w:rPr>
          <w:rFonts w:ascii="Arial" w:cs="Arial" w:eastAsia="Arial" w:hAnsi="Arial"/>
          <w:b/>
          <w:bCs/>
          <w:color w:val="000000"/>
          <w:sz w:val="14"/>
          <w:szCs w:val="14"/>
        </w:rPr>
      </w:pPr>
      <w:r>
        <w:t xml:space="preserve">Example: Do Subscribers Spend More?</w:t>
      </w:r>
    </w:p>
    <w:p>
      <w:pPr>
        <w:pBdr>
          <w:top w:val="single" w:color="000000" w:space="1"/>
          <w:bottom w:val="single" w:color="000000" w:space="1"/>
          <w:left w:val="single" w:color="000000" w:space="1"/>
          <w:right w:val="single" w:color="000000" w:space="1"/>
        </w:pBdr>
        <w:shd w:fill="F5F5F5"/>
        <w:spacing w:after="200"/>
      </w:pPr>
      <w:r>
        <w:rPr>
          <w:rFonts w:ascii="Courier New" w:cs="Courier New" w:eastAsia="Courier New" w:hAnsi="Courier New"/>
          <w:b/>
          <w:bCs/>
          <w:sz w:val="11"/>
          <w:szCs w:val="11"/>
        </w:rPr>
        <w:t xml:space="preserve">SELECT subscription_status,
       COUNT(customer_id) AS total_customers,
       ROUND(AVG(purchased_amount), 2) AS avg_spend,
       ROUND(SUM(purchased_amount), 2) AS total_revenue
FROM customer
GROUP BY subscription_status
ORDER BY total_revenue, avg_spend DESC;</w:t>
      </w:r>
    </w:p>
    <w:p>
      <w:pPr>
        <w:pStyle w:val="Heading3"/>
        <w:spacing w:after="200"/>
        <w:rPr>
          <w:rFonts w:ascii="Arial" w:cs="Arial" w:eastAsia="Arial" w:hAnsi="Arial"/>
          <w:b/>
          <w:bCs/>
          <w:color w:val="000000"/>
          <w:sz w:val="12"/>
          <w:szCs w:val="12"/>
        </w:rPr>
      </w:pPr>
      <w:r>
        <w:t xml:space="preserve">The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8E8E8"/>
            <w:tcMar>
              <w:top w:type="dxa" w:w="100"/>
              <w:left w:type="dxa" w:w="100"/>
              <w:bottom w:type="dxa" w:w="100"/>
              <w:right w:type="dxa" w:w="100"/>
            </w:tcMar>
          </w:tcPr>
          <w:p>
            <w:pPr>
              <w:rPr>
                <w:rFonts w:ascii="Arial" w:cs="Arial" w:eastAsia="Arial" w:hAnsi="Arial"/>
                <w:b/>
                <w:bCs/>
                <w:sz w:val="12"/>
                <w:szCs w:val="12"/>
              </w:rPr>
            </w:pPr>
            <w:r>
              <w:t xml:space="preserve">Status</w:t>
            </w:r>
          </w:p>
        </w:tc>
        <w:tc>
          <w:tcPr>
            <w:shd w:fill="E8E8E8"/>
            <w:tcMar>
              <w:top w:type="dxa" w:w="100"/>
              <w:left w:type="dxa" w:w="100"/>
              <w:bottom w:type="dxa" w:w="100"/>
              <w:right w:type="dxa" w:w="100"/>
            </w:tcMar>
          </w:tcPr>
          <w:p>
            <w:pPr>
              <w:rPr>
                <w:rFonts w:ascii="Arial" w:cs="Arial" w:eastAsia="Arial" w:hAnsi="Arial"/>
                <w:b/>
                <w:bCs/>
                <w:sz w:val="12"/>
                <w:szCs w:val="12"/>
              </w:rPr>
            </w:pPr>
            <w:r>
              <w:t xml:space="preserve">Customers</w:t>
            </w:r>
          </w:p>
        </w:tc>
        <w:tc>
          <w:tcPr>
            <w:shd w:fill="E8E8E8"/>
            <w:tcMar>
              <w:top w:type="dxa" w:w="100"/>
              <w:left w:type="dxa" w:w="100"/>
              <w:bottom w:type="dxa" w:w="100"/>
              <w:right w:type="dxa" w:w="100"/>
            </w:tcMar>
          </w:tcPr>
          <w:p>
            <w:pPr>
              <w:rPr>
                <w:rFonts w:ascii="Arial" w:cs="Arial" w:eastAsia="Arial" w:hAnsi="Arial"/>
                <w:b/>
                <w:bCs/>
                <w:sz w:val="12"/>
                <w:szCs w:val="12"/>
              </w:rPr>
            </w:pPr>
            <w:r>
              <w:t xml:space="preserve">Avg Spend</w:t>
            </w:r>
          </w:p>
        </w:tc>
        <w:tc>
          <w:tcPr>
            <w:shd w:fill="E8E8E8"/>
            <w:tcMar>
              <w:top w:type="dxa" w:w="100"/>
              <w:left w:type="dxa" w:w="100"/>
              <w:bottom w:type="dxa" w:w="100"/>
              <w:right w:type="dxa" w:w="100"/>
            </w:tcMar>
          </w:tcPr>
          <w:p>
            <w:pPr>
              <w:rPr>
                <w:rFonts w:ascii="Arial" w:cs="Arial" w:eastAsia="Arial" w:hAnsi="Arial"/>
                <w:b/>
                <w:bCs/>
                <w:sz w:val="12"/>
                <w:szCs w:val="12"/>
              </w:rPr>
            </w:pPr>
            <w:r>
              <w:t xml:space="preserve">Total Revenue</w:t>
            </w:r>
          </w:p>
        </w:tc>
      </w:tr>
      <w:tr>
        <w:tc>
          <w:tcPr>
            <w:tcMar>
              <w:top w:type="dxa" w:w="100"/>
              <w:left w:type="dxa" w:w="100"/>
              <w:bottom w:type="dxa" w:w="100"/>
              <w:right w:type="dxa" w:w="100"/>
            </w:tcMar>
          </w:tcPr>
          <w:p>
            <w:pPr>
              <w:rPr>
                <w:rFonts w:ascii="Arial" w:cs="Arial" w:eastAsia="Arial" w:hAnsi="Arial"/>
                <w:b/>
                <w:bCs/>
                <w:sz w:val="12"/>
                <w:szCs w:val="12"/>
              </w:rPr>
            </w:pPr>
            <w:r>
              <w:t xml:space="preserve">Subscribed (Yes)</w:t>
            </w:r>
          </w:p>
        </w:tc>
        <w:tc>
          <w:tcPr>
            <w:tcMar>
              <w:top w:type="dxa" w:w="100"/>
              <w:left w:type="dxa" w:w="100"/>
              <w:bottom w:type="dxa" w:w="100"/>
              <w:right w:type="dxa" w:w="100"/>
            </w:tcMar>
          </w:tcPr>
          <w:p>
            <w:pPr>
              <w:rPr>
                <w:rFonts w:ascii="Arial" w:cs="Arial" w:eastAsia="Arial" w:hAnsi="Arial"/>
                <w:b/>
                <w:bCs/>
                <w:sz w:val="12"/>
                <w:szCs w:val="12"/>
              </w:rPr>
            </w:pPr>
            <w:r>
              <w:t xml:space="preserve">1,054</w:t>
            </w:r>
          </w:p>
        </w:tc>
        <w:tc>
          <w:tcPr>
            <w:tcMar>
              <w:top w:type="dxa" w:w="100"/>
              <w:left w:type="dxa" w:w="100"/>
              <w:bottom w:type="dxa" w:w="100"/>
              <w:right w:type="dxa" w:w="100"/>
            </w:tcMar>
          </w:tcPr>
          <w:p>
            <w:pPr>
              <w:rPr>
                <w:rFonts w:ascii="Arial" w:cs="Arial" w:eastAsia="Arial" w:hAnsi="Arial"/>
                <w:b/>
                <w:bCs/>
                <w:sz w:val="12"/>
                <w:szCs w:val="12"/>
              </w:rPr>
            </w:pPr>
            <w:r>
              <w:t xml:space="preserve">$74.25</w:t>
            </w:r>
          </w:p>
        </w:tc>
        <w:tc>
          <w:tcPr>
            <w:tcMar>
              <w:top w:type="dxa" w:w="100"/>
              <w:left w:type="dxa" w:w="100"/>
              <w:bottom w:type="dxa" w:w="100"/>
              <w:right w:type="dxa" w:w="100"/>
            </w:tcMar>
          </w:tcPr>
          <w:p>
            <w:pPr>
              <w:rPr>
                <w:rFonts w:ascii="Arial" w:cs="Arial" w:eastAsia="Arial" w:hAnsi="Arial"/>
                <w:b/>
                <w:bCs/>
                <w:sz w:val="12"/>
                <w:szCs w:val="12"/>
              </w:rPr>
            </w:pPr>
            <w:r>
              <w:t xml:space="preserve">$78,226.50</w:t>
            </w:r>
          </w:p>
        </w:tc>
      </w:tr>
      <w:tr>
        <w:tc>
          <w:tcPr>
            <w:tcMar>
              <w:top w:type="dxa" w:w="100"/>
              <w:left w:type="dxa" w:w="100"/>
              <w:bottom w:type="dxa" w:w="100"/>
              <w:right w:type="dxa" w:w="100"/>
            </w:tcMar>
          </w:tcPr>
          <w:p>
            <w:pPr>
              <w:rPr>
                <w:rFonts w:ascii="Arial" w:cs="Arial" w:eastAsia="Arial" w:hAnsi="Arial"/>
                <w:sz w:val="12"/>
                <w:szCs w:val="12"/>
              </w:rPr>
            </w:pPr>
            <w:r>
              <w:t xml:space="preserve">Not Subscribed (No)</w:t>
            </w:r>
          </w:p>
        </w:tc>
        <w:tc>
          <w:tcPr>
            <w:tcMar>
              <w:top w:type="dxa" w:w="100"/>
              <w:left w:type="dxa" w:w="100"/>
              <w:bottom w:type="dxa" w:w="100"/>
              <w:right w:type="dxa" w:w="100"/>
            </w:tcMar>
          </w:tcPr>
          <w:p>
            <w:pPr>
              <w:rPr>
                <w:rFonts w:ascii="Arial" w:cs="Arial" w:eastAsia="Arial" w:hAnsi="Arial"/>
                <w:b/>
                <w:bCs/>
                <w:sz w:val="12"/>
                <w:szCs w:val="12"/>
              </w:rPr>
            </w:pPr>
            <w:r>
              <w:t xml:space="preserve">2,846</w:t>
            </w:r>
          </w:p>
        </w:tc>
        <w:tc>
          <w:tcPr>
            <w:tcMar>
              <w:top w:type="dxa" w:w="100"/>
              <w:left w:type="dxa" w:w="100"/>
              <w:bottom w:type="dxa" w:w="100"/>
              <w:right w:type="dxa" w:w="100"/>
            </w:tcMar>
          </w:tcPr>
          <w:p>
            <w:pPr>
              <w:rPr>
                <w:rFonts w:ascii="Arial" w:cs="Arial" w:eastAsia="Arial" w:hAnsi="Arial"/>
                <w:b/>
                <w:bCs/>
                <w:sz w:val="12"/>
                <w:szCs w:val="12"/>
              </w:rPr>
            </w:pPr>
            <w:r>
              <w:t xml:space="preserve">$52.10</w:t>
            </w:r>
          </w:p>
        </w:tc>
        <w:tc>
          <w:tcPr>
            <w:tcMar>
              <w:top w:type="dxa" w:w="100"/>
              <w:left w:type="dxa" w:w="100"/>
              <w:bottom w:type="dxa" w:w="100"/>
              <w:right w:type="dxa" w:w="100"/>
            </w:tcMar>
          </w:tcPr>
          <w:p>
            <w:pPr>
              <w:rPr>
                <w:rFonts w:ascii="Arial" w:cs="Arial" w:eastAsia="Arial" w:hAnsi="Arial"/>
                <w:b/>
                <w:bCs/>
                <w:sz w:val="12"/>
                <w:szCs w:val="12"/>
              </w:rPr>
            </w:pPr>
            <w:r>
              <w:t xml:space="preserve">$148,270.60</w:t>
            </w:r>
          </w:p>
        </w:tc>
      </w:tr>
    </w:tbl>
    <w:p>
      <w:pPr>
        <w:spacing w:after="200"/>
      </w:pPr>
    </w:p>
    <w:p>
      <w:pPr>
        <w:pStyle w:val="Heading3"/>
        <w:spacing w:after="150"/>
        <w:rPr>
          <w:rFonts w:ascii="Arial" w:cs="Arial" w:eastAsia="Arial" w:hAnsi="Arial"/>
          <w:b/>
          <w:bCs/>
          <w:color w:val="000000"/>
          <w:sz w:val="12"/>
          <w:szCs w:val="12"/>
        </w:rPr>
      </w:pPr>
      <w:r>
        <w:t xml:space="preserve">The Business Insight</w:t>
      </w:r>
    </w:p>
    <w:p>
      <w:pPr>
        <w:spacing w:after="300"/>
        <w:rPr>
          <w:rFonts w:ascii="Arial" w:cs="Arial" w:eastAsia="Arial" w:hAnsi="Arial"/>
          <w:sz w:val="12"/>
          <w:szCs w:val="12"/>
        </w:rPr>
      </w:pPr>
      <w:r>
        <w:t xml:space="preserve">Subscribers are 27% of the customer base, but each subscriber spends 43% more than the average non-subscriber ($74 vs $52). However, non-subscribers still drive more total revenue because there are 2.7x more of them. This raises a strategic question: Should we focus on converting more subscribers, or optimize non-subscriber experience? The data is now in decision-maker hands.</w:t>
      </w:r>
    </w:p>
    <w:p>
      <w:pPr>
        <w:pageBreakBefore/>
      </w:pPr>
    </w:p>
    <w:p>
      <w:pPr>
        <w:pStyle w:val="Heading1"/>
        <w:spacing w:after="400" w:before="200"/>
        <w:rPr>
          <w:rFonts w:ascii="Arial" w:cs="Arial" w:eastAsia="Arial" w:hAnsi="Arial"/>
          <w:b/>
          <w:bCs/>
          <w:color w:val="000000"/>
          <w:sz w:val="18"/>
          <w:szCs w:val="18"/>
        </w:rPr>
      </w:pPr>
      <w:r>
        <w:t xml:space="preserve">6. PHASE 4: VISUALIZATION (POWER BI)</w:t>
      </w:r>
    </w:p>
    <w:p>
      <w:pPr>
        <w:pStyle w:val="Heading2"/>
        <w:spacing w:after="200"/>
        <w:rPr>
          <w:rFonts w:ascii="Arial" w:cs="Arial" w:eastAsia="Arial" w:hAnsi="Arial"/>
          <w:b/>
          <w:bCs/>
          <w:color w:val="000000"/>
          <w:sz w:val="14"/>
          <w:szCs w:val="14"/>
        </w:rPr>
      </w:pPr>
      <w:r>
        <w:t xml:space="preserve">Stories Data Tells</w:t>
      </w:r>
    </w:p>
    <w:p>
      <w:pPr>
        <w:spacing w:after="300"/>
        <w:rPr>
          <w:rFonts w:ascii="Arial" w:cs="Arial" w:eastAsia="Arial" w:hAnsi="Arial"/>
          <w:sz w:val="12"/>
          <w:szCs w:val="12"/>
        </w:rPr>
      </w:pPr>
      <w:r>
        <w:t xml:space="preserve">Numbers are facts. Charts are stories. "Subscription revenue is $78,226.50" is a fact. A pie chart showing "27% of customers, but significant revenue contributor" is a story humans understand in 2 seconds.</w:t>
      </w:r>
    </w:p>
    <w:p>
      <w:pPr>
        <w:spacing w:after="150"/>
        <w:jc w:val="center"/>
      </w:pPr>
      <w:r>
        <w:drawing>
          <wp:inline distT="0" distB="0" distL="0" distR="0">
            <wp:extent cx="6667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476750"/>
                    </a:xfrm>
                    <a:prstGeom prst="rect">
                      <a:avLst/>
                    </a:prstGeom>
                  </pic:spPr>
                </pic:pic>
              </a:graphicData>
            </a:graphic>
          </wp:inline>
        </w:drawing>
      </w:r>
    </w:p>
    <w:p>
      <w:pPr>
        <w:spacing w:after="300"/>
        <w:jc w:val="center"/>
      </w:pPr>
      <w:r>
        <w:rPr>
          <w:rFonts w:ascii="Arial" w:cs="Arial" w:eastAsia="Arial" w:hAnsi="Arial"/>
          <w:color w:val="555555"/>
          <w:sz w:val="11"/>
          <w:szCs w:val="11"/>
        </w:rPr>
        <w:t xml:space="preserve">FIGURE 3: Power BI Dashboard - Interactive Customer Behavior Analysis with Multiple Perspectives</w:t>
      </w:r>
    </w:p>
    <w:p>
      <w:pPr>
        <w:pStyle w:val="Heading2"/>
        <w:spacing w:after="300"/>
        <w:rPr>
          <w:rFonts w:ascii="Arial" w:cs="Arial" w:eastAsia="Arial" w:hAnsi="Arial"/>
          <w:b/>
          <w:bCs/>
          <w:color w:val="000000"/>
          <w:sz w:val="14"/>
          <w:szCs w:val="14"/>
        </w:rPr>
      </w:pPr>
      <w:r>
        <w:t xml:space="preserve">Dashboard Components</w:t>
      </w:r>
    </w:p>
    <w:p>
      <w:pPr>
        <w:pStyle w:val="Heading3"/>
        <w:spacing w:after="150"/>
        <w:rPr>
          <w:rFonts w:ascii="Arial" w:cs="Arial" w:eastAsia="Arial" w:hAnsi="Arial"/>
          <w:b/>
          <w:bCs/>
          <w:color w:val="000000"/>
          <w:sz w:val="12"/>
          <w:szCs w:val="12"/>
        </w:rPr>
      </w:pPr>
      <w:r>
        <w:t xml:space="preserve">Top Section: Key Performance Indicators (KPIs)</w:t>
      </w:r>
    </w:p>
    <w:p>
      <w:pPr>
        <w:spacing w:after="100"/>
      </w:pPr>
      <w:r>
        <w:rPr>
          <w:rFonts w:ascii="Arial" w:cs="Arial" w:eastAsia="Arial" w:hAnsi="Arial"/>
          <w:b/>
          <w:bCs/>
          <w:sz w:val="12"/>
          <w:szCs w:val="12"/>
        </w:rPr>
        <w:t xml:space="preserve">3,900 Total Customers - </w:t>
      </w:r>
      <w:r>
        <w:rPr>
          <w:rFonts w:ascii="Arial" w:cs="Arial" w:eastAsia="Arial" w:hAnsi="Arial"/>
          <w:sz w:val="12"/>
          <w:szCs w:val="12"/>
        </w:rPr>
        <w:t xml:space="preserve">Complete dataset baseline</w:t>
      </w:r>
    </w:p>
    <w:p>
      <w:pPr>
        <w:spacing w:after="100"/>
      </w:pPr>
      <w:r>
        <w:rPr>
          <w:rFonts w:ascii="Arial" w:cs="Arial" w:eastAsia="Arial" w:hAnsi="Arial"/>
          <w:b/>
          <w:bCs/>
          <w:sz w:val="12"/>
          <w:szCs w:val="12"/>
        </w:rPr>
        <w:t xml:space="preserve">$59.76 Average Purchase - </w:t>
      </w:r>
      <w:r>
        <w:rPr>
          <w:rFonts w:ascii="Arial" w:cs="Arial" w:eastAsia="Arial" w:hAnsi="Arial"/>
          <w:sz w:val="12"/>
          <w:szCs w:val="12"/>
        </w:rPr>
        <w:t xml:space="preserve">Transaction size reference</w:t>
      </w:r>
    </w:p>
    <w:p>
      <w:pPr>
        <w:spacing w:after="200"/>
      </w:pPr>
      <w:r>
        <w:rPr>
          <w:rFonts w:ascii="Arial" w:cs="Arial" w:eastAsia="Arial" w:hAnsi="Arial"/>
          <w:b/>
          <w:bCs/>
          <w:sz w:val="12"/>
          <w:szCs w:val="12"/>
        </w:rPr>
        <w:t xml:space="preserve">3.75 Average Rating - </w:t>
      </w:r>
      <w:r>
        <w:rPr>
          <w:rFonts w:ascii="Arial" w:cs="Arial" w:eastAsia="Arial" w:hAnsi="Arial"/>
          <w:sz w:val="12"/>
          <w:szCs w:val="12"/>
        </w:rPr>
        <w:t xml:space="preserve">Product quality indicator</w:t>
      </w:r>
    </w:p>
    <w:p>
      <w:pPr>
        <w:pStyle w:val="Heading3"/>
        <w:spacing w:after="150"/>
        <w:rPr>
          <w:rFonts w:ascii="Arial" w:cs="Arial" w:eastAsia="Arial" w:hAnsi="Arial"/>
          <w:b/>
          <w:bCs/>
          <w:color w:val="000000"/>
          <w:sz w:val="12"/>
          <w:szCs w:val="12"/>
        </w:rPr>
      </w:pPr>
      <w:r>
        <w:t xml:space="preserve">Left Section: Distribution Analysis</w:t>
      </w:r>
    </w:p>
    <w:p>
      <w:pPr>
        <w:spacing w:after="100"/>
      </w:pPr>
      <w:r>
        <w:rPr>
          <w:rFonts w:ascii="Arial" w:cs="Arial" w:eastAsia="Arial" w:hAnsi="Arial"/>
          <w:b/>
          <w:bCs/>
          <w:sz w:val="12"/>
          <w:szCs w:val="12"/>
        </w:rPr>
        <w:t xml:space="preserve">Subscription Status Pie Chart - </w:t>
      </w:r>
      <w:r>
        <w:rPr>
          <w:rFonts w:ascii="Arial" w:cs="Arial" w:eastAsia="Arial" w:hAnsi="Arial"/>
          <w:sz w:val="12"/>
          <w:szCs w:val="12"/>
        </w:rPr>
        <w:t xml:space="preserve">Shows 27% subscribed, 73% non-subscribed at a glance</w:t>
      </w:r>
    </w:p>
    <w:p>
      <w:pPr>
        <w:spacing w:after="100"/>
      </w:pPr>
      <w:r>
        <w:rPr>
          <w:rFonts w:ascii="Arial" w:cs="Arial" w:eastAsia="Arial" w:hAnsi="Arial"/>
          <w:b/>
          <w:bCs/>
          <w:sz w:val="12"/>
          <w:szCs w:val="12"/>
        </w:rPr>
        <w:t xml:space="preserve">Revenue by Category - </w:t>
      </w:r>
      <w:r>
        <w:rPr>
          <w:rFonts w:ascii="Arial" w:cs="Arial" w:eastAsia="Arial" w:hAnsi="Arial"/>
          <w:sz w:val="12"/>
          <w:szCs w:val="12"/>
        </w:rPr>
        <w:t xml:space="preserve">Clothing leads at $164K, Accessories at $74K</w:t>
      </w:r>
    </w:p>
    <w:p>
      <w:pPr>
        <w:spacing w:after="200"/>
      </w:pPr>
      <w:r>
        <w:rPr>
          <w:rFonts w:ascii="Arial" w:cs="Arial" w:eastAsia="Arial" w:hAnsi="Arial"/>
          <w:b/>
          <w:bCs/>
          <w:sz w:val="12"/>
          <w:szCs w:val="12"/>
        </w:rPr>
        <w:t xml:space="preserve">Sales by Category - </w:t>
      </w:r>
      <w:r>
        <w:rPr>
          <w:rFonts w:ascii="Arial" w:cs="Arial" w:eastAsia="Arial" w:hAnsi="Arial"/>
          <w:sz w:val="12"/>
          <w:szCs w:val="12"/>
        </w:rPr>
        <w:t xml:space="preserve">Volume view (units) vs value view (revenue)</w:t>
      </w:r>
    </w:p>
    <w:p>
      <w:pPr>
        <w:pStyle w:val="Heading3"/>
        <w:spacing w:after="150"/>
        <w:rPr>
          <w:rFonts w:ascii="Arial" w:cs="Arial" w:eastAsia="Arial" w:hAnsi="Arial"/>
          <w:b/>
          <w:bCs/>
          <w:color w:val="000000"/>
          <w:sz w:val="12"/>
          <w:szCs w:val="12"/>
        </w:rPr>
      </w:pPr>
      <w:r>
        <w:t xml:space="preserve">Right Section: Demographic Breakdown</w:t>
      </w:r>
    </w:p>
    <w:p>
      <w:pPr>
        <w:spacing w:after="100"/>
      </w:pPr>
      <w:r>
        <w:rPr>
          <w:rFonts w:ascii="Arial" w:cs="Arial" w:eastAsia="Arial" w:hAnsi="Arial"/>
          <w:b/>
          <w:bCs/>
          <w:sz w:val="12"/>
          <w:szCs w:val="12"/>
        </w:rPr>
        <w:t xml:space="preserve">Revenue by Age Group - </w:t>
      </w:r>
      <w:r>
        <w:rPr>
          <w:rFonts w:ascii="Arial" w:cs="Arial" w:eastAsia="Arial" w:hAnsi="Arial"/>
          <w:sz w:val="12"/>
          <w:szCs w:val="12"/>
        </w:rPr>
        <w:t xml:space="preserve">Young Adults dominate at $62K</w:t>
      </w:r>
    </w:p>
    <w:p>
      <w:pPr>
        <w:spacing w:after="200"/>
      </w:pPr>
      <w:r>
        <w:rPr>
          <w:rFonts w:ascii="Arial" w:cs="Arial" w:eastAsia="Arial" w:hAnsi="Arial"/>
          <w:b/>
          <w:bCs/>
          <w:sz w:val="12"/>
          <w:szCs w:val="12"/>
        </w:rPr>
        <w:t xml:space="preserve">Sales by Age Group - </w:t>
      </w:r>
      <w:r>
        <w:rPr>
          <w:rFonts w:ascii="Arial" w:cs="Arial" w:eastAsia="Arial" w:hAnsi="Arial"/>
          <w:sz w:val="12"/>
          <w:szCs w:val="12"/>
        </w:rPr>
        <w:t xml:space="preserve">Confirms Young Adults are primary volume driver too</w:t>
      </w:r>
    </w:p>
    <w:p>
      <w:pPr>
        <w:pStyle w:val="Heading3"/>
        <w:spacing w:after="150"/>
        <w:rPr>
          <w:rFonts w:ascii="Arial" w:cs="Arial" w:eastAsia="Arial" w:hAnsi="Arial"/>
          <w:b/>
          <w:bCs/>
          <w:color w:val="000000"/>
          <w:sz w:val="12"/>
          <w:szCs w:val="12"/>
        </w:rPr>
      </w:pPr>
      <w:r>
        <w:t xml:space="preserve">Interactive Filters (Right Sidebar)</w:t>
      </w:r>
    </w:p>
    <w:p>
      <w:pPr>
        <w:spacing w:after="80"/>
      </w:pPr>
      <w:r>
        <w:rPr>
          <w:rFonts w:ascii="Arial" w:cs="Arial" w:eastAsia="Arial" w:hAnsi="Arial"/>
          <w:b/>
          <w:bCs/>
          <w:sz w:val="12"/>
          <w:szCs w:val="12"/>
        </w:rPr>
        <w:t xml:space="preserve">Subscription Status: </w:t>
      </w:r>
      <w:r>
        <w:rPr>
          <w:rFonts w:ascii="Arial" w:cs="Arial" w:eastAsia="Arial" w:hAnsi="Arial"/>
          <w:sz w:val="12"/>
          <w:szCs w:val="12"/>
        </w:rPr>
        <w:t xml:space="preserve">Filter to Yes/No</w:t>
      </w:r>
    </w:p>
    <w:p>
      <w:pPr>
        <w:spacing w:after="80"/>
      </w:pPr>
      <w:r>
        <w:rPr>
          <w:rFonts w:ascii="Arial" w:cs="Arial" w:eastAsia="Arial" w:hAnsi="Arial"/>
          <w:b/>
          <w:bCs/>
          <w:sz w:val="12"/>
          <w:szCs w:val="12"/>
        </w:rPr>
        <w:t xml:space="preserve">Gender: </w:t>
      </w:r>
      <w:r>
        <w:rPr>
          <w:rFonts w:ascii="Arial" w:cs="Arial" w:eastAsia="Arial" w:hAnsi="Arial"/>
          <w:sz w:val="12"/>
          <w:szCs w:val="12"/>
        </w:rPr>
        <w:t xml:space="preserve">Filter to Male/Female</w:t>
      </w:r>
    </w:p>
    <w:p>
      <w:pPr>
        <w:spacing w:after="80"/>
      </w:pPr>
      <w:r>
        <w:rPr>
          <w:rFonts w:ascii="Arial" w:cs="Arial" w:eastAsia="Arial" w:hAnsi="Arial"/>
          <w:b/>
          <w:bCs/>
          <w:sz w:val="12"/>
          <w:szCs w:val="12"/>
        </w:rPr>
        <w:t xml:space="preserve">Category: </w:t>
      </w:r>
      <w:r>
        <w:rPr>
          <w:rFonts w:ascii="Arial" w:cs="Arial" w:eastAsia="Arial" w:hAnsi="Arial"/>
          <w:sz w:val="12"/>
          <w:szCs w:val="12"/>
        </w:rPr>
        <w:t xml:space="preserve">Filter to Clothing, Accessories, Footwear, Outerwear</w:t>
      </w:r>
    </w:p>
    <w:p>
      <w:pPr>
        <w:spacing w:after="300"/>
      </w:pPr>
      <w:r>
        <w:rPr>
          <w:rFonts w:ascii="Arial" w:cs="Arial" w:eastAsia="Arial" w:hAnsi="Arial"/>
          <w:b/>
          <w:bCs/>
          <w:sz w:val="12"/>
          <w:szCs w:val="12"/>
        </w:rPr>
        <w:t xml:space="preserve">Shipping Type: </w:t>
      </w:r>
      <w:r>
        <w:rPr>
          <w:rFonts w:ascii="Arial" w:cs="Arial" w:eastAsia="Arial" w:hAnsi="Arial"/>
          <w:sz w:val="12"/>
          <w:szCs w:val="12"/>
        </w:rPr>
        <w:t xml:space="preserve">Filter to 6 different shipping options</w:t>
      </w:r>
    </w:p>
    <w:p>
      <w:pPr>
        <w:pStyle w:val="Heading2"/>
        <w:spacing w:after="200"/>
        <w:rPr>
          <w:rFonts w:ascii="Arial" w:cs="Arial" w:eastAsia="Arial" w:hAnsi="Arial"/>
          <w:b/>
          <w:bCs/>
          <w:color w:val="000000"/>
          <w:sz w:val="14"/>
          <w:szCs w:val="14"/>
        </w:rPr>
      </w:pPr>
      <w:r>
        <w:t xml:space="preserve">How to Use This Dashboard</w:t>
      </w:r>
    </w:p>
    <w:p>
      <w:pPr>
        <w:spacing w:after="100"/>
      </w:pPr>
      <w:r>
        <w:rPr>
          <w:rFonts w:ascii="Arial" w:cs="Arial" w:eastAsia="Arial" w:hAnsi="Arial"/>
          <w:b/>
          <w:bCs/>
          <w:sz w:val="12"/>
          <w:szCs w:val="12"/>
        </w:rPr>
        <w:t xml:space="preserve">1. Open Power BI </w:t>
      </w:r>
      <w:r>
        <w:rPr>
          <w:rFonts w:ascii="Arial" w:cs="Arial" w:eastAsia="Arial" w:hAnsi="Arial"/>
          <w:sz w:val="12"/>
          <w:szCs w:val="12"/>
        </w:rPr>
        <w:t xml:space="preserve">- Launch Power BI Desktop and open Customer_Behavior_analysis.pbix</w:t>
      </w:r>
    </w:p>
    <w:p>
      <w:pPr>
        <w:spacing w:after="100"/>
      </w:pPr>
      <w:r>
        <w:rPr>
          <w:rFonts w:ascii="Arial" w:cs="Arial" w:eastAsia="Arial" w:hAnsi="Arial"/>
          <w:b/>
          <w:bCs/>
          <w:sz w:val="12"/>
          <w:szCs w:val="12"/>
        </w:rPr>
        <w:t xml:space="preserve">2. Click a Filter </w:t>
      </w:r>
      <w:r>
        <w:rPr>
          <w:rFonts w:ascii="Arial" w:cs="Arial" w:eastAsia="Arial" w:hAnsi="Arial"/>
          <w:sz w:val="12"/>
          <w:szCs w:val="12"/>
        </w:rPr>
        <w:t xml:space="preserve">- Select "Male" under Gender, or "Clothing" under Category</w:t>
      </w:r>
    </w:p>
    <w:p>
      <w:pPr>
        <w:spacing w:after="100"/>
      </w:pPr>
      <w:r>
        <w:rPr>
          <w:rFonts w:ascii="Arial" w:cs="Arial" w:eastAsia="Arial" w:hAnsi="Arial"/>
          <w:b/>
          <w:bCs/>
          <w:sz w:val="12"/>
          <w:szCs w:val="12"/>
        </w:rPr>
        <w:t xml:space="preserve">3. Watch Updates </w:t>
      </w:r>
      <w:r>
        <w:rPr>
          <w:rFonts w:ascii="Arial" w:cs="Arial" w:eastAsia="Arial" w:hAnsi="Arial"/>
          <w:sz w:val="12"/>
          <w:szCs w:val="12"/>
        </w:rPr>
        <w:t xml:space="preserve">- All charts update instantly to show only filtered data</w:t>
      </w:r>
    </w:p>
    <w:p>
      <w:pPr>
        <w:spacing w:after="100"/>
      </w:pPr>
      <w:r>
        <w:rPr>
          <w:rFonts w:ascii="Arial" w:cs="Arial" w:eastAsia="Arial" w:hAnsi="Arial"/>
          <w:b/>
          <w:bCs/>
          <w:sz w:val="12"/>
          <w:szCs w:val="12"/>
        </w:rPr>
        <w:t xml:space="preserve">4. Hover for Details </w:t>
      </w:r>
      <w:r>
        <w:rPr>
          <w:rFonts w:ascii="Arial" w:cs="Arial" w:eastAsia="Arial" w:hAnsi="Arial"/>
          <w:sz w:val="12"/>
          <w:szCs w:val="12"/>
        </w:rPr>
        <w:t xml:space="preserve">- Hover over any bar or pie slice to see exact numbers</w:t>
      </w:r>
    </w:p>
    <w:p>
      <w:pPr>
        <w:spacing w:after="300"/>
      </w:pPr>
      <w:r>
        <w:rPr>
          <w:rFonts w:ascii="Arial" w:cs="Arial" w:eastAsia="Arial" w:hAnsi="Arial"/>
          <w:b/>
          <w:bCs/>
          <w:sz w:val="12"/>
          <w:szCs w:val="12"/>
        </w:rPr>
        <w:t xml:space="preserve">5. Ask Your Question </w:t>
      </w:r>
      <w:r>
        <w:rPr>
          <w:rFonts w:ascii="Arial" w:cs="Arial" w:eastAsia="Arial" w:hAnsi="Arial"/>
          <w:sz w:val="12"/>
          <w:szCs w:val="12"/>
        </w:rPr>
        <w:t xml:space="preserve">- Explore. The dashboard gives you independence.</w:t>
      </w:r>
    </w:p>
    <w:p>
      <w:pPr>
        <w:pStyle w:val="Heading2"/>
        <w:spacing w:after="200"/>
        <w:rPr>
          <w:rFonts w:ascii="Arial" w:cs="Arial" w:eastAsia="Arial" w:hAnsi="Arial"/>
          <w:b/>
          <w:bCs/>
          <w:color w:val="000000"/>
          <w:sz w:val="14"/>
          <w:szCs w:val="14"/>
        </w:rPr>
      </w:pPr>
      <w:r>
        <w:t xml:space="preserve">Why Interactive Dashboards Matter</w:t>
      </w:r>
    </w:p>
    <w:p>
      <w:pPr>
        <w:spacing w:after="150"/>
        <w:rPr>
          <w:rFonts w:ascii="Arial" w:cs="Arial" w:eastAsia="Arial" w:hAnsi="Arial"/>
          <w:sz w:val="12"/>
          <w:szCs w:val="12"/>
        </w:rPr>
      </w:pPr>
      <w:r>
        <w:t xml:space="preserve">Before this dashboard: A stakeholder emails you asking "Show me revenue for only female customers in Clothing category." You run a query, make a new chart, email it back. Repeat this 20 times per week.</w:t>
      </w:r>
    </w:p>
    <w:p>
      <w:pPr>
        <w:spacing w:after="300"/>
        <w:rPr>
          <w:rFonts w:ascii="Arial" w:cs="Arial" w:eastAsia="Arial" w:hAnsi="Arial"/>
          <w:sz w:val="12"/>
          <w:szCs w:val="12"/>
        </w:rPr>
      </w:pPr>
      <w:r>
        <w:t xml:space="preserve">With this dashboard: They click Gender filter, click Clothing. They see the answer in 1 second. They are independent. You move to the next analysis that matters.</w:t>
      </w:r>
    </w:p>
    <w:p>
      <w:pPr>
        <w:pageBreakBefore/>
      </w:pPr>
    </w:p>
    <w:p>
      <w:pPr>
        <w:pStyle w:val="Heading1"/>
        <w:spacing w:after="400" w:before="200"/>
        <w:rPr>
          <w:rFonts w:ascii="Arial" w:cs="Arial" w:eastAsia="Arial" w:hAnsi="Arial"/>
          <w:b/>
          <w:bCs/>
          <w:color w:val="000000"/>
          <w:sz w:val="18"/>
          <w:szCs w:val="18"/>
        </w:rPr>
      </w:pPr>
      <w:r>
        <w:t xml:space="preserve">7. KEY FINDINGS &amp; INSIGHTS</w:t>
      </w:r>
    </w:p>
    <w:p>
      <w:pPr>
        <w:pStyle w:val="Heading2"/>
        <w:spacing w:after="200"/>
        <w:rPr>
          <w:rFonts w:ascii="Arial" w:cs="Arial" w:eastAsia="Arial" w:hAnsi="Arial"/>
          <w:b/>
          <w:bCs/>
          <w:color w:val="000000"/>
          <w:sz w:val="14"/>
          <w:szCs w:val="14"/>
        </w:rPr>
      </w:pPr>
      <w:r>
        <w:t xml:space="preserve">Revenue Distribution Across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tcMar>
              <w:top w:type="dxa" w:w="100"/>
              <w:left w:type="dxa" w:w="100"/>
              <w:bottom w:type="dxa" w:w="100"/>
              <w:right w:type="dxa" w:w="100"/>
            </w:tcMar>
          </w:tcPr>
          <w:p>
            <w:pPr>
              <w:rPr>
                <w:rFonts w:ascii="Arial" w:cs="Arial" w:eastAsia="Arial" w:hAnsi="Arial"/>
                <w:b/>
                <w:bCs/>
                <w:sz w:val="12"/>
                <w:szCs w:val="12"/>
              </w:rPr>
            </w:pPr>
            <w:r>
              <w:t xml:space="preserve">Category</w:t>
            </w:r>
          </w:p>
        </w:tc>
        <w:tc>
          <w:tcPr>
            <w:shd w:fill="E8E8E8"/>
            <w:tcMar>
              <w:top w:type="dxa" w:w="100"/>
              <w:left w:type="dxa" w:w="100"/>
              <w:bottom w:type="dxa" w:w="100"/>
              <w:right w:type="dxa" w:w="100"/>
            </w:tcMar>
          </w:tcPr>
          <w:p>
            <w:pPr>
              <w:rPr>
                <w:rFonts w:ascii="Arial" w:cs="Arial" w:eastAsia="Arial" w:hAnsi="Arial"/>
                <w:b/>
                <w:bCs/>
                <w:sz w:val="12"/>
                <w:szCs w:val="12"/>
              </w:rPr>
            </w:pPr>
            <w:r>
              <w:t xml:space="preserve">Revenue</w:t>
            </w:r>
          </w:p>
        </w:tc>
        <w:tc>
          <w:tcPr>
            <w:shd w:fill="E8E8E8"/>
            <w:tcMar>
              <w:top w:type="dxa" w:w="100"/>
              <w:left w:type="dxa" w:w="100"/>
              <w:bottom w:type="dxa" w:w="100"/>
              <w:right w:type="dxa" w:w="100"/>
            </w:tcMar>
          </w:tcPr>
          <w:p>
            <w:pPr>
              <w:rPr>
                <w:rFonts w:ascii="Arial" w:cs="Arial" w:eastAsia="Arial" w:hAnsi="Arial"/>
                <w:b/>
                <w:bCs/>
                <w:sz w:val="12"/>
                <w:szCs w:val="12"/>
              </w:rPr>
            </w:pPr>
            <w:r>
              <w:t xml:space="preserve">Strategic Insight</w:t>
            </w:r>
          </w:p>
        </w:tc>
      </w:tr>
      <w:tr>
        <w:tc>
          <w:tcPr>
            <w:tcMar>
              <w:top w:type="dxa" w:w="100"/>
              <w:left w:type="dxa" w:w="100"/>
              <w:bottom w:type="dxa" w:w="100"/>
              <w:right w:type="dxa" w:w="100"/>
            </w:tcMar>
          </w:tcPr>
          <w:p>
            <w:pPr>
              <w:rPr>
                <w:rFonts w:ascii="Arial" w:cs="Arial" w:eastAsia="Arial" w:hAnsi="Arial"/>
                <w:b/>
                <w:bCs/>
                <w:sz w:val="12"/>
                <w:szCs w:val="12"/>
              </w:rPr>
            </w:pPr>
            <w:r>
              <w:t xml:space="preserve">Clothing</w:t>
            </w:r>
          </w:p>
        </w:tc>
        <w:tc>
          <w:tcPr>
            <w:tcMar>
              <w:top w:type="dxa" w:w="100"/>
              <w:left w:type="dxa" w:w="100"/>
              <w:bottom w:type="dxa" w:w="100"/>
              <w:right w:type="dxa" w:w="100"/>
            </w:tcMar>
          </w:tcPr>
          <w:p>
            <w:pPr>
              <w:rPr>
                <w:rFonts w:ascii="Arial" w:cs="Arial" w:eastAsia="Arial" w:hAnsi="Arial"/>
                <w:b/>
                <w:bCs/>
                <w:sz w:val="12"/>
                <w:szCs w:val="12"/>
              </w:rPr>
            </w:pPr>
            <w:r>
              <w:t xml:space="preserve">$164,000</w:t>
            </w:r>
          </w:p>
        </w:tc>
        <w:tc>
          <w:tcPr>
            <w:tcMar>
              <w:top w:type="dxa" w:w="100"/>
              <w:left w:type="dxa" w:w="100"/>
              <w:bottom w:type="dxa" w:w="100"/>
              <w:right w:type="dxa" w:w="100"/>
            </w:tcMar>
          </w:tcPr>
          <w:p>
            <w:pPr>
              <w:rPr>
                <w:rFonts w:ascii="Arial" w:cs="Arial" w:eastAsia="Arial" w:hAnsi="Arial"/>
                <w:sz w:val="12"/>
                <w:szCs w:val="12"/>
              </w:rPr>
            </w:pPr>
            <w:r>
              <w:t xml:space="preserve">Clear winner. Invest heavily. Expand selection.</w:t>
            </w:r>
          </w:p>
        </w:tc>
      </w:tr>
      <w:tr>
        <w:tc>
          <w:tcPr>
            <w:tcMar>
              <w:top w:type="dxa" w:w="100"/>
              <w:left w:type="dxa" w:w="100"/>
              <w:bottom w:type="dxa" w:w="100"/>
              <w:right w:type="dxa" w:w="100"/>
            </w:tcMar>
          </w:tcPr>
          <w:p>
            <w:pPr>
              <w:rPr>
                <w:rFonts w:ascii="Arial" w:cs="Arial" w:eastAsia="Arial" w:hAnsi="Arial"/>
                <w:sz w:val="12"/>
                <w:szCs w:val="12"/>
              </w:rPr>
            </w:pPr>
            <w:r>
              <w:t xml:space="preserve">Accessories</w:t>
            </w:r>
          </w:p>
        </w:tc>
        <w:tc>
          <w:tcPr>
            <w:tcMar>
              <w:top w:type="dxa" w:w="100"/>
              <w:left w:type="dxa" w:w="100"/>
              <w:bottom w:type="dxa" w:w="100"/>
              <w:right w:type="dxa" w:w="100"/>
            </w:tcMar>
          </w:tcPr>
          <w:p>
            <w:pPr>
              <w:rPr>
                <w:rFonts w:ascii="Arial" w:cs="Arial" w:eastAsia="Arial" w:hAnsi="Arial"/>
                <w:b/>
                <w:bCs/>
                <w:sz w:val="12"/>
                <w:szCs w:val="12"/>
              </w:rPr>
            </w:pPr>
            <w:r>
              <w:t xml:space="preserve">$74,000</w:t>
            </w:r>
          </w:p>
        </w:tc>
        <w:tc>
          <w:tcPr>
            <w:tcMar>
              <w:top w:type="dxa" w:w="100"/>
              <w:left w:type="dxa" w:w="100"/>
              <w:bottom w:type="dxa" w:w="100"/>
              <w:right w:type="dxa" w:w="100"/>
            </w:tcMar>
          </w:tcPr>
          <w:p>
            <w:pPr>
              <w:rPr>
                <w:rFonts w:ascii="Arial" w:cs="Arial" w:eastAsia="Arial" w:hAnsi="Arial"/>
                <w:sz w:val="12"/>
                <w:szCs w:val="12"/>
              </w:rPr>
            </w:pPr>
            <w:r>
              <w:t xml:space="preserve">Solid second. Strengthen selection.</w:t>
            </w:r>
          </w:p>
        </w:tc>
      </w:tr>
      <w:tr>
        <w:tc>
          <w:tcPr>
            <w:tcMar>
              <w:top w:type="dxa" w:w="100"/>
              <w:left w:type="dxa" w:w="100"/>
              <w:bottom w:type="dxa" w:w="100"/>
              <w:right w:type="dxa" w:w="100"/>
            </w:tcMar>
          </w:tcPr>
          <w:p>
            <w:pPr>
              <w:rPr>
                <w:rFonts w:ascii="Arial" w:cs="Arial" w:eastAsia="Arial" w:hAnsi="Arial"/>
                <w:sz w:val="12"/>
                <w:szCs w:val="12"/>
              </w:rPr>
            </w:pPr>
            <w:r>
              <w:t xml:space="preserve">Footwear</w:t>
            </w:r>
          </w:p>
        </w:tc>
        <w:tc>
          <w:tcPr>
            <w:tcMar>
              <w:top w:type="dxa" w:w="100"/>
              <w:left w:type="dxa" w:w="100"/>
              <w:bottom w:type="dxa" w:w="100"/>
              <w:right w:type="dxa" w:w="100"/>
            </w:tcMar>
          </w:tcPr>
          <w:p>
            <w:pPr>
              <w:rPr>
                <w:rFonts w:ascii="Arial" w:cs="Arial" w:eastAsia="Arial" w:hAnsi="Arial"/>
                <w:b/>
                <w:bCs/>
                <w:sz w:val="12"/>
                <w:szCs w:val="12"/>
              </w:rPr>
            </w:pPr>
            <w:r>
              <w:t xml:space="preserve">$36,000</w:t>
            </w:r>
          </w:p>
        </w:tc>
        <w:tc>
          <w:tcPr>
            <w:tcMar>
              <w:top w:type="dxa" w:w="100"/>
              <w:left w:type="dxa" w:w="100"/>
              <w:bottom w:type="dxa" w:w="100"/>
              <w:right w:type="dxa" w:w="100"/>
            </w:tcMar>
          </w:tcPr>
          <w:p>
            <w:pPr>
              <w:rPr>
                <w:rFonts w:ascii="Arial" w:cs="Arial" w:eastAsia="Arial" w:hAnsi="Arial"/>
                <w:sz w:val="12"/>
                <w:szCs w:val="12"/>
              </w:rPr>
            </w:pPr>
            <w:r>
              <w:t xml:space="preserve">Opportunity for growth.</w:t>
            </w:r>
          </w:p>
        </w:tc>
      </w:tr>
      <w:tr>
        <w:tc>
          <w:tcPr>
            <w:tcMar>
              <w:top w:type="dxa" w:w="100"/>
              <w:left w:type="dxa" w:w="100"/>
              <w:bottom w:type="dxa" w:w="100"/>
              <w:right w:type="dxa" w:w="100"/>
            </w:tcMar>
          </w:tcPr>
          <w:p>
            <w:pPr>
              <w:rPr>
                <w:rFonts w:ascii="Arial" w:cs="Arial" w:eastAsia="Arial" w:hAnsi="Arial"/>
                <w:sz w:val="12"/>
                <w:szCs w:val="12"/>
              </w:rPr>
            </w:pPr>
            <w:r>
              <w:t xml:space="preserve">Outerwear</w:t>
            </w:r>
          </w:p>
        </w:tc>
        <w:tc>
          <w:tcPr>
            <w:tcMar>
              <w:top w:type="dxa" w:w="100"/>
              <w:left w:type="dxa" w:w="100"/>
              <w:bottom w:type="dxa" w:w="100"/>
              <w:right w:type="dxa" w:w="100"/>
            </w:tcMar>
          </w:tcPr>
          <w:p>
            <w:pPr>
              <w:rPr>
                <w:rFonts w:ascii="Arial" w:cs="Arial" w:eastAsia="Arial" w:hAnsi="Arial"/>
                <w:b/>
                <w:bCs/>
                <w:sz w:val="12"/>
                <w:szCs w:val="12"/>
              </w:rPr>
            </w:pPr>
            <w:r>
              <w:t xml:space="preserve">$19,000</w:t>
            </w:r>
          </w:p>
        </w:tc>
        <w:tc>
          <w:tcPr>
            <w:tcMar>
              <w:top w:type="dxa" w:w="100"/>
              <w:left w:type="dxa" w:w="100"/>
              <w:bottom w:type="dxa" w:w="100"/>
              <w:right w:type="dxa" w:w="100"/>
            </w:tcMar>
          </w:tcPr>
          <w:p>
            <w:pPr>
              <w:rPr>
                <w:rFonts w:ascii="Arial" w:cs="Arial" w:eastAsia="Arial" w:hAnsi="Arial"/>
                <w:sz w:val="12"/>
                <w:szCs w:val="12"/>
              </w:rPr>
            </w:pPr>
            <w:r>
              <w:t xml:space="preserve">Underperformer. Review strategy.</w:t>
            </w:r>
          </w:p>
        </w:tc>
      </w:tr>
    </w:tbl>
    <w:p>
      <w:pPr>
        <w:spacing w:after="300"/>
      </w:pPr>
    </w:p>
    <w:p>
      <w:pPr>
        <w:pStyle w:val="Heading2"/>
        <w:spacing w:after="200"/>
        <w:rPr>
          <w:rFonts w:ascii="Arial" w:cs="Arial" w:eastAsia="Arial" w:hAnsi="Arial"/>
          <w:b/>
          <w:bCs/>
          <w:color w:val="000000"/>
          <w:sz w:val="14"/>
          <w:szCs w:val="14"/>
        </w:rPr>
      </w:pPr>
      <w:r>
        <w:t xml:space="preserve">Customer Segment Analysis</w:t>
      </w:r>
    </w:p>
    <w:p>
      <w:pPr>
        <w:spacing w:after="100"/>
      </w:pPr>
      <w:r>
        <w:rPr>
          <w:rFonts w:ascii="Arial" w:cs="Arial" w:eastAsia="Arial" w:hAnsi="Arial"/>
          <w:b/>
          <w:bCs/>
          <w:sz w:val="12"/>
          <w:szCs w:val="12"/>
        </w:rPr>
        <w:t xml:space="preserve">Subscription Subscribers (27% of customer base)</w:t>
      </w:r>
    </w:p>
    <w:p>
      <w:pPr>
        <w:spacing w:after="150"/>
        <w:rPr>
          <w:rFonts w:ascii="Arial" w:cs="Arial" w:eastAsia="Arial" w:hAnsi="Arial"/>
          <w:sz w:val="12"/>
          <w:szCs w:val="12"/>
        </w:rPr>
      </w:pPr>
      <w:r>
        <w:t xml:space="preserve">Premium segment generating disproportionate value. Each subscriber spends $74 on average compared to $52 for non-subscribers. This 42% premium justifies subscription investment.</w:t>
      </w:r>
    </w:p>
    <w:p>
      <w:pPr>
        <w:spacing w:after="100"/>
      </w:pPr>
      <w:r>
        <w:rPr>
          <w:rFonts w:ascii="Arial" w:cs="Arial" w:eastAsia="Arial" w:hAnsi="Arial"/>
          <w:b/>
          <w:bCs/>
          <w:sz w:val="12"/>
          <w:szCs w:val="12"/>
        </w:rPr>
        <w:t xml:space="preserve">Non-Subscribers (73% of customer base)</w:t>
      </w:r>
    </w:p>
    <w:p>
      <w:pPr>
        <w:spacing w:after="200"/>
        <w:rPr>
          <w:rFonts w:ascii="Arial" w:cs="Arial" w:eastAsia="Arial" w:hAnsi="Arial"/>
          <w:sz w:val="12"/>
          <w:szCs w:val="12"/>
        </w:rPr>
      </w:pPr>
      <w:r>
        <w:t xml:space="preserve">Volume segment driving total revenue. Despite lower per-transaction spend, their sheer numbers generate $148K total revenue versus $78K from subscribers. Optimize for scale.</w:t>
      </w:r>
    </w:p>
    <w:p>
      <w:pPr>
        <w:pStyle w:val="Heading2"/>
        <w:spacing w:after="200"/>
        <w:rPr>
          <w:rFonts w:ascii="Arial" w:cs="Arial" w:eastAsia="Arial" w:hAnsi="Arial"/>
          <w:b/>
          <w:bCs/>
          <w:color w:val="000000"/>
          <w:sz w:val="14"/>
          <w:szCs w:val="14"/>
        </w:rPr>
      </w:pPr>
      <w:r>
        <w:t xml:space="preserve">Demographic Performance</w:t>
      </w:r>
    </w:p>
    <w:p>
      <w:pPr>
        <w:spacing w:after="100"/>
      </w:pPr>
      <w:r>
        <w:rPr>
          <w:rFonts w:ascii="Arial" w:cs="Arial" w:eastAsia="Arial" w:hAnsi="Arial"/>
          <w:b/>
          <w:bCs/>
          <w:sz w:val="12"/>
          <w:szCs w:val="12"/>
        </w:rPr>
        <w:t xml:space="preserve">Young Adults ($62,000 revenue)</w:t>
      </w:r>
    </w:p>
    <w:p>
      <w:pPr>
        <w:spacing w:after="150"/>
        <w:rPr>
          <w:rFonts w:ascii="Arial" w:cs="Arial" w:eastAsia="Arial" w:hAnsi="Arial"/>
          <w:sz w:val="12"/>
          <w:szCs w:val="12"/>
        </w:rPr>
      </w:pPr>
      <w:r>
        <w:t xml:space="preserve">Primary revenue generator. Target marketing spend here. This demographic shows highest revenue conversion.</w:t>
      </w:r>
    </w:p>
    <w:p>
      <w:pPr>
        <w:spacing w:after="100"/>
      </w:pPr>
      <w:r>
        <w:rPr>
          <w:rFonts w:ascii="Arial" w:cs="Arial" w:eastAsia="Arial" w:hAnsi="Arial"/>
          <w:b/>
          <w:bCs/>
          <w:sz w:val="12"/>
          <w:szCs w:val="12"/>
        </w:rPr>
        <w:t xml:space="preserve">Middle-aged and Adult Groups ($29K each)</w:t>
      </w:r>
    </w:p>
    <w:p>
      <w:pPr>
        <w:spacing w:after="300"/>
        <w:rPr>
          <w:rFonts w:ascii="Arial" w:cs="Arial" w:eastAsia="Arial" w:hAnsi="Arial"/>
          <w:sz w:val="12"/>
          <w:szCs w:val="12"/>
        </w:rPr>
      </w:pPr>
      <w:r>
        <w:t xml:space="preserve">Secondary segments. Combined, they represent growth opportunity. Senior customers show lowest volume but could respond to specialized targeting.</w:t>
      </w:r>
    </w:p>
    <w:p>
      <w:pPr>
        <w:pageBreakBefore/>
      </w:pPr>
    </w:p>
    <w:p>
      <w:pPr>
        <w:pStyle w:val="Heading1"/>
        <w:spacing w:after="400" w:before="200"/>
        <w:rPr>
          <w:rFonts w:ascii="Arial" w:cs="Arial" w:eastAsia="Arial" w:hAnsi="Arial"/>
          <w:b/>
          <w:bCs/>
          <w:color w:val="000000"/>
          <w:sz w:val="18"/>
          <w:szCs w:val="18"/>
        </w:rPr>
      </w:pPr>
      <w:r>
        <w:t xml:space="preserve">8. HOW TO ADAPT THIS PIPELINE</w:t>
      </w:r>
    </w:p>
    <w:p>
      <w:pPr>
        <w:pStyle w:val="Heading2"/>
        <w:spacing w:after="300"/>
        <w:rPr>
          <w:rFonts w:ascii="Arial" w:cs="Arial" w:eastAsia="Arial" w:hAnsi="Arial"/>
          <w:b/>
          <w:bCs/>
          <w:color w:val="000000"/>
          <w:sz w:val="14"/>
          <w:szCs w:val="14"/>
        </w:rPr>
      </w:pPr>
      <w:r>
        <w:t xml:space="preserve">This project is a template. The process works for any customer dataset.</w:t>
      </w:r>
    </w:p>
    <w:p>
      <w:pPr>
        <w:pStyle w:val="Heading2"/>
        <w:spacing w:after="200"/>
        <w:rPr>
          <w:rFonts w:ascii="Arial" w:cs="Arial" w:eastAsia="Arial" w:hAnsi="Arial"/>
          <w:b/>
          <w:bCs/>
          <w:color w:val="000000"/>
          <w:sz w:val="14"/>
          <w:szCs w:val="14"/>
        </w:rPr>
      </w:pPr>
      <w:r>
        <w:t xml:space="preserve">Step 1: Obtain Your CSV File</w:t>
      </w:r>
    </w:p>
    <w:p>
      <w:pPr>
        <w:spacing w:after="300"/>
        <w:rPr>
          <w:rFonts w:ascii="Arial" w:cs="Arial" w:eastAsia="Arial" w:hAnsi="Arial"/>
          <w:sz w:val="12"/>
          <w:szCs w:val="12"/>
        </w:rPr>
      </w:pPr>
      <w:r>
        <w:t xml:space="preserve">You need customer data in CSV format. One row per customer. Columns represent attributes (age, purchase amount, date, category, etc.).</w:t>
      </w:r>
    </w:p>
    <w:p>
      <w:pPr>
        <w:pStyle w:val="Heading2"/>
        <w:spacing w:after="200"/>
        <w:rPr>
          <w:rFonts w:ascii="Arial" w:cs="Arial" w:eastAsia="Arial" w:hAnsi="Arial"/>
          <w:b/>
          <w:bCs/>
          <w:color w:val="000000"/>
          <w:sz w:val="14"/>
          <w:szCs w:val="14"/>
        </w:rPr>
      </w:pPr>
      <w:r>
        <w:t xml:space="preserve">Step 2: Update Column Names in Jupyter</w:t>
      </w:r>
    </w:p>
    <w:p>
      <w:pPr>
        <w:spacing w:after="300"/>
        <w:rPr>
          <w:rFonts w:ascii="Arial" w:cs="Arial" w:eastAsia="Arial" w:hAnsi="Arial"/>
          <w:sz w:val="12"/>
          <w:szCs w:val="12"/>
        </w:rPr>
      </w:pPr>
      <w:r>
        <w:t xml:space="preserve">Open the provided Jupyter notebook. If your columns are named differently, update the cleaning code. If your data has specific issues (different null patterns, different date formats), add cleaning steps.</w:t>
      </w:r>
    </w:p>
    <w:p>
      <w:pPr>
        <w:pStyle w:val="Heading2"/>
        <w:spacing w:after="200"/>
        <w:rPr>
          <w:rFonts w:ascii="Arial" w:cs="Arial" w:eastAsia="Arial" w:hAnsi="Arial"/>
          <w:b/>
          <w:bCs/>
          <w:color w:val="000000"/>
          <w:sz w:val="14"/>
          <w:szCs w:val="14"/>
        </w:rPr>
      </w:pPr>
      <w:r>
        <w:t xml:space="preserve">Step 3: Update Database Credentials</w:t>
      </w:r>
    </w:p>
    <w:p>
      <w:pPr>
        <w:pBdr>
          <w:top w:val="single" w:color="000000" w:space="1"/>
          <w:bottom w:val="single" w:color="000000" w:space="1"/>
          <w:left w:val="single" w:color="000000" w:space="1"/>
          <w:right w:val="single" w:color="000000" w:space="1"/>
        </w:pBdr>
        <w:shd w:fill="F5F5F5"/>
        <w:spacing w:after="150"/>
      </w:pPr>
      <w:r>
        <w:rPr>
          <w:rFonts w:ascii="Courier New" w:cs="Courier New" w:eastAsia="Courier New" w:hAnsi="Courier New"/>
          <w:b/>
          <w:bCs/>
          <w:sz w:val="11"/>
          <w:szCs w:val="11"/>
        </w:rPr>
        <w:t xml:space="preserve">username = "your_username"
password = "your_password"
host = "localhost" or "your_server"
port = "5432"
database = "your_database_name"</w:t>
      </w:r>
    </w:p>
    <w:p>
      <w:pPr>
        <w:spacing w:after="300"/>
        <w:rPr>
          <w:rFonts w:ascii="Arial" w:cs="Arial" w:eastAsia="Arial" w:hAnsi="Arial"/>
          <w:sz w:val="12"/>
          <w:szCs w:val="12"/>
        </w:rPr>
      </w:pPr>
      <w:r>
        <w:t xml:space="preserve">Run the notebook. Your clean data loads into PostgreSQL.</w:t>
      </w:r>
    </w:p>
    <w:p>
      <w:pPr>
        <w:pStyle w:val="Heading2"/>
        <w:spacing w:after="200"/>
        <w:rPr>
          <w:rFonts w:ascii="Arial" w:cs="Arial" w:eastAsia="Arial" w:hAnsi="Arial"/>
          <w:b/>
          <w:bCs/>
          <w:color w:val="000000"/>
          <w:sz w:val="14"/>
          <w:szCs w:val="14"/>
        </w:rPr>
      </w:pPr>
      <w:r>
        <w:t xml:space="preserve">Step 4: Write Your Own Queries</w:t>
      </w:r>
    </w:p>
    <w:p>
      <w:pPr>
        <w:spacing w:after="300"/>
        <w:rPr>
          <w:rFonts w:ascii="Arial" w:cs="Arial" w:eastAsia="Arial" w:hAnsi="Arial"/>
          <w:sz w:val="12"/>
          <w:szCs w:val="12"/>
        </w:rPr>
      </w:pPr>
      <w:r>
        <w:t xml:space="preserve">Study the 10 example queries provided. Then write your own based on YOUR business questions. What does YOUR business need to know? Write a query for each question.</w:t>
      </w:r>
    </w:p>
    <w:p>
      <w:pPr>
        <w:pStyle w:val="Heading2"/>
        <w:spacing w:after="200"/>
        <w:rPr>
          <w:rFonts w:ascii="Arial" w:cs="Arial" w:eastAsia="Arial" w:hAnsi="Arial"/>
          <w:b/>
          <w:bCs/>
          <w:color w:val="000000"/>
          <w:sz w:val="14"/>
          <w:szCs w:val="14"/>
        </w:rPr>
      </w:pPr>
      <w:r>
        <w:t xml:space="preserve">Step 5: Rebuild Power BI Dashboard</w:t>
      </w:r>
    </w:p>
    <w:p>
      <w:pPr>
        <w:spacing w:after="300"/>
        <w:rPr>
          <w:rFonts w:ascii="Arial" w:cs="Arial" w:eastAsia="Arial" w:hAnsi="Arial"/>
          <w:sz w:val="12"/>
          <w:szCs w:val="12"/>
        </w:rPr>
      </w:pPr>
      <w:r>
        <w:t xml:space="preserve">Open the provided PBIX file in Power BI. Go to Home &gt; Edit Queries. Point them to your new database. Adjust visualizations to match your new columns. Save and share with stakeholders.</w:t>
      </w:r>
    </w:p>
    <w:p>
      <w:pPr>
        <w:pStyle w:val="Heading2"/>
        <w:spacing w:after="200"/>
        <w:rPr>
          <w:rFonts w:ascii="Arial" w:cs="Arial" w:eastAsia="Arial" w:hAnsi="Arial"/>
          <w:b/>
          <w:bCs/>
          <w:color w:val="000000"/>
          <w:sz w:val="14"/>
          <w:szCs w:val="14"/>
        </w:rPr>
      </w:pPr>
      <w:r>
        <w:t xml:space="preserve">The Real Takeaway</w:t>
      </w:r>
    </w:p>
    <w:p>
      <w:pPr>
        <w:spacing w:after="150"/>
        <w:rPr>
          <w:rFonts w:ascii="Arial" w:cs="Arial" w:eastAsia="Arial" w:hAnsi="Arial"/>
          <w:sz w:val="12"/>
          <w:szCs w:val="12"/>
        </w:rPr>
      </w:pPr>
      <w:r>
        <w:t xml:space="preserve">This project is not about the specific numbers. It is about the process. The workflow demonstrated here is exactly what professional data analysts use every single day in enterprise environments.</w:t>
      </w:r>
    </w:p>
    <w:p>
      <w:pPr>
        <w:spacing w:after="300"/>
        <w:rPr>
          <w:rFonts w:ascii="Arial" w:cs="Arial" w:eastAsia="Arial" w:hAnsi="Arial"/>
          <w:sz w:val="12"/>
          <w:szCs w:val="12"/>
        </w:rPr>
      </w:pPr>
      <w:r>
        <w:t xml:space="preserve">Master the process. Own the pipeline. Apply it everywhere.</w:t>
      </w:r>
    </w:p>
    <w:p>
      <w:pPr>
        <w:spacing w:after="600"/>
        <w:rPr>
          <w:rFonts w:ascii="Arial" w:cs="Arial" w:eastAsia="Arial" w:hAnsi="Arial"/>
          <w:b/>
          <w:bCs/>
          <w:sz w:val="12"/>
          <w:szCs w:val="12"/>
        </w:rPr>
      </w:pPr>
      <w:r>
        <w:t xml:space="preserve">This is how you build a professional data analytics career.</w:t>
      </w:r>
    </w:p>
    <w:p>
      <w:pPr>
        <w:spacing w:after="300" w:before="200"/>
        <w:jc w:val="center"/>
        <w:rPr>
          <w:rFonts w:ascii="Arial" w:cs="Arial" w:eastAsia="Arial" w:hAnsi="Arial"/>
          <w:color w:val="000000"/>
          <w:sz w:val="11"/>
          <w:szCs w:val="11"/>
        </w:rPr>
      </w:pPr>
      <w:r>
        <w:t xml:space="preserve">━━━━━━━━━━━━━━━━━━━━━━━━━━━━━━━━━━━━━━━━━━━━━━━━━━━━━━</w:t>
      </w:r>
    </w:p>
    <w:p>
      <w:pPr>
        <w:spacing w:after="200"/>
        <w:jc w:val="center"/>
        <w:rPr>
          <w:rFonts w:ascii="Arial" w:cs="Arial" w:eastAsia="Arial" w:hAnsi="Arial"/>
          <w:b/>
          <w:bCs/>
          <w:color w:val="000000"/>
          <w:sz w:val="14"/>
          <w:szCs w:val="14"/>
        </w:rPr>
      </w:pPr>
      <w:r>
        <w:t xml:space="preserve">PROFESSIONAL DOCUMENTATION SUMMARY</w:t>
      </w:r>
    </w:p>
    <w:p>
      <w:pPr>
        <w:spacing w:after="100"/>
        <w:jc w:val="center"/>
        <w:rPr>
          <w:rFonts w:ascii="Arial" w:cs="Arial" w:eastAsia="Arial" w:hAnsi="Arial"/>
          <w:sz w:val="11"/>
          <w:szCs w:val="11"/>
        </w:rPr>
      </w:pPr>
      <w:r>
        <w:t xml:space="preserve">Document Type: End-to-End Analytics Pipeline Documentation</w:t>
      </w:r>
    </w:p>
    <w:p>
      <w:pPr>
        <w:spacing w:after="100"/>
        <w:jc w:val="center"/>
        <w:rPr>
          <w:rFonts w:ascii="Arial" w:cs="Arial" w:eastAsia="Arial" w:hAnsi="Arial"/>
          <w:sz w:val="11"/>
          <w:szCs w:val="11"/>
        </w:rPr>
      </w:pPr>
      <w:r>
        <w:t xml:space="preserve">Version: 1.0 | Created: October 2026</w:t>
      </w:r>
    </w:p>
    <w:p>
      <w:pPr>
        <w:spacing w:after="100"/>
        <w:jc w:val="center"/>
        <w:rPr>
          <w:rFonts w:ascii="Arial" w:cs="Arial" w:eastAsia="Arial" w:hAnsi="Arial"/>
          <w:sz w:val="11"/>
          <w:szCs w:val="11"/>
        </w:rPr>
      </w:pPr>
      <w:r>
        <w:t xml:space="preserve">Tools: Python, PostgreSQL, SQL, Power BI</w:t>
      </w:r>
    </w:p>
    <w:p>
      <w:pPr>
        <w:spacing w:after="300"/>
        <w:jc w:val="center"/>
        <w:rPr>
          <w:rFonts w:ascii="Arial" w:cs="Arial" w:eastAsia="Arial" w:hAnsi="Arial"/>
          <w:sz w:val="11"/>
          <w:szCs w:val="11"/>
        </w:rPr>
      </w:pPr>
      <w:r>
        <w:t xml:space="preserve">Data: 3,900 Customer Records | 19 Attributes | 4 Categories</w:t>
      </w:r>
    </w:p>
    <w:p>
      <w:pPr>
        <w:spacing w:after="200"/>
        <w:jc w:val="center"/>
        <w:rPr>
          <w:rFonts w:ascii="Arial" w:cs="Arial" w:eastAsia="Arial" w:hAnsi="Arial"/>
          <w:sz w:val="11"/>
          <w:szCs w:val="11"/>
        </w:rPr>
      </w:pPr>
      <w:r>
        <w:t xml:space="preserve">This documentation is provided as a complete reference for building, understanding, and adapting end-to-end analytics pipelines. All phases are interconnected and demonstrate professional data analysis methodology.</w:t>
      </w:r>
    </w:p>
    <w:p>
      <w:pPr>
        <w:jc w:val="center"/>
        <w:rPr>
          <w:rFonts w:ascii="Arial" w:cs="Arial" w:eastAsia="Arial" w:hAnsi="Arial"/>
          <w:color w:val="000000"/>
          <w:sz w:val="11"/>
          <w:szCs w:val="11"/>
        </w:rPr>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3c5121b8249f974017f2ab6002e90dde1d138b.png"/><Relationship Id="rId8" Type="http://schemas.openxmlformats.org/officeDocument/2006/relationships/image" Target="media/c0e33f55541317f2711cf30758e7a076052da7ea.png"/><Relationship Id="rId9" Type="http://schemas.openxmlformats.org/officeDocument/2006/relationships/image" Target="media/8bd04ee5000a82f9b29bec01e37855d1f26e247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2026-10-10T13:51:43.410Z</dcterms:created>
  <dcterms:modified xsi:type="dcterms:W3CDTF">2026-10-10T13:51:43.414Z</dcterms:modified>
</cp:coreProperties>
</file>

<file path=docProps/custom.xml><?xml version="1.0" encoding="utf-8"?>
<Properties xmlns="http://schemas.openxmlformats.org/officeDocument/2006/custom-properties" xmlns:vt="http://schemas.openxmlformats.org/officeDocument/2006/docPropsVTypes"/>
</file>