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Stop Giving Your Databricks App a Master Key — Let Users Bring Their Own</w:t>
      </w:r>
    </w:p>
    <w:p>
      <w:pPr>
        <w:spacing w:after="320" w:before="8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How I built a Databricks App with proper On-Behalf-Of auth in an afternoon — and why every team should care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The Problem With Master Keys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I used to do what everyone does. You need a Databricks app? Create a service principal, generate a PAT, stuff it in a secret, and call it done. Ship it.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app works. Users log in, they can query Unity Catalog, everything looks fine. Until it isn’t.</w:t>
      </w:r>
    </w:p>
    <w:p>
      <w:pPr>
        <w:spacing w:after="120" w:before="0"/>
      </w:pPr>
      <w:r>
        <w:t xml:space="preserve"/>
      </w:r>
    </w:p>
    <w:p>
      <w:pPr>
        <w:pBdr>
          <w:left w:val="thick" w:color="FF3621" w:sz="12" w:space="20"/>
        </w:pBdr>
        <w:spacing w:after="240" w:before="240"/>
        <w:ind w:left="720"/>
      </w:pPr>
      <w:r>
        <w:rPr>
          <w:rFonts w:ascii="Arial" w:cs="Arial" w:eastAsia="Arial" w:hAnsi="Arial"/>
          <w:b/>
          <w:bCs/>
          <w:i/>
          <w:iCs/>
          <w:color w:val="FF3621"/>
          <w:sz w:val="28"/>
          <w:szCs w:val="28"/>
        </w:rPr>
        <w:t xml:space="preserve">“With a shared service principal, every user gets the same access — admin or intern, it doesn’t matter.”</w:t>
      </w:r>
    </w:p>
    <w:p>
      <w:pPr>
        <w:spacing w:after="12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One day a junior analyst accidentally ran a DROP TABLE. The service principal had owner-level access. The table was gone. And here’s the worst part: the audit logs just said “service_principal_xyz did it” — not who actually triggered it. We had no idea which user caused the incident for hours.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That’s when I decided to actually read the Databricks Apps documentation. And I found something called On-Behalf-Of (OBO) user authorization.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What Is OBO, Actually?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OBO is a Databricks Apps feature (currently in Preview) that lets your app act as the logged-in user — not as itself.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Here’s how it works: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FF3621"/>
          <w:sz w:val="24"/>
          <w:szCs w:val="24"/>
        </w:rPr>
        <w:t xml:space="preserve">1. 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Your user logs into Databricks normally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FF3621"/>
          <w:sz w:val="24"/>
          <w:szCs w:val="24"/>
        </w:rPr>
        <w:t xml:space="preserve">2. 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The Databricks proxy intercepts every request to your app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FF3621"/>
          <w:sz w:val="24"/>
          <w:szCs w:val="24"/>
        </w:rPr>
        <w:t xml:space="preserve">3. 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It injects an X-Forwarded-Access-Token header — a short-lived token scoped to that user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FF3621"/>
          <w:sz w:val="24"/>
          <w:szCs w:val="24"/>
        </w:rPr>
        <w:t xml:space="preserve">4. 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Your FastAPI backend picks up that token and uses it to talk to Databricks APIs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FF3621"/>
          <w:sz w:val="24"/>
          <w:szCs w:val="24"/>
        </w:rPr>
        <w:t xml:space="preserve">5. 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Unity Catalog enforces permissions as if the user themselves made the call</w:t>
      </w:r>
    </w:p>
    <w:p>
      <w:pPr>
        <w:spacing w:after="120" w:before="0"/>
      </w:pPr>
      <w:r>
        <w:t xml:space="preserve"/>
      </w:r>
    </w:p>
    <w:p>
      <w:pPr>
        <w:pBdr>
          <w:left w:val="thick" w:color="FF3621" w:sz="12" w:space="20"/>
        </w:pBdr>
        <w:spacing w:after="240" w:before="240"/>
        <w:ind w:left="720"/>
      </w:pPr>
      <w:r>
        <w:rPr>
          <w:rFonts w:ascii="Arial" w:cs="Arial" w:eastAsia="Arial" w:hAnsi="Arial"/>
          <w:b/>
          <w:bCs/>
          <w:i/>
          <w:iCs/>
          <w:color w:val="FF3621"/>
          <w:sz w:val="28"/>
          <w:szCs w:val="28"/>
        </w:rPr>
        <w:t xml:space="preserve">“No service principals. No PATs. No shared credentials. Just the user’s own identity, flowing through your app.”</w:t>
      </w:r>
    </w:p>
    <w:p>
      <w:pPr>
        <w:spacing w:after="12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result? Audit logs show the actual user. Permission errors actually make sense. And you can’t accidentally give an intern DROP TABLE access through your app — if they don’t have it in Unity Catalog, they don’t have it in your app.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The Architecture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app I built is a Unity Catalog Browser — a simple React frontend backed by a FastAPI Python app that lets you navigate catalogs, schemas, tables, and run ad-hoc SQL queries.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app I built is a Unity Catalog Browser u2014 a simple React frontend backed by a FastAPI Python app that lets you navigate catalogs, schemas, tables, and run ad-hoc SQL queries.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3152775"/>
            <wp:effectExtent t="0" r="0" b="0" l="0"/>
            <wp:docPr id="1" name="architecture" descr="Unity Catalog Browser OBO Auth Flow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Components: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React + Vite frontend (compiled to static files, served by FastAPI)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FastAPI backend (runs on Databricks Apps, 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Databricks Apps proxy (handles auth, injects OBO token)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SQL Warehouse (executes SHOW CATALOGS / SHOW SCHEMAS / queries)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Unity Catalog (enforces permissions per user)</w:t>
      </w:r>
    </w:p>
    <w:p>
      <w:pPr>
        <w:spacing w:after="12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critical path for OBO:</w:t>
      </w:r>
    </w:p>
    <w:p>
      <w:pPr>
        <w:shd w:fill="F0F0F0" w:val="clear"/>
        <w:spacing w:after="0" w:before="1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How the backend gets the user's token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user_token_from(request: Request) -&gt; Optional[str]: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request.headers.get("X-Forwarded-Access-Token") or None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get_client(user_token: Optional[str] = None) -&gt; WorkspaceClient: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user_token: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# auth_type="pat" prevents "multiple auth methods" error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WorkspaceClient(host=_HOST, token=user_token, auth_type="pat")</w:t>
      </w:r>
    </w:p>
    <w:p>
      <w:pPr>
        <w:shd w:fill="F0F0F0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WorkspaceClient()  # Falls back to CLI auth in local dev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Two lines. That’s it. The entire OBO implementation lives in those two functions.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The Gotchas Nobody Warns You About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This is the section I wish existed when I started.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Gotcha 1 — The unity-catalog scope trap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Your first instinct is to use the Unity Catalog Python SDK directly — w.catalogs.list(), w.schemas.list(). Don’t.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Those methods require the unity-catalog OAuth scope, which isn’t a valid value for user_api_scopes in your databricks.yml. Your app will deploy fine and then fail at runtime with:</w:t>
      </w:r>
    </w:p>
    <w:p>
      <w:pPr>
        <w:shd w:fill="F0F0F0" w:val="clear"/>
        <w:spacing w:after="160" w:before="1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Provided OAuth token does not have required scopes: unity-catalog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fix? Use SQL for everything:</w:t>
      </w:r>
    </w:p>
    <w:p>
      <w:pPr>
        <w:shd w:fill="F0F0F0" w:val="clear"/>
        <w:spacing w:after="0" w:before="1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SHOW CATALOGS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SHOW SCHEMAS IN my_catalog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SHOW TABLES IN my_catalog.my_schema</w:t>
      </w:r>
    </w:p>
    <w:p>
      <w:pPr>
        <w:shd w:fill="F0F0F0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DESCRIBE TABLE my_catalog.my_schema.my_table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only scope you need is sql, which IS valid. And SQL gives you everything the UC SDK would.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Gotcha 2 — DAB respects your .gitignore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I had apps/*/static/ in my .gitignore (sensible — built artifacts). Databricks Asset Bundles (DAB) uses git status to figure out what to upload. So my compiled React frontend was never uploaded to the app.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deployed app showed: “Frontend not built. Run npm install &amp;&amp; npm run build first.”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Fix: Remove apps/*/static/ from .gitignore, commit the built static folder, and add a GitHub Actions workflow to build it before deploying.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Gotcha 3 — [object Object] from your own API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FastAPI returns 422 validation errors as an array of objects, not a plain string. If your frontend does new Error(response.detail), you get “[object Object]” instead of a real error message.</w:t>
      </w:r>
    </w:p>
    <w:p>
      <w:pPr>
        <w:shd w:fill="F0F0F0" w:val="clear"/>
        <w:spacing w:after="0" w:before="1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This is wrong: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throw new Error(response.detail)  // "[object Object]" when 422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This handles both strings and arrays: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extractError(detail: unknown, fallback: string): string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if (typeof detail === 'string') return detail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if (Array.isArray(detail))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detail.map((d: { msg?: string }) =&gt; d?.msg ?? String(d)).join('; ')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fallback</w:t>
      </w:r>
    </w:p>
    <w:p>
      <w:pPr>
        <w:shd w:fill="F0F0F0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Gotcha 4 — Pydantic model forward references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Define your Pydantic request models BEFORE the endpoints that use them. FastAPI won’t warn you — it’ll silently accept any body and return a 422 on every real request.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Enabling OBO — It Takes 30 Seconds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In your databricks.yml:</w:t>
      </w:r>
    </w:p>
    <w:p>
      <w:pPr>
        <w:shd w:fill="F0F0F0" w:val="clear"/>
        <w:spacing w:after="0" w:before="1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resources: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apps: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uc-catalog-browser: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name: uc-catalog-browser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description: Unity Catalog browser with OBO user authorization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config: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env: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- name: DATABRICKS_WAREHOUSE_ID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value: ${var.warehouse_id}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permissions: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- level: CAN_USE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group_name: users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user_api_scopes:</w:t>
      </w:r>
    </w:p>
    <w:p>
      <w:pPr>
        <w:shd w:fill="F0F0F0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- sql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That user_api_scopes: [sql] line is all you need. Then in the Databricks UI: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FF3621"/>
          <w:sz w:val="24"/>
          <w:szCs w:val="24"/>
        </w:rPr>
        <w:t xml:space="preserve">1. 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Go to your App → Edit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FF3621"/>
          <w:sz w:val="24"/>
          <w:szCs w:val="24"/>
        </w:rPr>
        <w:t xml:space="preserve">2. 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Under “User authorization”, toggle On-Behalf-Of ON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FF3621"/>
          <w:sz w:val="24"/>
          <w:szCs w:val="24"/>
        </w:rPr>
        <w:t xml:space="preserve">3. 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Save and redeploy</w:t>
      </w:r>
    </w:p>
    <w:p>
      <w:pPr>
        <w:spacing w:after="12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First time a user visits your app, they’ll see a one-time consent screen. After that, it’s seamless.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The Result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app works exactly as intended. The header shows the logged-in user’s email with an “OBO Active” badge. Audit logs in Unity Catalog show individual user actions. If a user doesn’t have SELECT on a table, they get an error — not because your app checked, but because their own token can’t execute the query.</w:t>
      </w:r>
    </w:p>
    <w:p>
      <w:pPr>
        <w:spacing w:after="120" w:before="0"/>
      </w:pPr>
      <w:r>
        <w:t xml:space="preserve"/>
      </w:r>
    </w:p>
    <w:p>
      <w:pPr>
        <w:pBdr>
          <w:left w:val="thick" w:color="FF3621" w:sz="12" w:space="20"/>
        </w:pBdr>
        <w:spacing w:after="240" w:before="240"/>
        <w:ind w:left="720"/>
      </w:pPr>
      <w:r>
        <w:rPr>
          <w:rFonts w:ascii="Arial" w:cs="Arial" w:eastAsia="Arial" w:hAnsi="Arial"/>
          <w:b/>
          <w:bCs/>
          <w:i/>
          <w:iCs/>
          <w:color w:val="FF3621"/>
          <w:sz w:val="28"/>
          <w:szCs w:val="28"/>
        </w:rPr>
        <w:t xml:space="preserve">“The audit trail is real. The permissions are real. And the app is simpler than the service-principal version — because you don’t need to manage credentials at all.”</w:t>
      </w:r>
    </w:p>
    <w:p>
      <w:pPr>
        <w:spacing w:after="12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full source code is on GitHub. The README walks through the entire setup end-to-end.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Why This Matters Beyond This One App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Most internal data apps — dashboards, catalog browsers, query tools — are built with shared service accounts because it feels easier. But you’re trading a security risk (shared over-privileged credentials) for perceived developer convenience.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OBO removes that tradeoff. The app is just a proxy for the user’s own identity. You get: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Proper audit trails (users see their own actions in logs)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Row/column-level security that actually applies to app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No credential rotation, no secret management, no “who has access to this PAT”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Automatic permission inheritance from Unity Catalog</w:t>
      </w:r>
    </w:p>
    <w:p>
      <w:pPr>
        <w:spacing w:after="12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If you’re building anything on Databricks that touches data — internal tools, ML platforms, data catalogs — OBO should be your default. Service principals should be the exception, not the rule.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The full code for this Unity Catalog Browser is open source on GitHub. If you run into any of the gotchas above or have questions about the OBO setup, drop a comment — happy to help.</w:t>
      </w:r>
    </w:p>
    <w:p>
      <w:pPr>
        <w:spacing w:after="120" w:before="0"/>
      </w:pPr>
      <w:r>
        <w:t xml:space="preserve"/>
      </w:r>
    </w:p>
    <w:p>
      <w:pPr>
        <w:spacing w:after="0" w:before="16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Built with Databricks Apps · FastAPI · React · Vite · Databricks Asset Bundles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Built with Databricks Apps · FastAPI · React · Vite · Databricks Asset Bundles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Arial" w:cs="Arial" w:eastAsia="Arial" w:hAnsi="Arial"/>
      <w:b/>
      <w:bCs/>
      <w:color w:val="333333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300"/>
      <w:outlineLvl w:val="2"/>
    </w:pPr>
    <w:rPr>
      <w:rFonts w:ascii="Arial" w:cs="Arial" w:eastAsia="Arial" w:hAnsi="Arial"/>
      <w:b/>
      <w:bCs/>
      <w:color w:val="FF36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d0a8f0bbbc0280d07c8d187d2e25810e62e29da.gif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2026-04-09T21:21:45.433Z</dcterms:created>
  <dcterms:modified xsi:type="dcterms:W3CDTF">2026-04-09T21:21:45.438Z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