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เลขที่ใบเบิก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วันที่เบิก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  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เลขที่ใบสั่งงาน (Work Order)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☐ งานซ่อม   ☐ บำรุงรักษาเชิงป้องกัน (PM)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  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หมายเลขครุภัณฑ์เครื่องมือ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ชื่อเครื่องมือ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......................  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หน่วยงานเจ้าของเครื่องมือ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ผู้เบิก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......................  </w:t>
      </w:r>
    </w:p>
    <w:p>
      <w:pPr>
        <w:spacing w:after="40" w:before="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82"/>
        <w:gridCol w:w="1482"/>
        <w:gridCol w:w="1482"/>
        <w:gridCol w:w="1482"/>
        <w:gridCol w:w="1482"/>
        <w:gridCol w:w="1482"/>
        <w:gridCol w:w="1482"/>
      </w:tblGrid>
      <w:tr>
        <w:tc>
          <w:tcPr>
            <w:tcW w:type="dxa" w:w="680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ลำดับ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รหัสอะไหล่</w:t>
            </w:r>
          </w:p>
        </w:tc>
        <w:tc>
          <w:tcPr>
            <w:tcW w:type="dxa" w:w="3572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ชื่ออะไหล่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จำนวน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ที่ขอเบิก</w:t>
            </w:r>
          </w:p>
        </w:tc>
        <w:tc>
          <w:tcPr>
            <w:tcW w:type="dxa" w:w="1077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จำนวน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ที่จ่ายจริง</w:t>
            </w:r>
          </w:p>
        </w:tc>
        <w:tc>
          <w:tcPr>
            <w:tcW w:type="dxa" w:w="964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จำนวน</w:t>
            </w:r>
            <w:r>
              <w:br/>
            </w: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ที่คืน</w:t>
            </w:r>
          </w:p>
        </w:tc>
        <w:tc>
          <w:tcPr>
            <w:tcW w:type="dxa" w:w="1531"/>
            <w:shd w:val="clear" w:fill="D9D9D9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/>
                <w:i w:val="0"/>
                <w:sz w:val="26"/>
                <w:szCs w:val="26"/>
                <w:bCs/>
              </w:rPr>
              <w:t>หมายเหตุ</w:t>
            </w:r>
          </w:p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1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2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3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4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5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6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7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  <w:tr>
        <w:trPr>
          <w:trHeight w:val="425"/>
        </w:trPr>
        <w:tc>
          <w:tcPr>
            <w:tcW w:type="dxa" w:w="1482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8</w:t>
            </w:r>
          </w:p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  <w:tc>
          <w:tcPr>
            <w:tcW w:type="dxa" w:w="1482"/>
          </w:tcPr>
          <w:p/>
        </w:tc>
      </w:tr>
    </w:tbl>
    <w:p>
      <w:pPr>
        <w:spacing w:after="40" w:before="80"/>
      </w:pPr>
      <w:r>
        <w:rPr>
          <w:rFonts w:ascii="TH Sarabun New" w:hAnsi="TH Sarabun New" w:cs="TH Sarabun New"/>
          <w:b w:val="0"/>
          <w:i w:val="0"/>
          <w:sz w:val="26"/>
          <w:szCs w:val="26"/>
        </w:rPr>
        <w:t>เงื่อนไข : การเบิกทุกครั้งต้องอ้างอิงเลขที่ใบสั่งงาน อะไหล่ที่ไม่ได้ใช้ต้องคืนเข้าคลังภายใน 3 วันทำการ (ข้อ 6.4 WI-MED-007)</w:t>
      </w:r>
    </w:p>
    <w:p>
      <w:pPr>
        <w:spacing w:after="40" w:before="0"/>
      </w:pPr>
    </w:p>
    <w:p>
      <w:pPr>
        <w:spacing w:after="80" w:before="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>ส่วนที่ 1 : การเบิก–จ่าย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345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ผู้เบิก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ผู้จ่าย (เจ้าหน้าที่คลัง)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ผู้อนุมัติ (หัวหน้างาน)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</w:tr>
    </w:tbl>
    <w:p>
      <w:pPr>
        <w:spacing w:after="40" w:before="0"/>
      </w:pPr>
    </w:p>
    <w:p>
      <w:pPr>
        <w:spacing w:after="80" w:before="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>ส่วนที่ 2 : การรับคืน (กรณีมีอะไหล่คืน)</w:t>
      </w:r>
    </w:p>
    <w:p>
      <w:pPr>
        <w:spacing w:after="80"/>
      </w:pP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วันที่คืน :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..................  </w:t>
      </w:r>
      <w:r>
        <w:rPr>
          <w:rFonts w:ascii="TH Sarabun New" w:hAnsi="TH Sarabun New" w:cs="TH Sarabun New"/>
          <w:b/>
          <w:i w:val="0"/>
          <w:sz w:val="30"/>
          <w:szCs w:val="30"/>
          <w:bCs/>
        </w:rPr>
        <w:t xml:space="preserve">สภาพอะไหล่ที่คืน :  ☐ ปกติ   ☐ ชำรุด </w:t>
      </w:r>
      <w:r>
        <w:rPr>
          <w:rFonts w:ascii="TH Sarabun New" w:hAnsi="TH Sarabun New" w:cs="TH Sarabun New"/>
          <w:b w:val="0"/>
          <w:i w:val="0"/>
          <w:sz w:val="30"/>
          <w:szCs w:val="30"/>
        </w:rPr>
        <w:t xml:space="preserve">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c>
          <w:tcPr>
            <w:tcW w:type="dxa" w:w="5187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ผู้คืน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  <w:tc>
          <w:tcPr>
            <w:tcW w:type="dxa" w:w="5187"/>
            <w:vAlign w:val="center"/>
          </w:tcPr>
          <w:p>
            <w:pPr>
              <w:spacing w:after="0"/>
              <w:jc w:val="center"/>
            </w:pP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ลงชื่อ............................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(............................)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ผู้รับคืน (เจ้าหน้าที่คลัง)</w:t>
            </w:r>
            <w:r>
              <w:br/>
            </w:r>
            <w:r>
              <w:rPr>
                <w:rFonts w:ascii="TH Sarabun New" w:hAnsi="TH Sarabun New" w:cs="TH Sarabun New"/>
                <w:b w:val="0"/>
                <w:i w:val="0"/>
                <w:sz w:val="28"/>
                <w:szCs w:val="28"/>
              </w:rPr>
              <w:t>วันที่........./........./.........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680" w:right="68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Style w:val="TableGrid"/>
      <w:tblW w:type="auto" w:w="0"/>
      <w:tblLayout w:type="fixed"/>
      <w:tblLook w:firstColumn="1" w:firstRow="1" w:lastColumn="0" w:lastRow="0" w:noHBand="0" w:noVBand="1" w:val="04A0"/>
    </w:tblPr>
    <w:tblGrid>
      <w:gridCol w:w="3458"/>
      <w:gridCol w:w="3458"/>
      <w:gridCol w:w="3458"/>
    </w:tblGrid>
    <w:tr>
      <w:tc>
        <w:tcPr>
          <w:tcW w:type="dxa" w:w="1814"/>
          <w:vMerge w:val="restart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โรงพยาบาลนครพิงค์</w:t>
          </w:r>
          <w:r>
            <w:br/>
          </w:r>
          <w:r>
            <w:rPr>
              <w:rFonts w:ascii="TH Sarabun New" w:hAnsi="TH Sarabun New" w:cs="TH Sarabun New"/>
              <w:b/>
              <w:i w:val="0"/>
              <w:sz w:val="26"/>
              <w:szCs w:val="26"/>
              <w:bCs/>
            </w:rPr>
            <w:t>เอกสารคุณภาพ</w:t>
          </w:r>
        </w:p>
      </w:tc>
      <w:tc>
        <w:tcPr>
          <w:tcW w:type="dxa" w:w="6746"/>
          <w:shd w:val="clear" w:fill="D9D9D9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/>
              <w:i w:val="0"/>
              <w:sz w:val="28"/>
              <w:szCs w:val="28"/>
              <w:bCs/>
            </w:rPr>
            <w:t>ใบเบิก–คืนอะไหล่เครื่องมือแพทย์</w:t>
          </w:r>
        </w:p>
      </w:tc>
      <w:tc>
        <w:tcPr>
          <w:tcW w:type="dxa" w:w="1814"/>
          <w:vAlign w:val="center"/>
        </w:tcPr>
        <w:p>
          <w:pPr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หน้า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PAGE </w:instrText>
            <w:fldChar w:fldCharType="end"/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 xml:space="preserve"> จาก </w:t>
          </w: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fldChar w:fldCharType="begin"/>
            <w:instrText xml:space="preserve"> NUMPAGES </w:instrText>
            <w:fldChar w:fldCharType="end"/>
          </w:r>
        </w:p>
      </w:tc>
    </w:tr>
    <w:tr>
      <w:tc>
        <w:tcPr>
          <w:tcW w:type="dxa" w:w="1814"/>
          <w:vMerge/>
        </w:tcPr>
        <w:p/>
      </w:tc>
      <w:tc>
        <w:tcPr>
          <w:tcW w:type="dxa" w:w="6746"/>
          <w:vAlign w:val="center"/>
        </w:tcPr>
        <w:p>
          <w:pPr>
            <w:spacing w:after="0"/>
            <w:jc w:val="left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รหัสแบบฟอร์ม : FM-MED-007-02   แก้ไขครั้งที่ : 00   วันที่บังคับใช้ : 1 กรกฎาคม 2569   (เอกสารประกอบ WI-MED-007)</w:t>
          </w:r>
        </w:p>
      </w:tc>
      <w:tc>
        <w:tcPr>
          <w:tcW w:type="dxa" w:w="1814"/>
          <w:vAlign w:val="center"/>
        </w:tcPr>
        <w:p>
          <w:pPr>
            <w:spacing w:after="0"/>
            <w:jc w:val="center"/>
          </w:pPr>
          <w:r>
            <w:rPr>
              <w:rFonts w:ascii="TH Sarabun New" w:hAnsi="TH Sarabun New" w:cs="TH Sarabun New"/>
              <w:b w:val="0"/>
              <w:i w:val="0"/>
              <w:sz w:val="26"/>
              <w:szCs w:val="26"/>
            </w:rPr>
            <w:t>งานเครื่องมือแพทย์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