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8C4E" w14:textId="2227CEED" w:rsidR="00941EA2" w:rsidRDefault="00EA0418" w:rsidP="00697A14">
      <w:pPr>
        <w:spacing w:after="0" w:line="240" w:lineRule="auto"/>
        <w:jc w:val="center"/>
        <w:rPr>
          <w:rFonts w:ascii="Browallia New" w:hAnsi="Browallia New" w:cs="Browallia New"/>
          <w:b/>
          <w:bCs/>
          <w:sz w:val="36"/>
          <w:szCs w:val="36"/>
        </w:rPr>
      </w:pPr>
      <w:r w:rsidRPr="00EA0418">
        <w:rPr>
          <w:rFonts w:ascii="Browallia New" w:hAnsi="Browallia New" w:cs="Browallia New"/>
          <w:b/>
          <w:bCs/>
          <w:sz w:val="36"/>
          <w:szCs w:val="36"/>
          <w:cs/>
        </w:rPr>
        <w:t xml:space="preserve">การประเมินผลการปรับแก้ค่าอคติของข้อมูลปริมาณฝนจากแบบจำลอง </w:t>
      </w:r>
      <w:r w:rsidRPr="00EA0418">
        <w:rPr>
          <w:rFonts w:ascii="Browallia New" w:hAnsi="Browallia New" w:cs="Browallia New"/>
          <w:b/>
          <w:bCs/>
          <w:sz w:val="36"/>
          <w:szCs w:val="36"/>
        </w:rPr>
        <w:t>CMIP</w:t>
      </w:r>
      <w:r w:rsidRPr="00EA0418">
        <w:rPr>
          <w:rFonts w:ascii="Browallia New" w:hAnsi="Browallia New" w:cs="Browallia New"/>
          <w:b/>
          <w:bCs/>
          <w:sz w:val="36"/>
          <w:szCs w:val="36"/>
          <w:cs/>
        </w:rPr>
        <w:t xml:space="preserve">6 ด้วยวิธี </w:t>
      </w:r>
      <w:r w:rsidRPr="00EA0418">
        <w:rPr>
          <w:rFonts w:ascii="Browallia New" w:hAnsi="Browallia New" w:cs="Browallia New"/>
          <w:b/>
          <w:bCs/>
          <w:sz w:val="36"/>
          <w:szCs w:val="36"/>
        </w:rPr>
        <w:t xml:space="preserve">Quantile Delta Mapping </w:t>
      </w:r>
      <w:r w:rsidRPr="00EA0418">
        <w:rPr>
          <w:rFonts w:ascii="Browallia New" w:hAnsi="Browallia New" w:cs="Browallia New"/>
          <w:b/>
          <w:bCs/>
          <w:sz w:val="36"/>
          <w:szCs w:val="36"/>
          <w:cs/>
        </w:rPr>
        <w:t>โดยใช้ดัชนีทางสถิต</w:t>
      </w:r>
      <w:r>
        <w:rPr>
          <w:rFonts w:ascii="Browallia New" w:hAnsi="Browallia New" w:cs="Browallia New" w:hint="cs"/>
          <w:b/>
          <w:bCs/>
          <w:sz w:val="36"/>
          <w:szCs w:val="36"/>
          <w:cs/>
        </w:rPr>
        <w:t>ิ</w:t>
      </w:r>
      <w:r w:rsidR="00D41D95">
        <w:rPr>
          <w:rFonts w:ascii="Browallia New" w:hAnsi="Browallia New" w:cs="Browallia New" w:hint="cs"/>
          <w:b/>
          <w:bCs/>
          <w:sz w:val="36"/>
          <w:szCs w:val="36"/>
          <w:cs/>
        </w:rPr>
        <w:t xml:space="preserve"> กรณีศึกษาจังหวัดประจวบคีรีขันธ์</w:t>
      </w:r>
    </w:p>
    <w:p w14:paraId="3368352D" w14:textId="58AFDAFC" w:rsidR="00941EA2" w:rsidRDefault="00EA0418" w:rsidP="00697A14">
      <w:pPr>
        <w:spacing w:after="0" w:line="240" w:lineRule="auto"/>
        <w:jc w:val="center"/>
        <w:rPr>
          <w:rFonts w:ascii="Browallia New" w:hAnsi="Browallia New" w:cs="Browallia New"/>
          <w:b/>
          <w:bCs/>
          <w:sz w:val="36"/>
          <w:szCs w:val="36"/>
        </w:rPr>
      </w:pPr>
      <w:r w:rsidRPr="00EA0418">
        <w:rPr>
          <w:rFonts w:ascii="Browallia New" w:hAnsi="Browallia New" w:cs="Browallia New"/>
          <w:b/>
          <w:bCs/>
          <w:sz w:val="36"/>
          <w:szCs w:val="36"/>
        </w:rPr>
        <w:t>Evaluation of Bias Correction for CMIP6 Rainfall Data Using Quantile Delta Mapping Based on Statistical Indices</w:t>
      </w:r>
      <w:r w:rsidR="00D41D95">
        <w:rPr>
          <w:rFonts w:ascii="Browallia New" w:hAnsi="Browallia New" w:cs="Browallia New"/>
          <w:b/>
          <w:bCs/>
          <w:sz w:val="36"/>
          <w:szCs w:val="36"/>
        </w:rPr>
        <w:t>: A Case Study of Prachuap Khiri Khan</w:t>
      </w:r>
      <w:r w:rsidR="007812B0">
        <w:rPr>
          <w:rFonts w:ascii="Browallia New" w:hAnsi="Browallia New" w:cs="Browallia New"/>
          <w:b/>
          <w:bCs/>
          <w:sz w:val="36"/>
          <w:szCs w:val="36"/>
        </w:rPr>
        <w:t xml:space="preserve"> Province</w:t>
      </w:r>
    </w:p>
    <w:p w14:paraId="271436FF" w14:textId="4B279ABB" w:rsidR="001A4B58" w:rsidRPr="001A4B58" w:rsidRDefault="001A4B58" w:rsidP="001A4B58">
      <w:pPr>
        <w:spacing w:before="240" w:after="0" w:line="240" w:lineRule="auto"/>
        <w:jc w:val="right"/>
        <w:rPr>
          <w:rFonts w:ascii="Browallia New" w:hAnsi="Browallia New" w:cs="Browallia New"/>
          <w:b/>
          <w:bCs/>
          <w:i/>
          <w:iCs/>
          <w:sz w:val="30"/>
          <w:szCs w:val="30"/>
        </w:rPr>
      </w:pPr>
      <w:r w:rsidRPr="001A4B58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>ชื่อผู้แต่งภาษาไทย</w:t>
      </w:r>
      <w:r w:rsidR="001A4C33" w:rsidRPr="001A4B58">
        <w:rPr>
          <w:rFonts w:ascii="Browallia New" w:hAnsi="Browallia New" w:cs="Browallia New"/>
          <w:b/>
          <w:bCs/>
          <w:i/>
          <w:iCs/>
          <w:sz w:val="30"/>
          <w:szCs w:val="30"/>
        </w:rPr>
        <w:t xml:space="preserve">, </w:t>
      </w:r>
      <w:r>
        <w:rPr>
          <w:rStyle w:val="FootnoteReference"/>
          <w:rFonts w:ascii="Browallia New" w:hAnsi="Browallia New" w:cs="Browallia New"/>
          <w:b/>
          <w:bCs/>
          <w:i/>
          <w:iCs/>
          <w:sz w:val="30"/>
          <w:szCs w:val="30"/>
          <w:cs/>
        </w:rPr>
        <w:footnoteReference w:id="1"/>
      </w:r>
      <w:r w:rsidRPr="001A4B58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t>*</w:t>
      </w:r>
      <w:r w:rsidR="001A4C33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>ชื่อผู้แต่งภาษาไทย</w:t>
      </w:r>
      <w:r w:rsidR="001A4C33">
        <w:rPr>
          <w:rFonts w:ascii="Browallia New" w:hAnsi="Browallia New" w:cs="Browallia New" w:hint="cs"/>
          <w:b/>
          <w:bCs/>
          <w:i/>
          <w:iCs/>
          <w:sz w:val="30"/>
          <w:szCs w:val="30"/>
          <w:vertAlign w:val="superscript"/>
          <w:cs/>
        </w:rPr>
        <w:t>1</w:t>
      </w:r>
      <w:r w:rsidR="001A4C33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 xml:space="preserve"> </w:t>
      </w:r>
      <w:r w:rsidRPr="001A4B58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>และชื่อผู้แต่งภาษาไทย</w:t>
      </w:r>
      <w:r w:rsidRPr="001A4B58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footnoteReference w:id="2"/>
      </w:r>
      <w:r w:rsidRPr="001A4B58">
        <w:rPr>
          <w:rFonts w:ascii="Browallia New" w:hAnsi="Browallia New" w:cs="Browallia New"/>
          <w:b/>
          <w:bCs/>
          <w:i/>
          <w:iCs/>
          <w:sz w:val="30"/>
          <w:szCs w:val="30"/>
        </w:rPr>
        <w:t>(Browallia New 15)</w:t>
      </w:r>
    </w:p>
    <w:p w14:paraId="2CA5B6DD" w14:textId="3FE064F6" w:rsidR="00941EA2" w:rsidRDefault="001A4B58" w:rsidP="001A4B58">
      <w:pPr>
        <w:spacing w:after="0" w:line="240" w:lineRule="auto"/>
        <w:jc w:val="right"/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</w:pPr>
      <w:r w:rsidRPr="001A4B58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>ชื่อผู้แต่งภาษาอังกฤษ</w:t>
      </w:r>
      <w:r w:rsidR="001A4C33">
        <w:rPr>
          <w:rFonts w:ascii="Browallia New" w:hAnsi="Browallia New" w:cs="Browallia New"/>
          <w:b/>
          <w:bCs/>
          <w:i/>
          <w:iCs/>
          <w:sz w:val="30"/>
          <w:szCs w:val="30"/>
        </w:rPr>
        <w:t>,</w:t>
      </w:r>
      <w:r w:rsidRPr="001A4B58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t xml:space="preserve"> 1* </w:t>
      </w:r>
      <w:r w:rsidR="001A4C33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>ชื่อผู้แต่งภาษา</w:t>
      </w:r>
      <w:r w:rsidR="00A752FF">
        <w:rPr>
          <w:rFonts w:ascii="Browallia New" w:hAnsi="Browallia New" w:cs="Browallia New" w:hint="cs"/>
          <w:b/>
          <w:bCs/>
          <w:i/>
          <w:iCs/>
          <w:sz w:val="30"/>
          <w:szCs w:val="30"/>
          <w:cs/>
        </w:rPr>
        <w:t>อังกฤษ</w:t>
      </w:r>
      <w:r w:rsidR="001A4C33">
        <w:rPr>
          <w:rFonts w:ascii="Browallia New" w:hAnsi="Browallia New" w:cs="Browallia New" w:hint="cs"/>
          <w:b/>
          <w:bCs/>
          <w:i/>
          <w:iCs/>
          <w:sz w:val="30"/>
          <w:szCs w:val="30"/>
          <w:vertAlign w:val="superscript"/>
          <w:cs/>
        </w:rPr>
        <w:t>1</w:t>
      </w:r>
      <w:r w:rsidR="001A4C33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 xml:space="preserve"> </w:t>
      </w:r>
      <w:r w:rsidRPr="001A4B58">
        <w:rPr>
          <w:rFonts w:ascii="Browallia New" w:hAnsi="Browallia New" w:cs="Browallia New"/>
          <w:b/>
          <w:bCs/>
          <w:i/>
          <w:iCs/>
          <w:sz w:val="30"/>
          <w:szCs w:val="30"/>
        </w:rPr>
        <w:t xml:space="preserve">and </w:t>
      </w:r>
      <w:r w:rsidRPr="001A4B58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>ชื่อผู้แต่งภาษาอังกฤษ</w:t>
      </w:r>
      <w:r w:rsidRPr="001A4B58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t>2</w:t>
      </w:r>
      <w:r w:rsidRPr="001A4B58">
        <w:rPr>
          <w:rFonts w:ascii="Browallia New" w:hAnsi="Browallia New" w:cs="Browallia New"/>
          <w:b/>
          <w:bCs/>
          <w:i/>
          <w:iCs/>
          <w:sz w:val="30"/>
          <w:szCs w:val="30"/>
        </w:rPr>
        <w:t>(Browallia New 15)</w:t>
      </w:r>
    </w:p>
    <w:p w14:paraId="7A479B74" w14:textId="575F25FD" w:rsidR="00941EA2" w:rsidRPr="00CB0504" w:rsidRDefault="00941EA2" w:rsidP="001A4B58">
      <w:pPr>
        <w:spacing w:before="240" w:after="0" w:line="240" w:lineRule="auto"/>
        <w:jc w:val="center"/>
        <w:rPr>
          <w:rFonts w:ascii="Browallia New" w:hAnsi="Browallia New" w:cs="Browallia New"/>
          <w:b/>
          <w:bCs/>
          <w:spacing w:val="-6"/>
          <w:sz w:val="32"/>
          <w:szCs w:val="32"/>
        </w:rPr>
      </w:pPr>
      <w:r w:rsidRPr="00CB0504">
        <w:rPr>
          <w:rFonts w:ascii="Browallia New" w:hAnsi="Browallia New" w:cs="Browallia New"/>
          <w:b/>
          <w:bCs/>
          <w:spacing w:val="-6"/>
          <w:sz w:val="32"/>
          <w:szCs w:val="32"/>
        </w:rPr>
        <w:t>ABSTRACT</w:t>
      </w:r>
      <w:r w:rsidR="001A4C33">
        <w:rPr>
          <w:rFonts w:ascii="Browallia New" w:hAnsi="Browallia New" w:cs="Browallia New"/>
          <w:b/>
          <w:bCs/>
          <w:spacing w:val="-6"/>
          <w:sz w:val="32"/>
          <w:szCs w:val="32"/>
        </w:rPr>
        <w:t xml:space="preserve"> </w:t>
      </w:r>
      <w:r w:rsidR="001A4C33" w:rsidRPr="001A4B58">
        <w:rPr>
          <w:rFonts w:ascii="Browallia New" w:eastAsia="Browallia New" w:hAnsi="Browallia New" w:cs="Browallia New"/>
          <w:color w:val="FF0000"/>
          <w:sz w:val="32"/>
          <w:szCs w:val="32"/>
        </w:rPr>
        <w:t>(Browallia New 15)</w:t>
      </w:r>
    </w:p>
    <w:p w14:paraId="24E5214C" w14:textId="0D28DE0F" w:rsidR="00E14DD0" w:rsidRPr="001A4B58" w:rsidRDefault="001A4B58" w:rsidP="001A4B58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</w:rPr>
      </w:pPr>
      <w:r w:rsidRPr="001A4B58">
        <w:rPr>
          <w:rFonts w:ascii="Browallia New" w:eastAsia="Browallia New" w:hAnsi="Browallia New" w:cs="Browallia New"/>
          <w:sz w:val="30"/>
          <w:szCs w:val="30"/>
          <w:cs/>
        </w:rPr>
        <w:t xml:space="preserve">ภาษาอังกฤษ ควรมีความยาวไม่เกิน </w:t>
      </w:r>
      <w:r w:rsidRPr="001A4B58">
        <w:rPr>
          <w:rFonts w:ascii="Browallia New" w:eastAsia="Browallia New" w:hAnsi="Browallia New" w:cs="Browallia New"/>
          <w:sz w:val="30"/>
          <w:szCs w:val="30"/>
        </w:rPr>
        <w:t xml:space="preserve">200 </w:t>
      </w:r>
      <w:r w:rsidRPr="001A4B58">
        <w:rPr>
          <w:rFonts w:ascii="Browallia New" w:eastAsia="Browallia New" w:hAnsi="Browallia New" w:cs="Browallia New"/>
          <w:sz w:val="30"/>
          <w:szCs w:val="30"/>
          <w:cs/>
        </w:rPr>
        <w:t>คำ</w:t>
      </w:r>
      <w:r w:rsidRPr="001A4B58">
        <w:rPr>
          <w:rFonts w:ascii="Browallia New" w:eastAsia="Browallia New" w:hAnsi="Browallia New" w:cs="Browallia New"/>
          <w:color w:val="FF0000"/>
          <w:sz w:val="32"/>
          <w:szCs w:val="32"/>
        </w:rPr>
        <w:t>(Browallia New 15)</w:t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</w:p>
    <w:p w14:paraId="29562D82" w14:textId="12E34C19" w:rsidR="00CB0504" w:rsidRDefault="00941EA2" w:rsidP="00C21A18">
      <w:pPr>
        <w:spacing w:after="120" w:line="240" w:lineRule="auto"/>
        <w:rPr>
          <w:rFonts w:ascii="Browallia New" w:hAnsi="Browallia New" w:cs="Browallia New"/>
          <w:spacing w:val="-6"/>
          <w:sz w:val="30"/>
          <w:szCs w:val="30"/>
        </w:rPr>
        <w:sectPr w:rsidR="00CB0504" w:rsidSect="003F1349">
          <w:headerReference w:type="default" r:id="rId11"/>
          <w:pgSz w:w="12240" w:h="15840"/>
          <w:pgMar w:top="1077" w:right="1077" w:bottom="1077" w:left="1684" w:header="720" w:footer="720" w:gutter="0"/>
          <w:pgNumType w:start="1"/>
          <w:cols w:space="720"/>
          <w:docGrid w:linePitch="360"/>
        </w:sectPr>
      </w:pPr>
      <w:r w:rsidRPr="00CB0504">
        <w:rPr>
          <w:rFonts w:ascii="Browallia New" w:hAnsi="Browallia New" w:cs="Browallia New"/>
          <w:b/>
          <w:bCs/>
          <w:spacing w:val="-6"/>
          <w:sz w:val="30"/>
          <w:szCs w:val="30"/>
        </w:rPr>
        <w:t xml:space="preserve">Keywords: </w:t>
      </w:r>
      <w:r w:rsidR="001A4B58" w:rsidRPr="00DE6F1E">
        <w:rPr>
          <w:rFonts w:ascii="Browallia New" w:eastAsia="Browallia New" w:hAnsi="Browallia New" w:cs="Browallia New"/>
          <w:sz w:val="30"/>
          <w:szCs w:val="30"/>
        </w:rPr>
        <w:t>Keyword1, Keyword2, Keyword3, Keyword4</w:t>
      </w:r>
      <w:r w:rsidR="001A4B58" w:rsidRPr="00DE6F1E">
        <w:rPr>
          <w:rFonts w:ascii="Browallia New" w:eastAsia="Browallia New" w:hAnsi="Browallia New" w:cs="Browallia New"/>
          <w:b/>
          <w:sz w:val="30"/>
          <w:szCs w:val="30"/>
        </w:rPr>
        <w:t xml:space="preserve"> </w:t>
      </w:r>
      <w:r w:rsidR="001A4B58" w:rsidRPr="00DE6F1E">
        <w:rPr>
          <w:rFonts w:ascii="Browallia New" w:eastAsia="Browallia New" w:hAnsi="Browallia New" w:cs="Browallia New"/>
          <w:color w:val="FF0000"/>
          <w:sz w:val="32"/>
          <w:szCs w:val="32"/>
        </w:rPr>
        <w:t>(Browallia New 15)</w:t>
      </w:r>
    </w:p>
    <w:p w14:paraId="1B3785C8" w14:textId="79DEEC6B" w:rsidR="00941EA2" w:rsidRDefault="00941EA2" w:rsidP="00697A14">
      <w:pPr>
        <w:spacing w:after="0" w:line="240" w:lineRule="auto"/>
        <w:jc w:val="center"/>
        <w:rPr>
          <w:rFonts w:ascii="Browallia New" w:hAnsi="Browallia New" w:cs="Browallia New"/>
          <w:b/>
          <w:bCs/>
          <w:sz w:val="32"/>
          <w:szCs w:val="32"/>
        </w:rPr>
      </w:pPr>
      <w:r>
        <w:rPr>
          <w:rFonts w:ascii="Browallia New" w:hAnsi="Browallia New" w:cs="Browallia New" w:hint="cs"/>
          <w:b/>
          <w:bCs/>
          <w:sz w:val="32"/>
          <w:szCs w:val="32"/>
          <w:cs/>
        </w:rPr>
        <w:t>บทคัดย่อ</w:t>
      </w:r>
      <w:r w:rsidR="001A4C33">
        <w:rPr>
          <w:rFonts w:ascii="Browallia New" w:hAnsi="Browallia New" w:cs="Browallia New"/>
          <w:b/>
          <w:bCs/>
          <w:sz w:val="32"/>
          <w:szCs w:val="32"/>
        </w:rPr>
        <w:t xml:space="preserve"> </w:t>
      </w:r>
      <w:r w:rsidR="001A4C33" w:rsidRPr="001A4B58">
        <w:rPr>
          <w:rFonts w:ascii="Browallia New" w:eastAsia="Browallia New" w:hAnsi="Browallia New" w:cs="Browallia New"/>
          <w:color w:val="FF0000"/>
          <w:sz w:val="32"/>
          <w:szCs w:val="32"/>
        </w:rPr>
        <w:t>(Browallia New 15)</w:t>
      </w:r>
    </w:p>
    <w:p w14:paraId="67E47DAA" w14:textId="73DBA583" w:rsidR="001A4B58" w:rsidRPr="001A4B58" w:rsidRDefault="001A4B58" w:rsidP="001A4B58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</w:rPr>
      </w:pPr>
      <w:r w:rsidRPr="001A4B58">
        <w:rPr>
          <w:rFonts w:ascii="Browallia New" w:eastAsia="Browallia New" w:hAnsi="Browallia New" w:cs="Browallia New"/>
          <w:sz w:val="30"/>
          <w:szCs w:val="30"/>
          <w:cs/>
        </w:rPr>
        <w:t>ภาษา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ไทย</w:t>
      </w:r>
      <w:r w:rsidRPr="001A4B58">
        <w:rPr>
          <w:rFonts w:ascii="Browallia New" w:eastAsia="Browallia New" w:hAnsi="Browallia New" w:cs="Browallia New"/>
          <w:sz w:val="30"/>
          <w:szCs w:val="30"/>
          <w:cs/>
        </w:rPr>
        <w:t xml:space="preserve"> ควรมีความยาวไม่เกิน </w:t>
      </w:r>
      <w:r w:rsidRPr="001A4B58">
        <w:rPr>
          <w:rFonts w:ascii="Browallia New" w:eastAsia="Browallia New" w:hAnsi="Browallia New" w:cs="Browallia New"/>
          <w:sz w:val="30"/>
          <w:szCs w:val="30"/>
        </w:rPr>
        <w:t xml:space="preserve">200 </w:t>
      </w:r>
      <w:r w:rsidRPr="001A4B58">
        <w:rPr>
          <w:rFonts w:ascii="Browallia New" w:eastAsia="Browallia New" w:hAnsi="Browallia New" w:cs="Browallia New"/>
          <w:sz w:val="30"/>
          <w:szCs w:val="30"/>
          <w:cs/>
        </w:rPr>
        <w:t>คำ</w:t>
      </w:r>
      <w:r w:rsidRPr="001A4B58">
        <w:rPr>
          <w:rFonts w:ascii="Browallia New" w:eastAsia="Browallia New" w:hAnsi="Browallia New" w:cs="Browallia New"/>
          <w:color w:val="FF0000"/>
          <w:sz w:val="32"/>
          <w:szCs w:val="32"/>
        </w:rPr>
        <w:t>(Browallia New 15)</w:t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  <w:r w:rsidR="00344BF6" w:rsidRPr="001A4B58">
        <w:rPr>
          <w:rFonts w:ascii="Browallia New" w:eastAsia="Browallia New" w:hAnsi="Browallia New" w:cs="Browallia New"/>
          <w:sz w:val="32"/>
          <w:szCs w:val="32"/>
          <w:u w:val="dotted"/>
        </w:rPr>
        <w:tab/>
      </w:r>
    </w:p>
    <w:p w14:paraId="478EAE9A" w14:textId="43B5DB8B" w:rsidR="00941EA2" w:rsidRPr="003F1349" w:rsidRDefault="00941EA2" w:rsidP="00697A14">
      <w:pPr>
        <w:spacing w:after="0" w:line="240" w:lineRule="auto"/>
        <w:jc w:val="thaiDistribute"/>
        <w:rPr>
          <w:rFonts w:ascii="Browallia New" w:hAnsi="Browallia New" w:cs="Browallia New"/>
          <w:sz w:val="16"/>
          <w:szCs w:val="16"/>
        </w:rPr>
      </w:pPr>
    </w:p>
    <w:p w14:paraId="314AD81E" w14:textId="77777777" w:rsidR="001A4B58" w:rsidRPr="001A4B58" w:rsidRDefault="001A4B58" w:rsidP="001A4B58">
      <w:pPr>
        <w:spacing w:line="240" w:lineRule="auto"/>
        <w:rPr>
          <w:rFonts w:ascii="Browallia New" w:hAnsi="Browallia New" w:cs="Browallia New"/>
          <w:b/>
          <w:bCs/>
          <w:sz w:val="30"/>
          <w:szCs w:val="30"/>
        </w:rPr>
      </w:pPr>
      <w:r w:rsidRPr="001A4B58">
        <w:rPr>
          <w:rFonts w:ascii="Browallia New" w:hAnsi="Browallia New" w:cs="Browallia New"/>
          <w:b/>
          <w:bCs/>
          <w:sz w:val="30"/>
          <w:szCs w:val="30"/>
          <w:cs/>
        </w:rPr>
        <w:t>คำสำคัญ</w:t>
      </w:r>
      <w:r w:rsidRPr="001A4B58">
        <w:rPr>
          <w:rFonts w:ascii="Browallia New" w:hAnsi="Browallia New" w:cs="Browallia New"/>
          <w:b/>
          <w:bCs/>
          <w:sz w:val="30"/>
          <w:szCs w:val="30"/>
        </w:rPr>
        <w:t xml:space="preserve">: </w:t>
      </w:r>
      <w:r w:rsidRPr="001A4B58">
        <w:rPr>
          <w:rFonts w:ascii="Browallia New" w:hAnsi="Browallia New" w:cs="Browallia New"/>
          <w:sz w:val="30"/>
          <w:szCs w:val="30"/>
          <w:cs/>
        </w:rPr>
        <w:t>คำสำคัญ</w:t>
      </w:r>
      <w:r w:rsidRPr="001A4B58">
        <w:rPr>
          <w:rFonts w:ascii="Browallia New" w:hAnsi="Browallia New" w:cs="Browallia New" w:hint="cs"/>
          <w:sz w:val="30"/>
          <w:szCs w:val="30"/>
          <w:cs/>
        </w:rPr>
        <w:t xml:space="preserve"> </w:t>
      </w:r>
      <w:r w:rsidRPr="001A4B58">
        <w:rPr>
          <w:rFonts w:ascii="Browallia New" w:hAnsi="Browallia New" w:cs="Browallia New"/>
          <w:sz w:val="30"/>
          <w:szCs w:val="30"/>
        </w:rPr>
        <w:t xml:space="preserve">1 </w:t>
      </w:r>
      <w:r w:rsidRPr="001A4B58">
        <w:rPr>
          <w:rFonts w:ascii="Browallia New" w:hAnsi="Browallia New" w:cs="Browallia New"/>
          <w:sz w:val="30"/>
          <w:szCs w:val="30"/>
          <w:cs/>
        </w:rPr>
        <w:t>คำสำคัญ</w:t>
      </w:r>
      <w:r w:rsidRPr="001A4B58">
        <w:rPr>
          <w:rFonts w:ascii="Browallia New" w:hAnsi="Browallia New" w:cs="Browallia New" w:hint="cs"/>
          <w:sz w:val="30"/>
          <w:szCs w:val="30"/>
          <w:cs/>
        </w:rPr>
        <w:t xml:space="preserve"> </w:t>
      </w:r>
      <w:r w:rsidRPr="001A4B58">
        <w:rPr>
          <w:rFonts w:ascii="Browallia New" w:hAnsi="Browallia New" w:cs="Browallia New"/>
          <w:sz w:val="30"/>
          <w:szCs w:val="30"/>
        </w:rPr>
        <w:t xml:space="preserve">2 </w:t>
      </w:r>
      <w:r w:rsidRPr="001A4B58">
        <w:rPr>
          <w:rFonts w:ascii="Browallia New" w:hAnsi="Browallia New" w:cs="Browallia New"/>
          <w:sz w:val="30"/>
          <w:szCs w:val="30"/>
          <w:cs/>
        </w:rPr>
        <w:t>คำสำคัญ</w:t>
      </w:r>
      <w:r w:rsidRPr="001A4B58">
        <w:rPr>
          <w:rFonts w:ascii="Browallia New" w:hAnsi="Browallia New" w:cs="Browallia New"/>
          <w:sz w:val="30"/>
          <w:szCs w:val="30"/>
        </w:rPr>
        <w:t xml:space="preserve"> 3 </w:t>
      </w:r>
      <w:r w:rsidRPr="001A4B58">
        <w:rPr>
          <w:rFonts w:ascii="Browallia New" w:hAnsi="Browallia New" w:cs="Browallia New"/>
          <w:sz w:val="30"/>
          <w:szCs w:val="30"/>
          <w:cs/>
        </w:rPr>
        <w:t>คำสำคัญ</w:t>
      </w:r>
      <w:r w:rsidRPr="001A4B58">
        <w:rPr>
          <w:rFonts w:ascii="Browallia New" w:hAnsi="Browallia New" w:cs="Browallia New" w:hint="cs"/>
          <w:sz w:val="30"/>
          <w:szCs w:val="30"/>
          <w:cs/>
        </w:rPr>
        <w:t xml:space="preserve"> </w:t>
      </w:r>
      <w:r w:rsidRPr="001A4B58">
        <w:rPr>
          <w:rFonts w:ascii="Browallia New" w:hAnsi="Browallia New" w:cs="Browallia New"/>
          <w:sz w:val="30"/>
          <w:szCs w:val="30"/>
        </w:rPr>
        <w:t xml:space="preserve">4 </w:t>
      </w:r>
      <w:r w:rsidRPr="001A4B58">
        <w:rPr>
          <w:rFonts w:ascii="Browallia New" w:hAnsi="Browallia New" w:cs="Browallia New"/>
          <w:color w:val="EE0000"/>
          <w:sz w:val="30"/>
          <w:szCs w:val="30"/>
        </w:rPr>
        <w:t>(Browallia New 15)</w:t>
      </w:r>
    </w:p>
    <w:p w14:paraId="683D0333" w14:textId="77777777" w:rsidR="00733451" w:rsidRPr="000D6A6D" w:rsidRDefault="00733451" w:rsidP="00697A14">
      <w:pPr>
        <w:spacing w:after="0" w:line="240" w:lineRule="auto"/>
        <w:jc w:val="thaiDistribute"/>
        <w:rPr>
          <w:rFonts w:ascii="Browallia New" w:hAnsi="Browallia New" w:cs="Browallia New"/>
          <w:sz w:val="30"/>
          <w:szCs w:val="30"/>
          <w:cs/>
        </w:rPr>
        <w:sectPr w:rsidR="00733451" w:rsidRPr="000D6A6D" w:rsidSect="003F1349">
          <w:headerReference w:type="default" r:id="rId12"/>
          <w:type w:val="continuous"/>
          <w:pgSz w:w="12240" w:h="15840"/>
          <w:pgMar w:top="1077" w:right="1077" w:bottom="1077" w:left="1684" w:header="720" w:footer="720" w:gutter="0"/>
          <w:cols w:space="720"/>
          <w:docGrid w:linePitch="360"/>
        </w:sectPr>
      </w:pPr>
    </w:p>
    <w:p w14:paraId="11287F20" w14:textId="7BC6867E" w:rsidR="00344BF6" w:rsidRDefault="006A265F" w:rsidP="00344BF6">
      <w:pPr>
        <w:spacing w:after="0" w:line="240" w:lineRule="auto"/>
        <w:jc w:val="center"/>
        <w:rPr>
          <w:rFonts w:ascii="Browallia New" w:hAnsi="Browallia New" w:cs="Browallia New"/>
          <w:b/>
          <w:bCs/>
          <w:sz w:val="32"/>
          <w:szCs w:val="32"/>
        </w:rPr>
      </w:pPr>
      <w:bookmarkStart w:id="0" w:name="_Hlk172456062"/>
      <w:r>
        <w:rPr>
          <w:rFonts w:ascii="Browallia New" w:hAnsi="Browallia New" w:cs="Browallia New" w:hint="cs"/>
          <w:b/>
          <w:bCs/>
          <w:sz w:val="32"/>
          <w:szCs w:val="32"/>
          <w:cs/>
        </w:rPr>
        <w:t>บทนำ</w:t>
      </w:r>
    </w:p>
    <w:bookmarkEnd w:id="0"/>
    <w:p w14:paraId="22638E0D" w14:textId="3F4AE8C2" w:rsidR="00344BF6" w:rsidRDefault="00CC6892" w:rsidP="00CC6892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ปริมาณฝนเป็นองค์ประกอบสำคัญของวัฏจักรน้ำและมีบทบาทโดยตรงต่อระบบนิเวศ ระบบบริหารจัดการทรัพยากรน้ำ และการจัดการความเสี่ยงจากอุทกภัย </w:t>
      </w:r>
      <w:r w:rsidR="00724025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ารเปลี่ยนแปลงสภาพภูมิอากาศได้ส่งผลให้รูปแบบและความแปรปรวนของปริมาณฝนทั่วโลกเปลี่ยนแปลงไปอย่างมีนัยสำคัญ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รูปแบบของปริมาณฝนที่มีความแปรปรวนมากขึ้น ทั้งในด้านความถี่ ความเข้ม อาจนำไปสู่ความเสี่ยงที่เพิ่มขึ้นของภัยธรรมชาติอันเกิดจากน้ำในหลายพื้นที่ของโลก (</w:t>
      </w:r>
      <w:r>
        <w:rPr>
          <w:rFonts w:ascii="Browallia New" w:hAnsi="Browallia New" w:cs="Browallia New"/>
          <w:spacing w:val="-6"/>
          <w:sz w:val="30"/>
          <w:szCs w:val="30"/>
        </w:rPr>
        <w:t>IPCC, 2021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)</w:t>
      </w:r>
      <w:r w:rsidR="00724025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ดังนั้น การทำความเข้าใจลักษณะและความแปรปรวนของปริมาณฝนจึงเป็นพื้นฐานสำคัญในการศึกษา</w:t>
      </w:r>
      <w:r w:rsidR="00724025">
        <w:rPr>
          <w:rFonts w:ascii="Browallia New" w:hAnsi="Browallia New" w:cs="Browallia New" w:hint="cs"/>
          <w:spacing w:val="-6"/>
          <w:sz w:val="30"/>
          <w:szCs w:val="30"/>
          <w:cs/>
        </w:rPr>
        <w:t>การประเมินผลกระทบ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จากการเปลี่ยนแปลงสภาพภูมิอากาศและการวางแผนจัดการทรัพยากรน้ำ</w:t>
      </w:r>
      <w:r w:rsidR="000B7997">
        <w:rPr>
          <w:rFonts w:ascii="Browallia New" w:hAnsi="Browallia New" w:cs="Browallia New" w:hint="cs"/>
          <w:spacing w:val="-6"/>
          <w:sz w:val="30"/>
          <w:szCs w:val="30"/>
          <w:cs/>
        </w:rPr>
        <w:t>และภัยพิบัติ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อย่างยั่งยืน</w:t>
      </w:r>
    </w:p>
    <w:p w14:paraId="41B797B1" w14:textId="4DD1D0AB" w:rsidR="00DA4D94" w:rsidRDefault="003C6743" w:rsidP="003C6743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>ในปัจจุบัน</w:t>
      </w:r>
      <w:r w:rsidR="00DA4D94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แบบจำลองภูมิอากาศโลก </w:t>
      </w:r>
      <w:r w:rsidR="00DA4D94">
        <w:rPr>
          <w:rFonts w:ascii="Browallia New" w:hAnsi="Browallia New" w:cs="Browallia New"/>
          <w:spacing w:val="-6"/>
          <w:sz w:val="30"/>
          <w:szCs w:val="30"/>
        </w:rPr>
        <w:t xml:space="preserve">(Global Climate Models: GCMs) </w:t>
      </w:r>
      <w:r w:rsidR="00DA4D94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ภายใต้โครงการ </w:t>
      </w:r>
      <w:r w:rsidR="00DA4D94" w:rsidRPr="00DA4D94">
        <w:rPr>
          <w:rFonts w:ascii="Browallia New" w:hAnsi="Browallia New" w:cs="Browallia New"/>
          <w:spacing w:val="-6"/>
          <w:sz w:val="30"/>
          <w:szCs w:val="30"/>
        </w:rPr>
        <w:t>Coupled Model Intercomparison Project Phase 6 (CMIP6)</w:t>
      </w:r>
      <w:r w:rsidR="00DA4D94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ถูกนำมาใช้เป็นเครื่องมือหลักในการศึกษา</w:t>
      </w:r>
      <w:r w:rsidR="00DA4D94">
        <w:rPr>
          <w:rFonts w:ascii="Browallia New" w:hAnsi="Browallia New" w:cs="Browallia New" w:hint="cs"/>
          <w:spacing w:val="-6"/>
          <w:sz w:val="30"/>
          <w:szCs w:val="30"/>
          <w:cs/>
        </w:rPr>
        <w:t>การเปลี่ยนแปลงสภาพภูมิอากาศ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และการคาดการณ์แนวโน้มในอนาคต อย่างไรก็ตาม แม้ว่าแบบจำลองดังกล่าวจะสามารถจำลองรูปแบบภูมิอากาศในภาพรวมได้อย่างเหมาะสม</w:t>
      </w:r>
      <w:r w:rsidR="00DA4D94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แต่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ข้อมูลปริมาณฝนจากแบบจำลองมักมีความคลาดเคลื่อนเชิงระบบเมื่อเปรียบเทียบกับข้อมูล</w:t>
      </w:r>
      <w:r w:rsidR="00BD06CB">
        <w:rPr>
          <w:rFonts w:ascii="Browallia New" w:hAnsi="Browallia New" w:cs="Browallia New" w:hint="cs"/>
          <w:spacing w:val="-6"/>
          <w:sz w:val="30"/>
          <w:szCs w:val="30"/>
          <w:cs/>
        </w:rPr>
        <w:t>ฝน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สังเกตก</w:t>
      </w:r>
      <w:r w:rsidR="00BD06CB">
        <w:rPr>
          <w:rFonts w:ascii="Browallia New" w:hAnsi="Browallia New" w:cs="Browallia New" w:hint="cs"/>
          <w:spacing w:val="-6"/>
          <w:sz w:val="30"/>
          <w:szCs w:val="30"/>
          <w:cs/>
        </w:rPr>
        <w:t>ารณ์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จริง โดยเฉพาะในระดับพื้นที่ย่อยหรือระดับสถานีตรวจวัด ซึ่งได้รับอิทธิพลจากลักษณะภูมิประเทศและกระบวนการทางอุตุนิยมวิทยาในระดับท้องถิ่น (</w:t>
      </w:r>
      <w:proofErr w:type="spellStart"/>
      <w:r w:rsidRPr="003C6743">
        <w:rPr>
          <w:rFonts w:ascii="Browallia New" w:hAnsi="Browallia New" w:cs="Browallia New"/>
          <w:spacing w:val="-6"/>
          <w:sz w:val="30"/>
          <w:szCs w:val="30"/>
        </w:rPr>
        <w:t>Maraun</w:t>
      </w:r>
      <w:proofErr w:type="spellEnd"/>
      <w:r w:rsidRPr="003C6743">
        <w:rPr>
          <w:rFonts w:ascii="Browallia New" w:hAnsi="Browallia New" w:cs="Browallia New"/>
          <w:spacing w:val="-6"/>
          <w:sz w:val="30"/>
          <w:szCs w:val="30"/>
        </w:rPr>
        <w:t xml:space="preserve">, </w:t>
      </w:r>
      <w:r w:rsidRPr="003C6743">
        <w:rPr>
          <w:rFonts w:ascii="Browallia New" w:hAnsi="Browallia New" w:cs="Browallia New"/>
          <w:spacing w:val="-6"/>
          <w:sz w:val="30"/>
          <w:szCs w:val="30"/>
          <w:cs/>
        </w:rPr>
        <w:t>2016</w:t>
      </w:r>
      <w:r w:rsidRPr="003C6743">
        <w:rPr>
          <w:rFonts w:ascii="Browallia New" w:hAnsi="Browallia New" w:cs="Browallia New"/>
          <w:spacing w:val="-6"/>
          <w:sz w:val="30"/>
          <w:szCs w:val="30"/>
        </w:rPr>
        <w:t xml:space="preserve">; </w:t>
      </w:r>
      <w:proofErr w:type="spellStart"/>
      <w:r w:rsidRPr="003C6743">
        <w:rPr>
          <w:rFonts w:ascii="Browallia New" w:hAnsi="Browallia New" w:cs="Browallia New"/>
          <w:spacing w:val="-6"/>
          <w:sz w:val="30"/>
          <w:szCs w:val="30"/>
        </w:rPr>
        <w:t>Teutschbein</w:t>
      </w:r>
      <w:proofErr w:type="spellEnd"/>
      <w:r w:rsidRPr="003C6743">
        <w:rPr>
          <w:rFonts w:ascii="Browallia New" w:hAnsi="Browallia New" w:cs="Browallia New"/>
          <w:spacing w:val="-6"/>
          <w:sz w:val="30"/>
          <w:szCs w:val="30"/>
        </w:rPr>
        <w:t xml:space="preserve"> &amp; Seibert, </w:t>
      </w:r>
      <w:r w:rsidRPr="003C6743">
        <w:rPr>
          <w:rFonts w:ascii="Browallia New" w:hAnsi="Browallia New" w:cs="Browallia New"/>
          <w:spacing w:val="-6"/>
          <w:sz w:val="30"/>
          <w:szCs w:val="30"/>
          <w:cs/>
        </w:rPr>
        <w:t>2012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)</w:t>
      </w:r>
    </w:p>
    <w:p w14:paraId="54D18F8A" w14:textId="6478E075" w:rsidR="006A45CC" w:rsidRDefault="00A44E09" w:rsidP="00A44E09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พื่อเพิ่มความน่าเชื่อถือของข้อมูลแบบจำลองในการนำไปใช้วิเคราะห์ผลกระทบด้านภูมิอากาศและทรัพยากรน้ำ จึงมีการพัฒนาวิธีการปรับแก้ค่าอคติของข้อมูลแบบจำลองด้วยเทคนิคทางสถิติโดยมีเป้าหมายเพื่อลดความแตกต่างระกว่างข้อมูลแบบจำลองกับข้อมูลฝนสังเกตการณ์จริงทั้งในด้านค่าเฉลี่ย การกระจายตัว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และลักษณะของเหตุการณ์ฝนตกหนัก หนึ่งในวิธีการที่ได้รับความนิยมในงานวิจัยด้านภูมิอากาศคือ วิธี</w:t>
      </w:r>
      <w:r w:rsidR="006A45CC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6A45CC">
        <w:rPr>
          <w:rFonts w:ascii="Browallia New" w:hAnsi="Browallia New" w:cs="Browallia New"/>
          <w:spacing w:val="-6"/>
          <w:sz w:val="30"/>
          <w:szCs w:val="30"/>
        </w:rPr>
        <w:t>Quantile Delta Mapping (QDM)</w:t>
      </w:r>
      <w:r w:rsidR="006A45CC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ซึ่ง</w:t>
      </w:r>
      <w:r w:rsidR="00C02C90">
        <w:rPr>
          <w:rFonts w:ascii="Browallia New" w:hAnsi="Browallia New" w:cs="Browallia New" w:hint="cs"/>
          <w:spacing w:val="-6"/>
          <w:sz w:val="30"/>
          <w:szCs w:val="30"/>
          <w:cs/>
        </w:rPr>
        <w:t>วิธี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การนี้สามารถปรับแก้การกระจายตัวของข้อมูลฝนในแต่ละควอนไทล์ได้อย่างมีประสิทธิภาพพร้อมทั้งรักษา</w:t>
      </w:r>
      <w:r w:rsidR="004A3F0D">
        <w:rPr>
          <w:rFonts w:ascii="Browallia New" w:hAnsi="Browallia New" w:cs="Browallia New" w:hint="cs"/>
          <w:spacing w:val="-6"/>
          <w:sz w:val="30"/>
          <w:szCs w:val="30"/>
          <w:cs/>
        </w:rPr>
        <w:t>สัญญาณการเปลี่ยนแปลงของแบบจำลองในอนาคตไว้ได้ (</w:t>
      </w:r>
      <w:r w:rsidR="004A3F0D" w:rsidRPr="004A3F0D">
        <w:rPr>
          <w:rFonts w:ascii="Browallia New" w:hAnsi="Browallia New" w:cs="Browallia New"/>
          <w:spacing w:val="-6"/>
          <w:sz w:val="30"/>
          <w:szCs w:val="30"/>
        </w:rPr>
        <w:t xml:space="preserve">Cannon et al., </w:t>
      </w:r>
      <w:r w:rsidR="004A3F0D" w:rsidRPr="004A3F0D">
        <w:rPr>
          <w:rFonts w:ascii="Browallia New" w:hAnsi="Browallia New" w:cs="Browallia New"/>
          <w:spacing w:val="-6"/>
          <w:sz w:val="30"/>
          <w:szCs w:val="30"/>
          <w:cs/>
        </w:rPr>
        <w:t>2015</w:t>
      </w:r>
      <w:r w:rsidR="004A3F0D">
        <w:rPr>
          <w:rFonts w:ascii="Browallia New" w:hAnsi="Browallia New" w:cs="Browallia New" w:hint="cs"/>
          <w:spacing w:val="-6"/>
          <w:sz w:val="30"/>
          <w:szCs w:val="30"/>
          <w:cs/>
        </w:rPr>
        <w:t>) ส่งผลให้วิธีดังกล่าวถูกนำมาใช้ในการปรับปรุงคุณภาพของข้อมูลแบบจำลองภูมิอากาศในงานศึกษาด้านอุทกวิทยาและการวิเคราะห์คาดการณ์แนวโน้มสภาพภูมิอากาศในอนาคตในหลายภูมิภาคของโลก</w:t>
      </w:r>
    </w:p>
    <w:p w14:paraId="706C6C2F" w14:textId="569F02D3" w:rsidR="00C72437" w:rsidRDefault="00C72437" w:rsidP="00A44E09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ในการประเมินประสิทธิภาพของวิธีการปรับแก้ค่าอคติ งานวิจัยจำนวนมากมักใช้ช่วงเวลาข้อมูลในอดีตหรือช่วงอ้างอิง </w:t>
      </w:r>
      <w:r>
        <w:rPr>
          <w:rFonts w:ascii="Browallia New" w:hAnsi="Browallia New" w:cs="Browallia New"/>
          <w:spacing w:val="-6"/>
          <w:sz w:val="30"/>
          <w:szCs w:val="30"/>
        </w:rPr>
        <w:t>(historical reference period)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เพื่อเปรียบเทียบระหว่างข้อมูลแบบจำลองและข้อมูลฝนสังเกตการณ์จริง โดยช่วงปี </w:t>
      </w:r>
      <w:r>
        <w:rPr>
          <w:rFonts w:ascii="Browallia New" w:hAnsi="Browallia New" w:cs="Browallia New"/>
          <w:spacing w:val="-6"/>
          <w:sz w:val="30"/>
          <w:szCs w:val="30"/>
        </w:rPr>
        <w:t>1981-2014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เป็นช่วงเวลาที่ได้รับความนิยมในการศึกษาด้านภูมิอากาศ เนื่องจากเป็นช่วงเวลาที่มีความต่อเนื่องของข้อมูลฝนสังเกตการณ์จริงในระดับรายวันและครอบคลุมช่วงการจำลองในระยะประวัติศาสตร์ของแบบจำลอง </w:t>
      </w:r>
      <w:r>
        <w:rPr>
          <w:rFonts w:ascii="Browallia New" w:hAnsi="Browallia New" w:cs="Browallia New"/>
          <w:spacing w:val="-6"/>
          <w:sz w:val="30"/>
          <w:szCs w:val="30"/>
        </w:rPr>
        <w:t xml:space="preserve">CMIP6 (historical simulations)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ซึ่งช่วยให้สามารถประเมินความสามารถของแบบจำลอง</w:t>
      </w:r>
      <w:r w:rsidR="0098710E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ในการถ่ายทอดลักษณะของปริมาณฝนในอดีตได้อย่างเหมาะสม </w:t>
      </w:r>
      <w:r w:rsidR="0098710E">
        <w:rPr>
          <w:rFonts w:ascii="Browallia New" w:hAnsi="Browallia New" w:cs="Browallia New"/>
          <w:spacing w:val="-6"/>
          <w:sz w:val="30"/>
          <w:szCs w:val="30"/>
        </w:rPr>
        <w:t>(IPCC, 2021)</w:t>
      </w:r>
      <w:r w:rsidR="0098710E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การใช้ช่วงเวลานี้ยังช่วยลดความไม่แน่นอนที่อาจเกิดจากความแตกต่างของช่วงเวลาข้อมูลระหว่างแบบจำลองและข้อมูลฝนสังเกตการณ์ เม้ว่าวิธีการปรับแก้ค่าอคติจะถูกนำมาใช้ในงานวิจัยจำนวนมาก แต่ประสิทธิภาพของวิธีการดังกล่าวอาจแตกต่างกันไปตามลักษณะภูมิอากาศและสภาพพื้นที่ของแต่ละภูมิภาค การประเมินผลด้วยดัชนีทางสถิติจึงเป็นแนวทางสำคัญในการตรวจสอบความสามารถของแบบจำลองทั้งก่อนและหลังการปรับแก้ค่าอคติ โดยการเปรียบเทียบค่าทางสถิติ เช่น ค่าเฉลี่ย ส่วนเบี่ยงเบนมาตรฐาน ค่าสัมประสิทธิ์สหสัมพันธ์ ค่าความคลาดเคลื่อนเฉลี่ยกำลัง</w:t>
      </w:r>
      <w:r w:rsidR="0098710E">
        <w:rPr>
          <w:rFonts w:ascii="Browallia New" w:hAnsi="Browallia New" w:cs="Browallia New" w:hint="cs"/>
          <w:spacing w:val="-6"/>
          <w:sz w:val="30"/>
          <w:szCs w:val="30"/>
          <w:cs/>
        </w:rPr>
        <w:lastRenderedPageBreak/>
        <w:t xml:space="preserve">สอง สามารถสะท้อนระดับความสอดคล้องของข้อมูลแบบจำลองกับข้อมูลฝนสังเกตการณ์จริงได้อย่างเป็นระบบ </w:t>
      </w:r>
      <w:r w:rsidR="0098710E">
        <w:rPr>
          <w:rFonts w:ascii="Browallia New" w:hAnsi="Browallia New" w:cs="Browallia New"/>
          <w:spacing w:val="-6"/>
          <w:sz w:val="30"/>
          <w:szCs w:val="30"/>
        </w:rPr>
        <w:t>(</w:t>
      </w:r>
      <w:r w:rsidR="0098710E" w:rsidRPr="0098710E">
        <w:rPr>
          <w:rFonts w:ascii="Browallia New" w:hAnsi="Browallia New" w:cs="Browallia New"/>
          <w:spacing w:val="-6"/>
          <w:sz w:val="30"/>
          <w:szCs w:val="30"/>
        </w:rPr>
        <w:t xml:space="preserve">Gudmundsson et al., 2012; </w:t>
      </w:r>
      <w:proofErr w:type="spellStart"/>
      <w:r w:rsidR="0098710E" w:rsidRPr="0098710E">
        <w:rPr>
          <w:rFonts w:ascii="Browallia New" w:hAnsi="Browallia New" w:cs="Browallia New"/>
          <w:spacing w:val="-6"/>
          <w:sz w:val="30"/>
          <w:szCs w:val="30"/>
        </w:rPr>
        <w:t>Maraun</w:t>
      </w:r>
      <w:proofErr w:type="spellEnd"/>
      <w:r w:rsidR="0098710E" w:rsidRPr="0098710E">
        <w:rPr>
          <w:rFonts w:ascii="Browallia New" w:hAnsi="Browallia New" w:cs="Browallia New"/>
          <w:spacing w:val="-6"/>
          <w:sz w:val="30"/>
          <w:szCs w:val="30"/>
        </w:rPr>
        <w:t xml:space="preserve"> et al., 2017</w:t>
      </w:r>
      <w:r w:rsidR="0098710E">
        <w:rPr>
          <w:rFonts w:ascii="Browallia New" w:hAnsi="Browallia New" w:cs="Browallia New"/>
          <w:spacing w:val="-6"/>
          <w:sz w:val="30"/>
          <w:szCs w:val="30"/>
        </w:rPr>
        <w:t>)</w:t>
      </w:r>
    </w:p>
    <w:p w14:paraId="1B28DD05" w14:textId="72712C6D" w:rsidR="00FE0424" w:rsidRDefault="00FE0424" w:rsidP="00581171">
      <w:pPr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>จังหวัดประจวบคีรีขันธ์ ซึ่งตั้งอยู่บริเวณชายฝั่งอ่าวไทย มีลักษณะภูมิประเทศที่ซับซ้อน ประกอบด้วยแนวชายฝั่ง ที่ราบชายฝั่ง และแนวเทือกเขาตะนาวศรีทางด้านทิศตะวันตก ความหลากหลายเชิงภูมิประเทศดังกล่าวส่งผลให้รูปแบบการกระจายตัวของปริมาณฝนในพื้นที่มีความแปรปรวนเชิงพื้นที่และเชิงเวลาสูง นอกจากนี้ พื้นที่ยังอยู่ภายใต้อิทธิพลของ</w:t>
      </w:r>
      <w:r w:rsidR="00B27DB0" w:rsidRPr="00523617">
        <w:rPr>
          <w:rFonts w:ascii="Browallia New" w:hAnsi="Browallia New" w:cs="Browallia New"/>
          <w:spacing w:val="-6"/>
          <w:sz w:val="30"/>
          <w:szCs w:val="30"/>
          <w:cs/>
        </w:rPr>
        <w:t>ลมมรสุมทั้งตะวันตกเฉียงใต้และตะวันออกเฉียงเหนือ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รวมถึงพายุหมุนเขตร้อนที่เคลื่อนผ่านเป็นระยะ โดยเฉพาะในช่วงฤดูมรสุม ซึ่งเพิ่มความน่าจะเป็นของการเกิดเหตุการณ์ฝนตกหนัก </w:t>
      </w:r>
      <w:r w:rsidRPr="00FE0424">
        <w:rPr>
          <w:rFonts w:ascii="Browallia New" w:hAnsi="Browallia New" w:cs="Browallia New"/>
          <w:spacing w:val="-6"/>
          <w:sz w:val="30"/>
          <w:szCs w:val="30"/>
          <w:cs/>
        </w:rPr>
        <w:t>การประเมินความสามารถของแบบจำลองในการจำลองฝนในพื้นที่ชายฝั่งลักษณะนี้จึงมีความสำคัญต่อการวิเคราะห์ความเสี่ยงจากน้ำท่วมและการบริหารจัดการทรัพยากรน้ำในระดับพื้นที่</w:t>
      </w:r>
      <w:r w:rsidR="00B27DB0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โดยเฉพาะ</w:t>
      </w:r>
      <w:r w:rsidR="00B27DB0" w:rsidRPr="00DA433D">
        <w:rPr>
          <w:rFonts w:ascii="Browallia New" w:hAnsi="Browallia New" w:cs="Browallia New"/>
          <w:spacing w:val="-6"/>
          <w:sz w:val="30"/>
          <w:szCs w:val="30"/>
          <w:cs/>
        </w:rPr>
        <w:t>ในบริบทที่</w:t>
      </w:r>
      <w:r w:rsidR="00B27DB0">
        <w:rPr>
          <w:rFonts w:ascii="Browallia New" w:hAnsi="Browallia New" w:cs="Browallia New" w:hint="cs"/>
          <w:spacing w:val="-6"/>
          <w:sz w:val="30"/>
          <w:szCs w:val="30"/>
          <w:cs/>
        </w:rPr>
        <w:t>ต้องการ</w:t>
      </w:r>
      <w:r w:rsidR="00B27DB0" w:rsidRPr="00DA433D">
        <w:rPr>
          <w:rFonts w:ascii="Browallia New" w:hAnsi="Browallia New" w:cs="Browallia New"/>
          <w:spacing w:val="-6"/>
          <w:sz w:val="30"/>
          <w:szCs w:val="30"/>
          <w:cs/>
        </w:rPr>
        <w:t>ความแม่นยำของข้อมูลฝนใน</w:t>
      </w:r>
      <w:r w:rsidR="00B27DB0" w:rsidRPr="00581171">
        <w:rPr>
          <w:cs/>
        </w:rPr>
        <w:t>ระดับ</w:t>
      </w:r>
      <w:r w:rsidR="00B27DB0" w:rsidRPr="00DA433D">
        <w:rPr>
          <w:rFonts w:ascii="Browallia New" w:hAnsi="Browallia New" w:cs="Browallia New"/>
          <w:spacing w:val="-6"/>
          <w:sz w:val="30"/>
          <w:szCs w:val="30"/>
          <w:cs/>
        </w:rPr>
        <w:t>สถานีต่อการพัฒนาแบบจำลองทางอุทกวิทยา</w:t>
      </w:r>
      <w:r w:rsidR="00B27DB0">
        <w:rPr>
          <w:rFonts w:ascii="Browallia New" w:hAnsi="Browallia New" w:cs="Browallia New" w:hint="cs"/>
          <w:spacing w:val="-6"/>
          <w:sz w:val="30"/>
          <w:szCs w:val="30"/>
          <w:cs/>
        </w:rPr>
        <w:t>สำหรับ</w:t>
      </w:r>
      <w:r w:rsidR="00B27DB0" w:rsidRPr="00DA433D">
        <w:rPr>
          <w:rFonts w:ascii="Browallia New" w:hAnsi="Browallia New" w:cs="Browallia New"/>
          <w:spacing w:val="-6"/>
          <w:sz w:val="30"/>
          <w:szCs w:val="30"/>
          <w:cs/>
        </w:rPr>
        <w:t>การวิเคราะห์น้ำท่วม (</w:t>
      </w:r>
      <w:r w:rsidR="00B27DB0">
        <w:rPr>
          <w:rFonts w:ascii="Browallia New" w:hAnsi="Browallia New" w:cs="Browallia New"/>
          <w:spacing w:val="-6"/>
          <w:sz w:val="30"/>
          <w:szCs w:val="30"/>
        </w:rPr>
        <w:t>f</w:t>
      </w:r>
      <w:r w:rsidR="00B27DB0" w:rsidRPr="00DA433D">
        <w:rPr>
          <w:rFonts w:ascii="Browallia New" w:hAnsi="Browallia New" w:cs="Browallia New"/>
          <w:spacing w:val="-6"/>
          <w:sz w:val="30"/>
          <w:szCs w:val="30"/>
        </w:rPr>
        <w:t xml:space="preserve">lood </w:t>
      </w:r>
      <w:r w:rsidR="00B27DB0">
        <w:rPr>
          <w:rFonts w:ascii="Browallia New" w:hAnsi="Browallia New" w:cs="Browallia New"/>
          <w:spacing w:val="-6"/>
          <w:sz w:val="30"/>
          <w:szCs w:val="30"/>
        </w:rPr>
        <w:t>a</w:t>
      </w:r>
      <w:r w:rsidR="00B27DB0" w:rsidRPr="00DA433D">
        <w:rPr>
          <w:rFonts w:ascii="Browallia New" w:hAnsi="Browallia New" w:cs="Browallia New"/>
          <w:spacing w:val="-6"/>
          <w:sz w:val="30"/>
          <w:szCs w:val="30"/>
        </w:rPr>
        <w:t xml:space="preserve">nalysis) </w:t>
      </w:r>
      <w:r w:rsidR="00B27DB0" w:rsidRPr="00DA433D">
        <w:rPr>
          <w:rFonts w:ascii="Browallia New" w:hAnsi="Browallia New" w:cs="Browallia New"/>
          <w:spacing w:val="-6"/>
          <w:sz w:val="30"/>
          <w:szCs w:val="30"/>
          <w:cs/>
        </w:rPr>
        <w:t>และการออกแบบระบบระบายน้ำ (</w:t>
      </w:r>
      <w:r w:rsidR="00B27DB0">
        <w:rPr>
          <w:rFonts w:ascii="Browallia New" w:hAnsi="Browallia New" w:cs="Browallia New"/>
          <w:spacing w:val="-6"/>
          <w:sz w:val="30"/>
          <w:szCs w:val="30"/>
        </w:rPr>
        <w:t>d</w:t>
      </w:r>
      <w:r w:rsidR="00B27DB0" w:rsidRPr="00DA433D">
        <w:rPr>
          <w:rFonts w:ascii="Browallia New" w:hAnsi="Browallia New" w:cs="Browallia New"/>
          <w:spacing w:val="-6"/>
          <w:sz w:val="30"/>
          <w:szCs w:val="30"/>
        </w:rPr>
        <w:t xml:space="preserve">rainage </w:t>
      </w:r>
      <w:r w:rsidR="00B27DB0">
        <w:rPr>
          <w:rFonts w:ascii="Browallia New" w:hAnsi="Browallia New" w:cs="Browallia New"/>
          <w:spacing w:val="-6"/>
          <w:sz w:val="30"/>
          <w:szCs w:val="30"/>
        </w:rPr>
        <w:t>d</w:t>
      </w:r>
      <w:r w:rsidR="00B27DB0" w:rsidRPr="00DA433D">
        <w:rPr>
          <w:rFonts w:ascii="Browallia New" w:hAnsi="Browallia New" w:cs="Browallia New"/>
          <w:spacing w:val="-6"/>
          <w:sz w:val="30"/>
          <w:szCs w:val="30"/>
        </w:rPr>
        <w:t xml:space="preserve">esign) </w:t>
      </w:r>
      <w:r w:rsidR="00B27DB0" w:rsidRPr="00DA433D">
        <w:rPr>
          <w:rFonts w:ascii="Browallia New" w:hAnsi="Browallia New" w:cs="Browallia New"/>
          <w:spacing w:val="-6"/>
          <w:sz w:val="30"/>
          <w:szCs w:val="30"/>
          <w:cs/>
        </w:rPr>
        <w:t>ในระดับจังหวัด</w:t>
      </w:r>
    </w:p>
    <w:p w14:paraId="79BB2A6B" w14:textId="1CFFC4AD" w:rsidR="00724025" w:rsidRDefault="00B771D3" w:rsidP="00D607C8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ดังนั้น </w:t>
      </w:r>
      <w:r w:rsidR="009A158D">
        <w:rPr>
          <w:rFonts w:ascii="Browallia New" w:hAnsi="Browallia New" w:cs="Browallia New" w:hint="cs"/>
          <w:spacing w:val="-6"/>
          <w:sz w:val="30"/>
          <w:szCs w:val="30"/>
          <w:cs/>
        </w:rPr>
        <w:t>การศึกษา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นี้จึงมีวัตถุประสงค์เพื่อประเมิน</w:t>
      </w:r>
      <w:r w:rsidR="009A158D">
        <w:rPr>
          <w:rFonts w:ascii="Browallia New" w:hAnsi="Browallia New" w:cs="Browallia New" w:hint="cs"/>
          <w:spacing w:val="-6"/>
          <w:sz w:val="30"/>
          <w:szCs w:val="30"/>
          <w:cs/>
        </w:rPr>
        <w:t>ผล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การปรับแก้ค่า</w:t>
      </w:r>
      <w:r w:rsidR="00D607C8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อคติของข้อมูลปริมาณฝนจากแบบจำลองภายใต้กรอบ </w:t>
      </w:r>
      <w:r w:rsidR="00D607C8" w:rsidRPr="00D607C8">
        <w:rPr>
          <w:rFonts w:ascii="Browallia New" w:hAnsi="Browallia New" w:cs="Browallia New"/>
          <w:spacing w:val="-6"/>
          <w:sz w:val="30"/>
          <w:szCs w:val="30"/>
        </w:rPr>
        <w:t xml:space="preserve">Coupled Model Intercomparison Project Phase </w:t>
      </w:r>
      <w:r w:rsidR="00D607C8">
        <w:rPr>
          <w:rFonts w:ascii="Browallia New" w:hAnsi="Browallia New" w:cs="Browallia New"/>
          <w:spacing w:val="-6"/>
          <w:sz w:val="30"/>
          <w:szCs w:val="30"/>
        </w:rPr>
        <w:t xml:space="preserve">6 (CMIP6)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ด้วยวิธี </w:t>
      </w:r>
      <w:r>
        <w:rPr>
          <w:rFonts w:ascii="Browallia New" w:hAnsi="Browallia New" w:cs="Browallia New"/>
          <w:spacing w:val="-6"/>
          <w:sz w:val="30"/>
          <w:szCs w:val="30"/>
        </w:rPr>
        <w:t>Quantile Delta Mapping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9A158D">
        <w:rPr>
          <w:rFonts w:ascii="Browallia New" w:hAnsi="Browallia New" w:cs="Browallia New" w:hint="cs"/>
          <w:spacing w:val="-6"/>
          <w:sz w:val="30"/>
          <w:szCs w:val="30"/>
          <w:cs/>
        </w:rPr>
        <w:t>ใน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ช่วงอ้างอิงปี ค.ศ. </w:t>
      </w:r>
      <w:r>
        <w:rPr>
          <w:rFonts w:ascii="Browallia New" w:hAnsi="Browallia New" w:cs="Browallia New"/>
          <w:spacing w:val="-6"/>
          <w:sz w:val="30"/>
          <w:szCs w:val="30"/>
        </w:rPr>
        <w:t>1981-2014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9A158D">
        <w:rPr>
          <w:rFonts w:ascii="Browallia New" w:hAnsi="Browallia New" w:cs="Browallia New" w:hint="cs"/>
          <w:spacing w:val="-6"/>
          <w:sz w:val="30"/>
          <w:szCs w:val="30"/>
          <w:cs/>
        </w:rPr>
        <w:t>โดยใช้การเปรียบเทียบดัชนีทางสถิติ</w:t>
      </w:r>
      <w:r w:rsidR="00D607C8">
        <w:rPr>
          <w:rFonts w:ascii="Browallia New" w:hAnsi="Browallia New" w:cs="Browallia New" w:hint="cs"/>
          <w:spacing w:val="-6"/>
          <w:sz w:val="30"/>
          <w:szCs w:val="30"/>
          <w:cs/>
        </w:rPr>
        <w:t>ระหว่างข้อมูลปริมาณฝนจากแบบจำลองเดิม ข้อมูลที่ผ่านการปรับแก้ค่าอคติ และข้อมูลฝนสังเกตการณ์จริงในระดับสถานีตรวจวัด ผลการศึกษาจะช่วยแสดงให้เห็นถึงประสิทธิภาพของการปรับแก้ค่าอคติในการปรับความสามารถของแบบจำลองในการถ่ายทอดลักษณะของปริมาณฝนรายวัน และสนับสนุนการนำข้อมูล</w:t>
      </w:r>
      <w:r w:rsidR="00D607C8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แบบจำลองภูมิอากาศไปใช้ในการวิเคราะห์ผลกระทบการเปลี่ยนแปลงสภาพภูมิอากาศ </w:t>
      </w:r>
      <w:r w:rsidR="003E1F03">
        <w:rPr>
          <w:rFonts w:ascii="Browallia New" w:hAnsi="Browallia New" w:cs="Browallia New" w:hint="cs"/>
          <w:spacing w:val="-6"/>
          <w:sz w:val="30"/>
          <w:szCs w:val="30"/>
          <w:cs/>
        </w:rPr>
        <w:t>การบริหารจัดการทรัพยากรน้ำ และการ</w:t>
      </w:r>
      <w:r w:rsidR="00D607C8">
        <w:rPr>
          <w:rFonts w:ascii="Browallia New" w:hAnsi="Browallia New" w:cs="Browallia New" w:hint="cs"/>
          <w:spacing w:val="-6"/>
          <w:sz w:val="30"/>
          <w:szCs w:val="30"/>
          <w:cs/>
        </w:rPr>
        <w:t>เตรียมความพร้อมและการรับมือ</w:t>
      </w:r>
      <w:r w:rsidR="003E1F03">
        <w:rPr>
          <w:rFonts w:ascii="Browallia New" w:hAnsi="Browallia New" w:cs="Browallia New" w:hint="cs"/>
          <w:spacing w:val="-6"/>
          <w:sz w:val="30"/>
          <w:szCs w:val="30"/>
          <w:cs/>
        </w:rPr>
        <w:t>ภัยพิบัติ</w:t>
      </w:r>
      <w:r w:rsidR="00D607C8">
        <w:rPr>
          <w:rFonts w:ascii="Browallia New" w:hAnsi="Browallia New" w:cs="Browallia New" w:hint="cs"/>
          <w:spacing w:val="-6"/>
          <w:sz w:val="30"/>
          <w:szCs w:val="30"/>
          <w:cs/>
        </w:rPr>
        <w:t>ในอนาคต</w:t>
      </w:r>
      <w:r w:rsidR="003E1F03">
        <w:rPr>
          <w:rFonts w:ascii="Browallia New" w:hAnsi="Browallia New" w:cs="Browallia New" w:hint="cs"/>
          <w:spacing w:val="-6"/>
          <w:sz w:val="30"/>
          <w:szCs w:val="30"/>
          <w:cs/>
        </w:rPr>
        <w:t>ได้อย่างมีประสิทธิภาพ</w:t>
      </w:r>
    </w:p>
    <w:p w14:paraId="35C891DC" w14:textId="7915D9B9" w:rsidR="00344BF6" w:rsidRPr="0095469A" w:rsidRDefault="00344BF6" w:rsidP="00344BF6">
      <w:pPr>
        <w:spacing w:before="240" w:after="0" w:line="240" w:lineRule="auto"/>
        <w:jc w:val="center"/>
        <w:rPr>
          <w:rFonts w:ascii="Browallia New" w:eastAsia="Browallia New" w:hAnsi="Browallia New" w:cs="Browallia New"/>
          <w:b/>
          <w:spacing w:val="-16"/>
          <w:sz w:val="32"/>
          <w:szCs w:val="32"/>
        </w:rPr>
      </w:pPr>
      <w:r w:rsidRPr="0095469A">
        <w:rPr>
          <w:rFonts w:ascii="Browallia New" w:eastAsia="Browallia New" w:hAnsi="Browallia New" w:cs="Browallia New"/>
          <w:b/>
          <w:bCs/>
          <w:spacing w:val="-16"/>
          <w:sz w:val="32"/>
          <w:szCs w:val="32"/>
          <w:cs/>
        </w:rPr>
        <w:t>อุปกรณ์และวิธีการ</w:t>
      </w:r>
    </w:p>
    <w:p w14:paraId="63D9891B" w14:textId="4F8EC6EA" w:rsidR="00344BF6" w:rsidRPr="002153C4" w:rsidRDefault="002153C4" w:rsidP="002153C4">
      <w:pPr>
        <w:spacing w:after="0" w:line="240" w:lineRule="auto"/>
        <w:jc w:val="thaiDistribute"/>
        <w:rPr>
          <w:rFonts w:ascii="Browallia New" w:eastAsia="Browallia New" w:hAnsi="Browallia New" w:cs="Browallia New"/>
          <w:bCs/>
          <w:sz w:val="30"/>
          <w:szCs w:val="30"/>
        </w:rPr>
      </w:pPr>
      <w:bookmarkStart w:id="1" w:name="_heading=h.30j0zll" w:colFirst="0" w:colLast="0"/>
      <w:bookmarkEnd w:id="1"/>
      <w:r w:rsidRPr="002153C4">
        <w:rPr>
          <w:rFonts w:ascii="Browallia New" w:eastAsia="Browallia New" w:hAnsi="Browallia New" w:cs="Browallia New" w:hint="cs"/>
          <w:bCs/>
          <w:sz w:val="30"/>
          <w:szCs w:val="30"/>
          <w:cs/>
        </w:rPr>
        <w:t>พื้นที่ศึกษา</w:t>
      </w:r>
    </w:p>
    <w:p w14:paraId="62434E32" w14:textId="7F0408E4" w:rsidR="00B27DB0" w:rsidRDefault="007725AC" w:rsidP="00B27DB0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b/>
          <w:sz w:val="30"/>
          <w:szCs w:val="30"/>
        </w:rPr>
      </w:pPr>
      <w:r>
        <w:rPr>
          <w:rFonts w:ascii="Browallia New" w:eastAsia="Browallia New" w:hAnsi="Browallia New" w:cs="Browallia New" w:hint="cs"/>
          <w:b/>
          <w:sz w:val="30"/>
          <w:szCs w:val="30"/>
          <w:cs/>
        </w:rPr>
        <w:t>พื้นที่ศึกษา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ในงานวิจัยนี้</w:t>
      </w:r>
      <w:r>
        <w:rPr>
          <w:rFonts w:ascii="Browallia New" w:eastAsia="Browallia New" w:hAnsi="Browallia New" w:cs="Browallia New" w:hint="cs"/>
          <w:b/>
          <w:sz w:val="30"/>
          <w:szCs w:val="30"/>
          <w:cs/>
        </w:rPr>
        <w:t>คือจังหวัดประจวบคีรีขันธ์ ซึ่งมีลักษณะทางภูมิศาสตร์เฉพาะตัว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และมีความหลากหลายเชิงภูมิประเทศอย่างเด่นชัด โดยมี</w:t>
      </w:r>
      <w:r>
        <w:rPr>
          <w:rFonts w:ascii="Browallia New" w:eastAsia="Browallia New" w:hAnsi="Browallia New" w:cs="Browallia New" w:hint="cs"/>
          <w:b/>
          <w:sz w:val="30"/>
          <w:szCs w:val="30"/>
          <w:cs/>
        </w:rPr>
        <w:t>ชายฝั่ง</w:t>
      </w:r>
      <w:r w:rsidR="00053EE6" w:rsidRPr="00B27DB0">
        <w:rPr>
          <w:rFonts w:ascii="Browallia New" w:eastAsia="Browallia New" w:hAnsi="Browallia New" w:cs="Browallia New"/>
          <w:b/>
          <w:sz w:val="30"/>
          <w:szCs w:val="30"/>
          <w:cs/>
        </w:rPr>
        <w:t>ทะเลอ่าวไทยทางทิศตะวันออก</w:t>
      </w:r>
      <w:r w:rsidR="00053EE6">
        <w:rPr>
          <w:rFonts w:ascii="Browallia New" w:eastAsia="Browallia New" w:hAnsi="Browallia New" w:cs="Browallia New"/>
          <w:b/>
          <w:sz w:val="30"/>
          <w:szCs w:val="30"/>
        </w:rPr>
        <w:t xml:space="preserve"> 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ขณะที่ด้านทิศตะวันตก</w:t>
      </w:r>
      <w:r w:rsidR="002307FD">
        <w:rPr>
          <w:rFonts w:ascii="Browallia New" w:eastAsia="Browallia New" w:hAnsi="Browallia New" w:cs="Browallia New" w:hint="cs"/>
          <w:b/>
          <w:sz w:val="30"/>
          <w:szCs w:val="30"/>
          <w:cs/>
        </w:rPr>
        <w:t>ถูกกำหนด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ขอบเขตโดยเทือกเขา</w:t>
      </w:r>
      <w:r>
        <w:rPr>
          <w:rFonts w:ascii="Browallia New" w:eastAsia="Browallia New" w:hAnsi="Browallia New" w:cs="Browallia New" w:hint="cs"/>
          <w:b/>
          <w:sz w:val="30"/>
          <w:szCs w:val="30"/>
          <w:cs/>
        </w:rPr>
        <w:t>ตะนาวศรี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ซึ่งทำหน้าที่</w:t>
      </w:r>
      <w:r w:rsidR="00053EE6" w:rsidRPr="00B27DB0">
        <w:rPr>
          <w:rFonts w:ascii="Browallia New" w:eastAsia="Browallia New" w:hAnsi="Browallia New" w:cs="Browallia New"/>
          <w:b/>
          <w:sz w:val="30"/>
          <w:szCs w:val="30"/>
          <w:cs/>
        </w:rPr>
        <w:t>เป็นพรมแดนธรรมชาติ</w:t>
      </w:r>
      <w:r w:rsidR="002307FD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 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นอกจากนี้ ภายในพื้นที่จังหวัดยังประกอบด้วยภูเขาและเทือกเขากระจายตัวอยู่ทั่วไป ทั้งในบริเวณตอนกลางและพื้นที่ชายฝั่งทะเล ลักษณะภูมิประเทศที่มีความแตกต่างอย่างชัดเจนจึงเป็นปัจจัยสำคัญที่ส่งผลต่อกระบวนการอุตุนิยมวิทยาและอุทกวิทยาในพื้นที่ โดยเฉพาะรูปแบบการกระจายตัวของปริมาณฝน ซึ่งมีนัยสำคัญต่อการวิเคราะห์และการจัดการทรัพยากรฯในระดับพื้นที่</w:t>
      </w:r>
    </w:p>
    <w:p w14:paraId="324266E0" w14:textId="75D8E011" w:rsidR="000F7E6E" w:rsidRDefault="000F7E6E" w:rsidP="000F7E6E">
      <w:pPr>
        <w:spacing w:after="0" w:line="240" w:lineRule="auto"/>
        <w:jc w:val="thaiDistribute"/>
        <w:rPr>
          <w:rFonts w:ascii="Browallia New" w:eastAsia="Browallia New" w:hAnsi="Browallia New" w:cs="Browallia New"/>
          <w:bCs/>
          <w:sz w:val="30"/>
          <w:szCs w:val="30"/>
        </w:rPr>
      </w:pPr>
      <w:r>
        <w:rPr>
          <w:rFonts w:ascii="Browallia New" w:eastAsia="Browallia New" w:hAnsi="Browallia New" w:cs="Browallia New" w:hint="cs"/>
          <w:bCs/>
          <w:sz w:val="30"/>
          <w:szCs w:val="30"/>
          <w:cs/>
        </w:rPr>
        <w:t>ข้อมูลและแหล่งข้อมูล</w:t>
      </w:r>
    </w:p>
    <w:p w14:paraId="45DC77AE" w14:textId="66E45435" w:rsidR="00FA201B" w:rsidRPr="00581171" w:rsidRDefault="000F7E6E" w:rsidP="000F7E6E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b/>
          <w:sz w:val="30"/>
          <w:szCs w:val="30"/>
        </w:rPr>
      </w:pPr>
      <w:r w:rsidRPr="00581171">
        <w:rPr>
          <w:rFonts w:ascii="Browallia New" w:eastAsia="Browallia New" w:hAnsi="Browallia New" w:cs="Browallia New"/>
          <w:bCs/>
          <w:sz w:val="30"/>
          <w:szCs w:val="30"/>
        </w:rPr>
        <w:t>1.</w:t>
      </w:r>
      <w:r w:rsidRPr="00581171">
        <w:rPr>
          <w:rFonts w:ascii="Browallia New" w:eastAsia="Browallia New" w:hAnsi="Browallia New" w:cs="Browallia New"/>
          <w:b/>
          <w:sz w:val="30"/>
          <w:szCs w:val="30"/>
        </w:rPr>
        <w:t xml:space="preserve"> </w:t>
      </w:r>
      <w:r w:rsidR="00874197" w:rsidRPr="00581171">
        <w:rPr>
          <w:rFonts w:ascii="Browallia New" w:eastAsia="Browallia New" w:hAnsi="Browallia New" w:cs="Browallia New" w:hint="cs"/>
          <w:b/>
          <w:sz w:val="30"/>
          <w:szCs w:val="30"/>
          <w:cs/>
        </w:rPr>
        <w:t>ข้อมูลฝนสังเกตการณ์รายวัน</w:t>
      </w:r>
      <w:r w:rsidR="00750F7F" w:rsidRPr="00581171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 </w:t>
      </w:r>
      <w:r w:rsidR="00750F7F" w:rsidRPr="00581171">
        <w:rPr>
          <w:rFonts w:ascii="Browallia New" w:eastAsia="Browallia New" w:hAnsi="Browallia New" w:cs="Browallia New"/>
          <w:bCs/>
          <w:sz w:val="30"/>
          <w:szCs w:val="30"/>
        </w:rPr>
        <w:t>(observed rainfall data)</w:t>
      </w:r>
      <w:r w:rsidR="00FA201B" w:rsidRPr="00581171">
        <w:rPr>
          <w:rFonts w:ascii="Browallia New" w:eastAsia="Browallia New" w:hAnsi="Browallia New" w:cs="Browallia New" w:hint="cs"/>
          <w:bCs/>
          <w:sz w:val="30"/>
          <w:szCs w:val="30"/>
          <w:cs/>
        </w:rPr>
        <w:t xml:space="preserve"> </w:t>
      </w:r>
      <w:r w:rsidR="008630AE" w:rsidRPr="00581171">
        <w:rPr>
          <w:rFonts w:ascii="Browallia New" w:eastAsia="Browallia New" w:hAnsi="Browallia New" w:cs="Browallia New" w:hint="cs"/>
          <w:b/>
          <w:sz w:val="30"/>
          <w:szCs w:val="30"/>
          <w:cs/>
        </w:rPr>
        <w:t>จากสถานีตรวจวัดที่</w:t>
      </w:r>
      <w:r w:rsidR="00A42CBD" w:rsidRPr="00581171">
        <w:rPr>
          <w:rFonts w:ascii="Browallia New" w:eastAsia="Browallia New" w:hAnsi="Browallia New" w:cs="Browallia New" w:hint="cs"/>
          <w:b/>
          <w:sz w:val="30"/>
          <w:szCs w:val="30"/>
          <w:cs/>
        </w:rPr>
        <w:t>ตั้งอยู่ในเขตจังหวัดประจวบคีรีขันธ์</w:t>
      </w:r>
      <w:r w:rsidR="008630AE" w:rsidRPr="00581171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 จำนวน </w:t>
      </w:r>
      <w:r w:rsidR="008630AE" w:rsidRPr="005C4D16">
        <w:rPr>
          <w:rFonts w:ascii="Browallia New" w:eastAsia="Browallia New" w:hAnsi="Browallia New" w:cs="Browallia New"/>
          <w:bCs/>
          <w:sz w:val="30"/>
          <w:szCs w:val="30"/>
        </w:rPr>
        <w:t>12</w:t>
      </w:r>
      <w:r w:rsidR="008630AE" w:rsidRPr="00581171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 สถานี </w:t>
      </w:r>
      <w:r w:rsidR="006E3937" w:rsidRPr="00581171">
        <w:rPr>
          <w:rFonts w:ascii="Browallia New" w:eastAsia="Browallia New" w:hAnsi="Browallia New" w:cs="Browallia New" w:hint="cs"/>
          <w:b/>
          <w:sz w:val="30"/>
          <w:szCs w:val="30"/>
          <w:cs/>
        </w:rPr>
        <w:t>ข้อมูลที่นำมาใช้</w:t>
      </w:r>
      <w:r w:rsidR="005C4D16">
        <w:rPr>
          <w:rFonts w:ascii="Browallia New" w:eastAsia="Browallia New" w:hAnsi="Browallia New" w:cs="Browallia New" w:hint="cs"/>
          <w:b/>
          <w:sz w:val="30"/>
          <w:szCs w:val="30"/>
          <w:cs/>
        </w:rPr>
        <w:t>ครอบคลุม</w:t>
      </w:r>
      <w:r w:rsidR="00A42CBD" w:rsidRPr="00581171">
        <w:rPr>
          <w:rFonts w:ascii="Browallia New" w:eastAsia="Browallia New" w:hAnsi="Browallia New" w:cs="Browallia New" w:hint="cs"/>
          <w:b/>
          <w:sz w:val="30"/>
          <w:szCs w:val="30"/>
          <w:cs/>
        </w:rPr>
        <w:t>ต่อเนื่องใน</w:t>
      </w:r>
      <w:r w:rsidR="008630AE" w:rsidRPr="00581171">
        <w:rPr>
          <w:rFonts w:ascii="Browallia New" w:eastAsia="Browallia New" w:hAnsi="Browallia New" w:cs="Browallia New" w:hint="cs"/>
          <w:b/>
          <w:sz w:val="30"/>
          <w:szCs w:val="30"/>
          <w:cs/>
        </w:rPr>
        <w:t>ช่ว</w:t>
      </w:r>
      <w:r w:rsidR="006E3937" w:rsidRPr="00581171">
        <w:rPr>
          <w:rFonts w:ascii="Browallia New" w:eastAsia="Browallia New" w:hAnsi="Browallia New" w:cs="Browallia New" w:hint="cs"/>
          <w:b/>
          <w:sz w:val="30"/>
          <w:szCs w:val="30"/>
          <w:cs/>
        </w:rPr>
        <w:t>งอ้างอิงประวัติศาสตร์</w:t>
      </w:r>
      <w:r w:rsidR="008630AE" w:rsidRPr="00581171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ปี ค.ศ. </w:t>
      </w:r>
      <w:r w:rsidR="008630AE" w:rsidRPr="00581171">
        <w:rPr>
          <w:rFonts w:ascii="Browallia New" w:eastAsia="Browallia New" w:hAnsi="Browallia New" w:cs="Browallia New"/>
          <w:bCs/>
          <w:sz w:val="30"/>
          <w:szCs w:val="30"/>
        </w:rPr>
        <w:t>1981-2014</w:t>
      </w:r>
      <w:r w:rsidR="006E3937" w:rsidRPr="00581171">
        <w:rPr>
          <w:rFonts w:ascii="Browallia New" w:eastAsia="Browallia New" w:hAnsi="Browallia New" w:cs="Browallia New"/>
          <w:bCs/>
          <w:sz w:val="30"/>
          <w:szCs w:val="30"/>
        </w:rPr>
        <w:t xml:space="preserve"> (historical reference period)</w:t>
      </w:r>
      <w:r w:rsidR="00750F7F" w:rsidRPr="00581171">
        <w:rPr>
          <w:rFonts w:ascii="Browallia New" w:eastAsia="Browallia New" w:hAnsi="Browallia New" w:cs="Browallia New"/>
          <w:b/>
          <w:sz w:val="30"/>
          <w:szCs w:val="30"/>
        </w:rPr>
        <w:t xml:space="preserve"> </w:t>
      </w:r>
      <w:r w:rsidR="00750F7F" w:rsidRPr="00581171">
        <w:rPr>
          <w:rFonts w:ascii="Browallia New" w:eastAsia="Browallia New" w:hAnsi="Browallia New" w:cs="Browallia New" w:hint="cs"/>
          <w:b/>
          <w:sz w:val="30"/>
          <w:szCs w:val="30"/>
          <w:cs/>
        </w:rPr>
        <w:t>ซึ่งเป็นช่วงอ้างอิงมาตรฐาน</w:t>
      </w:r>
      <w:r w:rsidR="00FD62C4" w:rsidRPr="00581171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ตามข้อกำหนดขององค์การอุตุนิยมวิทยาโลก </w:t>
      </w:r>
      <w:r w:rsidR="00FD62C4" w:rsidRPr="00581171">
        <w:rPr>
          <w:rFonts w:ascii="Browallia New" w:eastAsia="Browallia New" w:hAnsi="Browallia New" w:cs="Browallia New"/>
          <w:bCs/>
          <w:sz w:val="30"/>
          <w:szCs w:val="30"/>
        </w:rPr>
        <w:t>(WHO, 2017)</w:t>
      </w:r>
      <w:r w:rsidR="006E3937" w:rsidRPr="00581171">
        <w:rPr>
          <w:rFonts w:ascii="Browallia New" w:eastAsia="Browallia New" w:hAnsi="Browallia New" w:cs="Browallia New"/>
          <w:b/>
          <w:sz w:val="30"/>
          <w:szCs w:val="30"/>
        </w:rPr>
        <w:t xml:space="preserve"> </w:t>
      </w:r>
      <w:r w:rsidR="008630AE" w:rsidRPr="00581171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โดยดำเนินการควบคุมคุณภาพข้อมูล ได้แก่ การตรวจสอบค่าผิดปกติ </w:t>
      </w:r>
      <w:r w:rsidR="008630AE" w:rsidRPr="00581171">
        <w:rPr>
          <w:rFonts w:ascii="Browallia New" w:eastAsia="Browallia New" w:hAnsi="Browallia New" w:cs="Browallia New"/>
          <w:bCs/>
          <w:sz w:val="30"/>
          <w:szCs w:val="30"/>
        </w:rPr>
        <w:t>(outliers),</w:t>
      </w:r>
      <w:r w:rsidR="008630AE" w:rsidRPr="00581171">
        <w:rPr>
          <w:rFonts w:ascii="Browallia New" w:eastAsia="Browallia New" w:hAnsi="Browallia New" w:cs="Browallia New"/>
          <w:b/>
          <w:sz w:val="30"/>
          <w:szCs w:val="30"/>
        </w:rPr>
        <w:t xml:space="preserve"> </w:t>
      </w:r>
      <w:r w:rsidR="008630AE" w:rsidRPr="00581171">
        <w:rPr>
          <w:rFonts w:ascii="Browallia New" w:eastAsia="Browallia New" w:hAnsi="Browallia New" w:cs="Browallia New" w:hint="cs"/>
          <w:b/>
          <w:sz w:val="30"/>
          <w:szCs w:val="30"/>
          <w:cs/>
        </w:rPr>
        <w:t>การจัดการค่าขาด</w:t>
      </w:r>
      <w:r w:rsidR="008630AE" w:rsidRPr="00581171">
        <w:rPr>
          <w:rFonts w:ascii="Browallia New" w:eastAsia="Browallia New" w:hAnsi="Browallia New" w:cs="Browallia New" w:hint="cs"/>
          <w:bCs/>
          <w:sz w:val="30"/>
          <w:szCs w:val="30"/>
          <w:cs/>
        </w:rPr>
        <w:t xml:space="preserve">หาย </w:t>
      </w:r>
      <w:r w:rsidR="008630AE" w:rsidRPr="00581171">
        <w:rPr>
          <w:rFonts w:ascii="Browallia New" w:eastAsia="Browallia New" w:hAnsi="Browallia New" w:cs="Browallia New"/>
          <w:bCs/>
          <w:sz w:val="30"/>
          <w:szCs w:val="30"/>
        </w:rPr>
        <w:t>(missing data),</w:t>
      </w:r>
      <w:r w:rsidR="008630AE" w:rsidRPr="00581171">
        <w:rPr>
          <w:rFonts w:ascii="Browallia New" w:eastAsia="Browallia New" w:hAnsi="Browallia New" w:cs="Browallia New"/>
          <w:b/>
          <w:sz w:val="30"/>
          <w:szCs w:val="30"/>
        </w:rPr>
        <w:t xml:space="preserve"> </w:t>
      </w:r>
      <w:r w:rsidR="008630AE" w:rsidRPr="00581171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การตรวจสอบความสม่ำเสมอของอนุกรมเวลา </w:t>
      </w:r>
      <w:r w:rsidR="008630AE" w:rsidRPr="00581171">
        <w:rPr>
          <w:rFonts w:ascii="Browallia New" w:eastAsia="Browallia New" w:hAnsi="Browallia New" w:cs="Browallia New"/>
          <w:bCs/>
          <w:sz w:val="30"/>
          <w:szCs w:val="30"/>
        </w:rPr>
        <w:t>(homogeneity test)</w:t>
      </w:r>
    </w:p>
    <w:p w14:paraId="7AC1C919" w14:textId="7E125789" w:rsidR="00344BF6" w:rsidRPr="000F7E6E" w:rsidRDefault="00FA201B" w:rsidP="000F7E6E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b/>
          <w:sz w:val="30"/>
          <w:szCs w:val="30"/>
        </w:rPr>
      </w:pPr>
      <w:r w:rsidRPr="00581171">
        <w:rPr>
          <w:rFonts w:ascii="Browallia New" w:eastAsia="Browallia New" w:hAnsi="Browallia New" w:cs="Browallia New"/>
          <w:bCs/>
          <w:sz w:val="30"/>
          <w:szCs w:val="30"/>
        </w:rPr>
        <w:t>2.</w:t>
      </w:r>
      <w:r w:rsidRPr="00581171">
        <w:rPr>
          <w:rFonts w:ascii="Browallia New" w:eastAsia="Browallia New" w:hAnsi="Browallia New" w:cs="Browallia New"/>
          <w:b/>
          <w:sz w:val="30"/>
          <w:szCs w:val="30"/>
        </w:rPr>
        <w:t xml:space="preserve"> </w:t>
      </w:r>
      <w:r w:rsidR="00750F7F" w:rsidRPr="00581171">
        <w:rPr>
          <w:rFonts w:ascii="Browallia New" w:eastAsia="Browallia New" w:hAnsi="Browallia New" w:cs="Browallia New" w:hint="cs"/>
          <w:b/>
          <w:sz w:val="30"/>
          <w:szCs w:val="30"/>
          <w:cs/>
        </w:rPr>
        <w:t>ข้อมูลแบบจำลองภูมิอากาศ</w:t>
      </w:r>
      <w:r w:rsidR="00750F7F" w:rsidRPr="00581171">
        <w:rPr>
          <w:rFonts w:ascii="Browallia New" w:eastAsia="Browallia New" w:hAnsi="Browallia New" w:cs="Browallia New"/>
          <w:bCs/>
          <w:sz w:val="30"/>
          <w:szCs w:val="30"/>
        </w:rPr>
        <w:t xml:space="preserve"> (CMIP6 data)</w:t>
      </w:r>
      <w:r w:rsidR="00683494" w:rsidRPr="00581171">
        <w:rPr>
          <w:rFonts w:ascii="Browallia New" w:eastAsia="Browallia New" w:hAnsi="Browallia New" w:cs="Browallia New" w:hint="cs"/>
          <w:bCs/>
          <w:sz w:val="30"/>
          <w:szCs w:val="30"/>
          <w:cs/>
        </w:rPr>
        <w:t xml:space="preserve"> </w:t>
      </w:r>
      <w:r w:rsidR="00683494" w:rsidRPr="00581171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ใช้ข้อมูลปริมาณฝนรายวันจากแบบจำลอง </w:t>
      </w:r>
      <w:r w:rsidR="00683494" w:rsidRPr="00581171">
        <w:rPr>
          <w:rFonts w:ascii="Browallia New" w:eastAsia="Browallia New" w:hAnsi="Browallia New" w:cs="Browallia New"/>
          <w:bCs/>
          <w:sz w:val="30"/>
          <w:szCs w:val="30"/>
        </w:rPr>
        <w:t>CMIP6</w:t>
      </w:r>
      <w:r w:rsidR="00683494" w:rsidRPr="00581171">
        <w:rPr>
          <w:rFonts w:ascii="Browallia New" w:eastAsia="Browallia New" w:hAnsi="Browallia New" w:cs="Browallia New"/>
          <w:b/>
          <w:sz w:val="30"/>
          <w:szCs w:val="30"/>
        </w:rPr>
        <w:t xml:space="preserve"> </w:t>
      </w:r>
      <w:r w:rsidR="00683494" w:rsidRPr="00581171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จำนวน </w:t>
      </w:r>
      <w:r w:rsidR="00683494" w:rsidRPr="00581171">
        <w:rPr>
          <w:rFonts w:ascii="Browallia New" w:eastAsia="Browallia New" w:hAnsi="Browallia New" w:cs="Browallia New"/>
          <w:bCs/>
          <w:sz w:val="30"/>
          <w:szCs w:val="30"/>
        </w:rPr>
        <w:t>4</w:t>
      </w:r>
      <w:r w:rsidR="00683494" w:rsidRPr="00581171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 แบบจำลอง </w:t>
      </w:r>
      <w:r w:rsidR="00606CE5" w:rsidRPr="00606CE5">
        <w:rPr>
          <w:rFonts w:ascii="Browallia New" w:eastAsia="Browallia New" w:hAnsi="Browallia New" w:cs="Browallia New"/>
          <w:b/>
          <w:sz w:val="30"/>
          <w:szCs w:val="30"/>
          <w:cs/>
        </w:rPr>
        <w:t>โดยใช้ข้อมูลในช่วง</w:t>
      </w:r>
      <w:r w:rsidR="00606CE5" w:rsidRPr="00606CE5">
        <w:rPr>
          <w:rFonts w:ascii="Browallia New" w:eastAsia="Browallia New" w:hAnsi="Browallia New" w:cs="Browallia New"/>
          <w:b/>
          <w:sz w:val="30"/>
          <w:szCs w:val="30"/>
          <w:cs/>
        </w:rPr>
        <w:lastRenderedPageBreak/>
        <w:t>ประวัติศาสตร์ (</w:t>
      </w:r>
      <w:r w:rsidR="00606CE5" w:rsidRPr="00606CE5">
        <w:rPr>
          <w:rFonts w:ascii="Browallia New" w:eastAsia="Browallia New" w:hAnsi="Browallia New" w:cs="Browallia New"/>
          <w:b/>
          <w:sz w:val="30"/>
          <w:szCs w:val="30"/>
        </w:rPr>
        <w:t xml:space="preserve">Historical) </w:t>
      </w:r>
      <w:r w:rsidR="00606CE5" w:rsidRPr="00581171">
        <w:rPr>
          <w:rFonts w:ascii="Browallia New" w:eastAsia="Browallia New" w:hAnsi="Browallia New" w:cs="Browallia New" w:hint="cs"/>
          <w:b/>
          <w:sz w:val="30"/>
          <w:szCs w:val="30"/>
          <w:cs/>
        </w:rPr>
        <w:t>ครอบคลุมช่วงอ้างอิง</w:t>
      </w:r>
      <w:r w:rsidR="00606CE5" w:rsidRPr="00FA201B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ปี ค.ศ. </w:t>
      </w:r>
      <w:r w:rsidR="00606CE5" w:rsidRPr="00581171">
        <w:rPr>
          <w:rFonts w:ascii="Browallia New" w:eastAsia="Browallia New" w:hAnsi="Browallia New" w:cs="Browallia New"/>
          <w:bCs/>
          <w:sz w:val="30"/>
          <w:szCs w:val="30"/>
        </w:rPr>
        <w:t>1981-2014</w:t>
      </w:r>
      <w:r w:rsidR="00606CE5">
        <w:rPr>
          <w:rFonts w:ascii="Browallia New" w:eastAsia="Browallia New" w:hAnsi="Browallia New" w:cs="Browallia New" w:hint="cs"/>
          <w:bCs/>
          <w:sz w:val="30"/>
          <w:szCs w:val="30"/>
          <w:cs/>
        </w:rPr>
        <w:t xml:space="preserve"> </w:t>
      </w:r>
      <w:r w:rsidR="00606CE5" w:rsidRPr="00606CE5">
        <w:rPr>
          <w:rFonts w:ascii="Browallia New" w:eastAsia="Browallia New" w:hAnsi="Browallia New" w:cs="Browallia New"/>
          <w:b/>
          <w:sz w:val="30"/>
          <w:szCs w:val="30"/>
          <w:cs/>
        </w:rPr>
        <w:t>เพื่อนำมาเปรียบเทียบกับข้อมูลตรวจวัดจริง</w:t>
      </w:r>
      <w:r w:rsidR="00606CE5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 </w:t>
      </w:r>
      <w:r w:rsidR="00606CE5" w:rsidRPr="00606CE5">
        <w:rPr>
          <w:rFonts w:ascii="Browallia New" w:eastAsia="Browallia New" w:hAnsi="Browallia New" w:cs="Browallia New"/>
          <w:b/>
          <w:sz w:val="30"/>
          <w:szCs w:val="30"/>
          <w:cs/>
        </w:rPr>
        <w:t>ซึ่งมีการปรับความละเอียดเชิงพื้นที่ (</w:t>
      </w:r>
      <w:r w:rsidR="00606CE5" w:rsidRPr="00606CE5">
        <w:rPr>
          <w:rFonts w:ascii="Browallia New" w:eastAsia="Browallia New" w:hAnsi="Browallia New" w:cs="Browallia New"/>
          <w:b/>
          <w:sz w:val="30"/>
          <w:szCs w:val="30"/>
        </w:rPr>
        <w:t xml:space="preserve">Downscaling) </w:t>
      </w:r>
      <w:r w:rsidR="00606CE5" w:rsidRPr="00606CE5">
        <w:rPr>
          <w:rFonts w:ascii="Browallia New" w:eastAsia="Browallia New" w:hAnsi="Browallia New" w:cs="Browallia New"/>
          <w:b/>
          <w:sz w:val="30"/>
          <w:szCs w:val="30"/>
          <w:cs/>
        </w:rPr>
        <w:t>ให้เหมาะสมกับพื้นที่ศึกษา</w:t>
      </w:r>
      <w:r w:rsidR="007941DE" w:rsidRPr="000F7E6E">
        <w:rPr>
          <w:rFonts w:ascii="Browallia New" w:eastAsia="Browallia New" w:hAnsi="Browallia New" w:cs="Browallia New" w:hint="cs"/>
          <w:b/>
          <w:sz w:val="30"/>
          <w:szCs w:val="30"/>
          <w:cs/>
        </w:rPr>
        <w:t>ด้วยวิธี</w:t>
      </w:r>
      <w:r w:rsidR="007941DE" w:rsidRPr="000F7E6E">
        <w:rPr>
          <w:rFonts w:ascii="Browallia New" w:eastAsia="Browallia New" w:hAnsi="Browallia New" w:cs="Browallia New"/>
          <w:bCs/>
          <w:sz w:val="30"/>
          <w:szCs w:val="30"/>
        </w:rPr>
        <w:t xml:space="preserve"> </w:t>
      </w:r>
      <w:r w:rsidR="007154F7" w:rsidRPr="000F7E6E">
        <w:rPr>
          <w:rFonts w:ascii="Browallia New" w:eastAsia="Browallia New" w:hAnsi="Browallia New" w:cs="Browallia New"/>
          <w:bCs/>
          <w:sz w:val="30"/>
          <w:szCs w:val="30"/>
        </w:rPr>
        <w:t xml:space="preserve">nearest </w:t>
      </w:r>
      <w:r w:rsidR="00B60A4C" w:rsidRPr="000F7E6E">
        <w:rPr>
          <w:rFonts w:ascii="Browallia New" w:eastAsia="Browallia New" w:hAnsi="Browallia New" w:cs="Browallia New"/>
          <w:bCs/>
          <w:sz w:val="30"/>
          <w:szCs w:val="30"/>
        </w:rPr>
        <w:t>neighbor</w:t>
      </w:r>
      <w:r w:rsidR="00B60A4C" w:rsidRPr="000F7E6E">
        <w:rPr>
          <w:rFonts w:ascii="Browallia New" w:eastAsia="Browallia New" w:hAnsi="Browallia New" w:cs="Browallia New" w:hint="cs"/>
          <w:bCs/>
          <w:sz w:val="30"/>
          <w:szCs w:val="30"/>
          <w:cs/>
        </w:rPr>
        <w:t xml:space="preserve"> </w:t>
      </w:r>
      <w:r w:rsidR="007941DE" w:rsidRPr="000F7E6E">
        <w:rPr>
          <w:rFonts w:ascii="Browallia New" w:eastAsia="Browallia New" w:hAnsi="Browallia New" w:cs="Browallia New"/>
          <w:bCs/>
          <w:sz w:val="30"/>
          <w:szCs w:val="30"/>
        </w:rPr>
        <w:t>interpolation</w:t>
      </w:r>
      <w:r w:rsidR="007941DE" w:rsidRPr="000F7E6E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 </w:t>
      </w:r>
      <w:r w:rsidR="00B60A4C" w:rsidRPr="000F7E6E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เพื่อประมาณค่าจุดพิกัดของสถานีสังเกตการณ์แต่ละสถานี </w:t>
      </w:r>
      <w:r w:rsidR="007941DE" w:rsidRPr="000F7E6E">
        <w:rPr>
          <w:rFonts w:ascii="Browallia New" w:eastAsia="Browallia New" w:hAnsi="Browallia New" w:cs="Browallia New" w:hint="cs"/>
          <w:b/>
          <w:sz w:val="30"/>
          <w:szCs w:val="30"/>
          <w:cs/>
        </w:rPr>
        <w:t>และปรับให้มีความสอดคล้องเชิงเวลา</w:t>
      </w:r>
      <w:r w:rsidR="007941DE" w:rsidRPr="000F7E6E">
        <w:rPr>
          <w:rFonts w:ascii="Browallia New" w:eastAsia="Browallia New" w:hAnsi="Browallia New" w:cs="Browallia New"/>
          <w:bCs/>
          <w:sz w:val="30"/>
          <w:szCs w:val="30"/>
        </w:rPr>
        <w:t xml:space="preserve"> (temporal alignment)</w:t>
      </w:r>
      <w:r w:rsidR="002F636E" w:rsidRPr="000F7E6E">
        <w:rPr>
          <w:rFonts w:ascii="Browallia New" w:eastAsia="Browallia New" w:hAnsi="Browallia New" w:cs="Browallia New" w:hint="cs"/>
          <w:bCs/>
          <w:sz w:val="30"/>
          <w:szCs w:val="30"/>
          <w:cs/>
        </w:rPr>
        <w:t xml:space="preserve"> </w:t>
      </w:r>
      <w:r w:rsidR="00212707" w:rsidRPr="000F7E6E">
        <w:rPr>
          <w:rFonts w:ascii="Browallia New" w:eastAsia="Browallia New" w:hAnsi="Browallia New" w:cs="Browallia New" w:hint="cs"/>
          <w:b/>
          <w:sz w:val="30"/>
          <w:szCs w:val="30"/>
          <w:cs/>
        </w:rPr>
        <w:t>กับข้อมูล</w:t>
      </w:r>
      <w:r w:rsidR="002F636E" w:rsidRPr="000F7E6E">
        <w:rPr>
          <w:rFonts w:ascii="Browallia New" w:eastAsia="Browallia New" w:hAnsi="Browallia New" w:cs="Browallia New" w:hint="cs"/>
          <w:b/>
          <w:sz w:val="30"/>
          <w:szCs w:val="30"/>
          <w:cs/>
        </w:rPr>
        <w:t>ฝนสังเกตการณ์</w:t>
      </w:r>
      <w:r w:rsidR="005C4D16">
        <w:rPr>
          <w:rFonts w:ascii="Browallia New" w:eastAsia="Browallia New" w:hAnsi="Browallia New" w:cs="Browallia New" w:hint="cs"/>
          <w:b/>
          <w:sz w:val="30"/>
          <w:szCs w:val="30"/>
          <w:cs/>
        </w:rPr>
        <w:t>จริง</w:t>
      </w:r>
    </w:p>
    <w:p w14:paraId="228F40A0" w14:textId="50FCBDE8" w:rsidR="00803611" w:rsidRDefault="00606CE5" w:rsidP="00606CE5">
      <w:pPr>
        <w:spacing w:after="0" w:line="240" w:lineRule="auto"/>
        <w:jc w:val="center"/>
        <w:rPr>
          <w:rFonts w:ascii="Browallia New" w:eastAsia="Browallia New" w:hAnsi="Browallia New" w:cs="Browallia New"/>
          <w:bCs/>
          <w:sz w:val="30"/>
          <w:szCs w:val="30"/>
        </w:rPr>
      </w:pPr>
      <w:r w:rsidRPr="00606CE5">
        <w:rPr>
          <w:rFonts w:ascii="Browallia New" w:eastAsia="Browallia New" w:hAnsi="Browallia New" w:cs="Browallia New" w:hint="cs"/>
          <w:bCs/>
          <w:sz w:val="30"/>
          <w:szCs w:val="30"/>
          <w:cs/>
        </w:rPr>
        <w:t>วิธีการศึกษา</w:t>
      </w:r>
    </w:p>
    <w:p w14:paraId="7EB64450" w14:textId="0E29023D" w:rsidR="00AD5F37" w:rsidRPr="00AD5F37" w:rsidRDefault="00AD5F37" w:rsidP="00AD5F37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</w:pP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ในการศึกษานี้ ข้อมูลจากแบบจำลอง </w:t>
      </w:r>
      <w:r w:rsidRPr="00AD5F37">
        <w:rPr>
          <w:rFonts w:ascii="Browallia New" w:hAnsi="Browallia New" w:cs="Browallia New"/>
          <w:spacing w:val="-6"/>
          <w:sz w:val="30"/>
          <w:szCs w:val="30"/>
        </w:rPr>
        <w:t>CMIP</w:t>
      </w: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6 จำนวน </w:t>
      </w:r>
      <w:r w:rsidRPr="00AD5F37">
        <w:rPr>
          <w:rFonts w:ascii="Browallia New" w:hAnsi="Browallia New" w:cs="Browallia New"/>
          <w:spacing w:val="-6"/>
          <w:sz w:val="30"/>
          <w:szCs w:val="30"/>
        </w:rPr>
        <w:t>5</w:t>
      </w: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แบบจำลอง ถูกนำมาสร้างเป็นค่า </w:t>
      </w:r>
      <w:r w:rsidRPr="00AD5F37">
        <w:rPr>
          <w:rFonts w:ascii="Browallia New" w:hAnsi="Browallia New" w:cs="Browallia New"/>
          <w:spacing w:val="-6"/>
          <w:sz w:val="30"/>
          <w:szCs w:val="30"/>
        </w:rPr>
        <w:t xml:space="preserve">muti-model ensemble mean </w:t>
      </w: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โดยใช้ค่าเฉลี่ยเลขคณิตแบบไม่ถ่วงน้ำหนัก </w:t>
      </w:r>
      <w:r w:rsidRPr="00AD5F37">
        <w:rPr>
          <w:rFonts w:ascii="Browallia New" w:hAnsi="Browallia New" w:cs="Browallia New"/>
          <w:spacing w:val="-6"/>
          <w:sz w:val="30"/>
          <w:szCs w:val="30"/>
        </w:rPr>
        <w:t xml:space="preserve">(unweighted mean) </w:t>
      </w: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เพื่อใช้เป็นตัวแทนของข้อมูลแบบจำลอง </w:t>
      </w:r>
      <w:r w:rsidRPr="00AD5F37">
        <w:rPr>
          <w:rFonts w:ascii="Browallia New" w:hAnsi="Browallia New" w:cs="Browallia New"/>
          <w:spacing w:val="-6"/>
          <w:sz w:val="30"/>
          <w:szCs w:val="30"/>
        </w:rPr>
        <w:t xml:space="preserve">(Raw CMIP6) </w:t>
      </w: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>วิธีดังกล่าวถูกใช้เพื่อลดความคลาดเคลื่อนเฉพาะของแต่ละแบบจำลอง และเพิ่มความน่าเชื่อถือของข้อมูลในภาพรวม ก่อนนำไปประเมินและปรับแก้ค่าอคติด้วยวิธี</w:t>
      </w:r>
      <w:r w:rsidR="00422D23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422D23" w:rsidRPr="00606CE5">
        <w:rPr>
          <w:rFonts w:ascii="Browallia New" w:hAnsi="Browallia New" w:cs="Browallia New"/>
          <w:spacing w:val="-6"/>
          <w:sz w:val="30"/>
          <w:szCs w:val="30"/>
        </w:rPr>
        <w:t>Quantile Delta Mapping</w:t>
      </w:r>
      <w:r w:rsidR="00422D23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อย่างไรก็ตาม การใช้ </w:t>
      </w:r>
      <w:r w:rsidR="00422D23">
        <w:rPr>
          <w:rFonts w:ascii="Browallia New" w:hAnsi="Browallia New" w:cs="Browallia New"/>
          <w:spacing w:val="-6"/>
          <w:sz w:val="30"/>
          <w:szCs w:val="30"/>
        </w:rPr>
        <w:t xml:space="preserve">ensemble mean </w:t>
      </w:r>
      <w:r w:rsidR="00422D23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อาจไม่สะท้อนความสามารถเฉพาะของแต่ละแบบจำลอง ดังนั้นการศึกษานี้มุ่งเน้นการประเมินประสิทธิภาพของวิธี </w:t>
      </w:r>
      <w:r w:rsidR="00422D23">
        <w:rPr>
          <w:rFonts w:ascii="Browallia New" w:hAnsi="Browallia New" w:cs="Browallia New"/>
          <w:spacing w:val="-6"/>
          <w:sz w:val="30"/>
          <w:szCs w:val="30"/>
        </w:rPr>
        <w:t>QDM</w:t>
      </w:r>
      <w:r w:rsidR="00422D23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ในภาพรวม มากกว่าการเปรียบเทียบประสิทธิภาพระหว่างแบบจำลองรายตัว</w:t>
      </w:r>
    </w:p>
    <w:p w14:paraId="0E063CCF" w14:textId="1D8EBEA3" w:rsidR="00803611" w:rsidRPr="00991780" w:rsidRDefault="00991780" w:rsidP="00991780">
      <w:pPr>
        <w:spacing w:after="0" w:line="240" w:lineRule="auto"/>
        <w:rPr>
          <w:rFonts w:ascii="Browallia New" w:hAnsi="Browallia New" w:cs="Browallia New"/>
          <w:b/>
          <w:bCs/>
          <w:spacing w:val="-6"/>
          <w:sz w:val="30"/>
          <w:szCs w:val="30"/>
        </w:rPr>
      </w:pPr>
      <w:r>
        <w:rPr>
          <w:rFonts w:ascii="Browallia New" w:hAnsi="Browallia New" w:cs="Browallia New"/>
          <w:b/>
          <w:bCs/>
          <w:spacing w:val="-6"/>
          <w:sz w:val="30"/>
          <w:szCs w:val="30"/>
        </w:rPr>
        <w:t xml:space="preserve">1. </w:t>
      </w:r>
      <w:r w:rsidR="00803611" w:rsidRPr="00991780"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>การปรับแก้ค่า</w:t>
      </w:r>
      <w:r w:rsidR="00606CE5" w:rsidRPr="00991780"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 xml:space="preserve">อคติด้วยวิธี </w:t>
      </w:r>
      <w:r w:rsidR="00606CE5" w:rsidRPr="00991780">
        <w:rPr>
          <w:rFonts w:ascii="Browallia New" w:hAnsi="Browallia New" w:cs="Browallia New"/>
          <w:b/>
          <w:bCs/>
          <w:spacing w:val="-6"/>
          <w:sz w:val="30"/>
          <w:szCs w:val="30"/>
        </w:rPr>
        <w:t>Quantile Delta Mapping (QDM)</w:t>
      </w:r>
    </w:p>
    <w:p w14:paraId="72903579" w14:textId="0C95B833" w:rsidR="00606CE5" w:rsidRDefault="00606CE5" w:rsidP="003D4779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การศึกษานี้เลือกใช้วิธี</w:t>
      </w:r>
      <w:r w:rsidRPr="00606CE5">
        <w:rPr>
          <w:rFonts w:ascii="Browallia New" w:hAnsi="Browallia New" w:cs="Browallia New"/>
          <w:spacing w:val="-6"/>
          <w:sz w:val="30"/>
          <w:szCs w:val="30"/>
        </w:rPr>
        <w:t xml:space="preserve"> Quantile Delta Mapping (QDM) 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เนื่องจากเป็นเทคนิคที่พัฒนาขึ้นเพื่อ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คงไว้ซึ่งการ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เปลี่ยนแปลงเชิงสัมพัทธ์ (</w:t>
      </w:r>
      <w:r w:rsidRPr="00606CE5">
        <w:rPr>
          <w:rFonts w:ascii="Browallia New" w:hAnsi="Browallia New" w:cs="Browallia New"/>
          <w:spacing w:val="-6"/>
          <w:sz w:val="30"/>
          <w:szCs w:val="30"/>
        </w:rPr>
        <w:t xml:space="preserve">Relative Change) 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ของข้อมูลแบบจำลอง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ภูมิอากาศ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 xml:space="preserve"> ในขณะ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เดียวกัน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ยังสามารถปรับแก้ค่าความคลาดเคลื่อน (</w:t>
      </w:r>
      <w:r w:rsidRPr="00606CE5">
        <w:rPr>
          <w:rFonts w:ascii="Browallia New" w:hAnsi="Browallia New" w:cs="Browallia New"/>
          <w:spacing w:val="-6"/>
          <w:sz w:val="30"/>
          <w:szCs w:val="30"/>
        </w:rPr>
        <w:t xml:space="preserve">Bias)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ได้อย่างมีประสิทธิภาพในทุกช่วงของการกระจายตัวของข้อมูล</w:t>
      </w:r>
      <w:r w:rsidR="00FE2EA1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(</w:t>
      </w:r>
      <w:r w:rsidRPr="00606CE5">
        <w:rPr>
          <w:rFonts w:ascii="Browallia New" w:hAnsi="Browallia New" w:cs="Browallia New"/>
          <w:spacing w:val="-6"/>
          <w:sz w:val="30"/>
          <w:szCs w:val="30"/>
        </w:rPr>
        <w:t xml:space="preserve">Quantiles) 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โดย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  <w:cs/>
        </w:rPr>
        <w:t xml:space="preserve">คำนวณการเปลี่ยนแปลงเชิงสัมพัทธ์ของค่า 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</w:rPr>
        <w:t xml:space="preserve">quantiles 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  <w:cs/>
        </w:rPr>
        <w:t>ระหว่างข้อมูลแบบจำลองในช่วงอนาคตและช่วงอ้างอิงทางประวัติศาสตร์ เพื่อสะท้อนสัญญาณการเปลี่ยนแปลงสภาพภูมิอากาศจากแบบจำลอง</w:t>
      </w:r>
      <w:r w:rsidR="00FE2EA1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และใ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  <w:cs/>
        </w:rPr>
        <w:t xml:space="preserve">ช้ฟังก์ชันการกระจายตัวสะสม 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  <w:cs/>
        </w:rPr>
        <w:t>(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</w:rPr>
        <w:t xml:space="preserve">Cumulative Distribution Function: CDF) 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  <w:cs/>
        </w:rPr>
        <w:t>ในการจับคู่ตำแหน่ง</w:t>
      </w:r>
      <w:r w:rsidR="00D01F9F">
        <w:rPr>
          <w:rFonts w:ascii="Browallia New" w:hAnsi="Browallia New" w:cs="Browallia New" w:hint="cs"/>
          <w:spacing w:val="-6"/>
          <w:sz w:val="30"/>
          <w:szCs w:val="30"/>
          <w:cs/>
        </w:rPr>
        <w:t>ควอนไทล์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  <w:cs/>
        </w:rPr>
        <w:t>ของข้อมูลแบบจำลองกับข้อมูลตรวจวัด เพื่อสร้างความสอดคล้องเชิงสถิติระหว่างสองชุดข้อมูล</w:t>
      </w:r>
      <w:r w:rsidR="00FE2EA1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สำหรับปรับแก้ค่าอคติของข้อมูลแบบจำลอง โดยอาศัยความสัมพันธ์ของควอนไทล์ระหว่างข้อมูลทั้งสองชุด ผ่านสมการปรับแก้ที่ผนวกการเปลี่ยนแปลงเชิงสัมพัทธ์เข้ากับค่าที่ได้จากการจับคู่ด้วย </w:t>
      </w:r>
      <w:r w:rsidR="00FE2EA1">
        <w:rPr>
          <w:rFonts w:ascii="Browallia New" w:hAnsi="Browallia New" w:cs="Browallia New"/>
          <w:spacing w:val="-6"/>
          <w:sz w:val="30"/>
          <w:szCs w:val="30"/>
        </w:rPr>
        <w:t>CDF</w:t>
      </w:r>
      <w:r w:rsidR="00FE2EA1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ตามสมการ 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ดังนี้</w:t>
      </w:r>
    </w:p>
    <w:p w14:paraId="6A367FD7" w14:textId="77777777" w:rsidR="00FE2EA1" w:rsidRDefault="00FE2EA1" w:rsidP="003D4779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</w:p>
    <w:p w14:paraId="263FAD84" w14:textId="0F6DA589" w:rsidR="00FE2EA1" w:rsidRPr="00C73183" w:rsidRDefault="00000000" w:rsidP="003D4779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Browallia New"/>
                  <w:spacing w:val="-6"/>
                  <w:sz w:val="30"/>
                  <w:szCs w:val="3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Browallia New"/>
                      <w:spacing w:val="-6"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hAnsi="Cambria Math" w:cs="Browallia New"/>
                      <w:spacing w:val="-6"/>
                      <w:sz w:val="30"/>
                      <w:szCs w:val="30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Browallia New"/>
                  <w:spacing w:val="-6"/>
                  <w:sz w:val="30"/>
                  <w:szCs w:val="3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Browallia New"/>
                  <w:spacing w:val="-6"/>
                  <w:sz w:val="30"/>
                  <w:szCs w:val="30"/>
                </w:rPr>
                <m:t>,</m:t>
              </m:r>
              <m:r>
                <w:rPr>
                  <w:rFonts w:ascii="Cambria Math" w:hAnsi="Cambria Math" w:cs="Browallia New"/>
                  <w:spacing w:val="-6"/>
                  <w:sz w:val="30"/>
                  <w:szCs w:val="30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Browallia New"/>
              <w:spacing w:val="-6"/>
              <w:sz w:val="30"/>
              <w:szCs w:val="30"/>
            </w:rPr>
            <m:t>=</m:t>
          </m:r>
          <m:sSubSup>
            <m:sSubSupPr>
              <m:ctrlPr>
                <w:rPr>
                  <w:rFonts w:ascii="Cambria Math" w:hAnsi="Cambria Math" w:cs="Browallia New"/>
                  <w:spacing w:val="-6"/>
                  <w:sz w:val="30"/>
                  <w:szCs w:val="30"/>
                </w:rPr>
              </m:ctrlPr>
            </m:sSubSupPr>
            <m:e>
              <m:r>
                <w:rPr>
                  <w:rFonts w:ascii="Cambria Math" w:hAnsi="Cambria Math" w:cs="Browallia New"/>
                  <w:spacing w:val="-6"/>
                  <w:sz w:val="30"/>
                  <w:szCs w:val="30"/>
                </w:rPr>
                <m:t>F</m:t>
              </m:r>
            </m:e>
            <m:sub>
              <m:r>
                <w:rPr>
                  <w:rFonts w:ascii="Cambria Math" w:hAnsi="Cambria Math" w:cs="Browallia New"/>
                  <w:spacing w:val="-6"/>
                  <w:sz w:val="30"/>
                  <w:szCs w:val="30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 w:cs="Browallia New"/>
                  <w:spacing w:val="-6"/>
                  <w:sz w:val="30"/>
                  <w:szCs w:val="30"/>
                </w:rPr>
                <m:t>,</m:t>
              </m:r>
              <m:r>
                <w:rPr>
                  <w:rFonts w:ascii="Cambria Math" w:hAnsi="Cambria Math" w:cs="Browallia New"/>
                  <w:spacing w:val="-6"/>
                  <w:sz w:val="30"/>
                  <w:szCs w:val="30"/>
                </w:rPr>
                <m:t>h</m:t>
              </m:r>
            </m:sub>
            <m:sup>
              <m:r>
                <m:rPr>
                  <m:sty m:val="p"/>
                </m:rPr>
                <w:rPr>
                  <w:rFonts w:ascii="Cambria Math" w:hAnsi="Cambria Math" w:cs="Browallia New"/>
                  <w:spacing w:val="-6"/>
                  <w:sz w:val="30"/>
                  <w:szCs w:val="30"/>
                </w:rPr>
                <m:t>-1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hAnsi="Cambria Math" w:cs="Browallia New"/>
                  <w:spacing w:val="-6"/>
                  <w:sz w:val="30"/>
                  <w:szCs w:val="30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Browallia New"/>
                      <w:spacing w:val="-6"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 w:cs="Browallia New"/>
                      <w:spacing w:val="-6"/>
                      <w:sz w:val="30"/>
                      <w:szCs w:val="30"/>
                    </w:rPr>
                    <m:t>F</m:t>
                  </m:r>
                </m:e>
                <m:sub>
                  <m:r>
                    <w:rPr>
                      <w:rFonts w:ascii="Cambria Math" w:hAnsi="Cambria Math" w:cs="Browallia New"/>
                      <w:spacing w:val="-6"/>
                      <w:sz w:val="30"/>
                      <w:szCs w:val="30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Browallia New"/>
                      <w:spacing w:val="-6"/>
                      <w:sz w:val="30"/>
                      <w:szCs w:val="30"/>
                    </w:rPr>
                    <m:t>,</m:t>
                  </m:r>
                  <m:r>
                    <w:rPr>
                      <w:rFonts w:ascii="Cambria Math" w:hAnsi="Cambria Math" w:cs="Browallia New"/>
                      <w:spacing w:val="-6"/>
                      <w:sz w:val="30"/>
                      <w:szCs w:val="30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Browallia New"/>
                  <w:spacing w:val="-6"/>
                  <w:sz w:val="30"/>
                  <w:szCs w:val="30"/>
                </w:rPr>
                <m:t>(</m:t>
              </m:r>
              <m:sSub>
                <m:sSubPr>
                  <m:ctrlPr>
                    <w:rPr>
                      <w:rFonts w:ascii="Cambria Math" w:hAnsi="Cambria Math" w:cs="Browallia New"/>
                      <w:spacing w:val="-6"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 w:cs="Browallia New"/>
                      <w:spacing w:val="-6"/>
                      <w:sz w:val="30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hAnsi="Cambria Math" w:cs="Browallia New"/>
                      <w:spacing w:val="-6"/>
                      <w:sz w:val="30"/>
                      <w:szCs w:val="30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Browallia New"/>
                      <w:spacing w:val="-6"/>
                      <w:sz w:val="30"/>
                      <w:szCs w:val="30"/>
                    </w:rPr>
                    <m:t>,</m:t>
                  </m:r>
                  <m:r>
                    <w:rPr>
                      <w:rFonts w:ascii="Cambria Math" w:hAnsi="Cambria Math" w:cs="Browallia New"/>
                      <w:spacing w:val="-6"/>
                      <w:sz w:val="30"/>
                      <w:szCs w:val="30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Browallia New"/>
                  <w:spacing w:val="-6"/>
                  <w:sz w:val="30"/>
                  <w:szCs w:val="30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 w:cs="Browallia New"/>
              <w:spacing w:val="-6"/>
              <w:sz w:val="30"/>
              <w:szCs w:val="30"/>
            </w:rPr>
            <m:t>⋅</m:t>
          </m:r>
          <m:sSub>
            <m:sSubPr>
              <m:ctrlPr>
                <w:rPr>
                  <w:rFonts w:ascii="Cambria Math" w:hAnsi="Cambria Math" w:cs="Browallia New"/>
                  <w:spacing w:val="-6"/>
                  <w:sz w:val="30"/>
                  <w:szCs w:val="3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Browallia New"/>
                  <w:spacing w:val="-6"/>
                  <w:sz w:val="30"/>
                  <w:szCs w:val="30"/>
                </w:rPr>
                <m:t>Δ</m:t>
              </m:r>
            </m:e>
            <m:sub>
              <m:r>
                <w:rPr>
                  <w:rFonts w:ascii="Cambria Math" w:hAnsi="Cambria Math" w:cs="Browallia New"/>
                  <w:spacing w:val="-6"/>
                  <w:sz w:val="30"/>
                  <w:szCs w:val="30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cs="Browallia New"/>
                  <w:spacing w:val="-6"/>
                  <w:sz w:val="30"/>
                  <w:szCs w:val="30"/>
                </w:rPr>
                <m:t>,</m:t>
              </m:r>
              <m:r>
                <w:rPr>
                  <w:rFonts w:ascii="Cambria Math" w:hAnsi="Cambria Math" w:cs="Browallia New"/>
                  <w:spacing w:val="-6"/>
                  <w:sz w:val="30"/>
                  <w:szCs w:val="30"/>
                </w:rPr>
                <m:t>s</m:t>
              </m:r>
            </m:sub>
          </m:sSub>
          <m:r>
            <w:rPr>
              <w:rFonts w:ascii="Cambria Math" w:hAnsi="Cambria Math" w:cs="Browallia New"/>
              <w:spacing w:val="-6"/>
              <w:sz w:val="30"/>
              <w:szCs w:val="30"/>
            </w:rPr>
            <m:t xml:space="preserve">    </m:t>
          </m:r>
          <m:r>
            <m:rPr>
              <m:sty m:val="p"/>
            </m:rPr>
            <w:rPr>
              <w:rFonts w:ascii="Cambria Math" w:hAnsi="Cambria Math" w:cs="Browallia New"/>
              <w:spacing w:val="-6"/>
              <w:sz w:val="30"/>
              <w:szCs w:val="30"/>
            </w:rPr>
            <m:t>(1)</m:t>
          </m:r>
          <m:r>
            <m:rPr>
              <m:sty m:val="p"/>
            </m:rPr>
            <w:rPr>
              <w:rFonts w:ascii="Cambria Math" w:hAnsi="Cambria Math" w:cs="Browallia New"/>
              <w:spacing w:val="-6"/>
              <w:sz w:val="30"/>
              <w:szCs w:val="30"/>
            </w:rPr>
            <w:br/>
          </m:r>
        </m:oMath>
      </m:oMathPara>
    </w:p>
    <w:p w14:paraId="2D2D0E43" w14:textId="77777777" w:rsidR="00FE2EA1" w:rsidRPr="00606CE5" w:rsidRDefault="00FE2EA1" w:rsidP="002776D8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</w:p>
    <w:p w14:paraId="03AEAA23" w14:textId="31479F2C" w:rsidR="00606CE5" w:rsidRPr="00606CE5" w:rsidRDefault="003D4779" w:rsidP="003D4779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3D4779">
        <w:rPr>
          <w:rFonts w:ascii="Browallia New" w:hAnsi="Browallia New" w:cs="Browallia New"/>
          <w:spacing w:val="-6"/>
          <w:sz w:val="30"/>
          <w:szCs w:val="30"/>
          <w:cs/>
        </w:rPr>
        <w:t>กำหนดให้</w:t>
      </w:r>
      <w:r w:rsidRPr="003D4779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m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,</m:t>
            </m:r>
            <m:r>
              <m:rPr>
                <m:sty m:val="bi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p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,</m:t>
            </m:r>
            <m:r>
              <m:rPr>
                <m:sty m:val="bi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t</m:t>
            </m:r>
          </m:sub>
        </m:sSub>
      </m:oMath>
      <w:r w:rsidRPr="003D4779">
        <w:rPr>
          <w:rFonts w:ascii="Browallia New" w:hAnsi="Browallia New" w:cs="Browallia New"/>
          <w:spacing w:val="-6"/>
          <w:sz w:val="30"/>
          <w:szCs w:val="30"/>
          <w:cs/>
        </w:rPr>
        <w:t>คือค่าปริมาณฝนจากแบบจำลองในช่วงอนาคต ณ เวลา</w:t>
      </w:r>
      <w:r w:rsidRPr="003D4779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r>
          <m:rPr>
            <m:sty m:val="bi"/>
          </m:rPr>
          <w:rPr>
            <w:rFonts w:ascii="Cambria Math" w:hAnsi="Cambria Math" w:cs="Browallia New"/>
            <w:spacing w:val="-6"/>
            <w:sz w:val="30"/>
            <w:szCs w:val="30"/>
          </w:rPr>
          <m:t>t</m:t>
        </m:r>
      </m:oMath>
      <w:r w:rsidRPr="003D4779">
        <w:rPr>
          <w:rFonts w:ascii="Browallia New" w:hAnsi="Browallia New" w:cs="Browallia New"/>
          <w:spacing w:val="-6"/>
          <w:sz w:val="30"/>
          <w:szCs w:val="30"/>
        </w:rPr>
        <w:t xml:space="preserve">,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m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,</m:t>
            </m:r>
            <m:r>
              <m:rPr>
                <m:sty m:val="bi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h</m:t>
            </m:r>
          </m:sub>
        </m:sSub>
      </m:oMath>
      <w:r w:rsidR="00D01F9F">
        <w:rPr>
          <w:rFonts w:ascii="Browallia New" w:hAnsi="Browallia New" w:cs="Browallia New" w:hint="cs"/>
          <w:spacing w:val="-6"/>
          <w:sz w:val="30"/>
          <w:szCs w:val="30"/>
          <w:cs/>
        </w:rPr>
        <w:t>,</w:t>
      </w:r>
      <w:r w:rsidRPr="003D4779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m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,</m:t>
            </m:r>
            <m:r>
              <m:rPr>
                <m:sty m:val="bi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p</m:t>
            </m:r>
          </m:sub>
        </m:sSub>
      </m:oMath>
      <w:r w:rsidRPr="003D4779">
        <w:rPr>
          <w:rFonts w:ascii="Browallia New" w:hAnsi="Browallia New" w:cs="Browallia New"/>
          <w:spacing w:val="-6"/>
          <w:sz w:val="30"/>
          <w:szCs w:val="30"/>
          <w:cs/>
        </w:rPr>
        <w:t>คือฟังก์ชันการแจกแจงสะสมของแบบจำลองในช่วงอ้างอิงและช่วงอนาคตตามลำดับ</w:t>
      </w:r>
      <w:r w:rsidR="00D01F9F">
        <w:rPr>
          <w:rFonts w:ascii="Browallia New" w:hAnsi="Browallia New" w:cs="Browallia New" w:hint="cs"/>
          <w:spacing w:val="-6"/>
          <w:sz w:val="30"/>
          <w:szCs w:val="30"/>
          <w:cs/>
        </w:rPr>
        <w:t>,</w:t>
      </w:r>
      <w:r w:rsidRPr="003D4779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o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,</m:t>
            </m:r>
            <m:r>
              <m:rPr>
                <m:sty m:val="bi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h</m:t>
            </m:r>
          </m:sub>
        </m:sSub>
      </m:oMath>
      <w:r w:rsidRPr="003D4779">
        <w:rPr>
          <w:rFonts w:ascii="Browallia New" w:hAnsi="Browallia New" w:cs="Browallia New"/>
          <w:spacing w:val="-6"/>
          <w:sz w:val="30"/>
          <w:szCs w:val="30"/>
          <w:cs/>
        </w:rPr>
        <w:t>คือฟังก์ชันการแจกแจงสะสมของข้อมูลสังเกตการณ์</w:t>
      </w:r>
      <w:r w:rsidRPr="003D47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และ</w:t>
      </w:r>
      <w:r w:rsidR="00606CE5" w:rsidRPr="00606CE5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30"/>
                <w:szCs w:val="30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τ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,</m:t>
            </m:r>
            <m:r>
              <m:rPr>
                <m:sty m:val="bi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s</m:t>
            </m:r>
          </m:sub>
        </m:sSub>
      </m:oMath>
      <w:r w:rsidR="00606CE5" w:rsidRPr="00606CE5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606CE5" w:rsidRPr="00606CE5">
        <w:rPr>
          <w:rFonts w:ascii="Browallia New" w:hAnsi="Browallia New" w:cs="Browallia New"/>
          <w:spacing w:val="-6"/>
          <w:sz w:val="30"/>
          <w:szCs w:val="30"/>
          <w:cs/>
        </w:rPr>
        <w:t xml:space="preserve">คือค่า </w:t>
      </w:r>
      <w:r w:rsidR="00606CE5" w:rsidRPr="00606CE5">
        <w:rPr>
          <w:rFonts w:ascii="Browallia New" w:hAnsi="Browallia New" w:cs="Browallia New"/>
          <w:spacing w:val="-6"/>
          <w:sz w:val="30"/>
          <w:szCs w:val="30"/>
        </w:rPr>
        <w:t xml:space="preserve">Delta change factor </w:t>
      </w:r>
      <w:r w:rsidR="00606CE5" w:rsidRPr="00606CE5">
        <w:rPr>
          <w:rFonts w:ascii="Browallia New" w:hAnsi="Browallia New" w:cs="Browallia New"/>
          <w:spacing w:val="-6"/>
          <w:sz w:val="30"/>
          <w:szCs w:val="30"/>
          <w:cs/>
        </w:rPr>
        <w:t>ที่สะท้อนการเปลี่ยนแปลงของแบบจำลอง เพื่อป้องกันการสูญเสียสัญญาณการเปลี่ยนแปลงทางภูมิอากาศ (</w:t>
      </w:r>
      <w:r w:rsidR="00606CE5" w:rsidRPr="00606CE5">
        <w:rPr>
          <w:rFonts w:ascii="Browallia New" w:hAnsi="Browallia New" w:cs="Browallia New"/>
          <w:spacing w:val="-6"/>
          <w:sz w:val="30"/>
          <w:szCs w:val="30"/>
        </w:rPr>
        <w:t>Climate Change Signal)</w:t>
      </w:r>
    </w:p>
    <w:p w14:paraId="71F24357" w14:textId="18ADF103" w:rsidR="00913204" w:rsidRDefault="00CD7958" w:rsidP="003D4779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</w:pPr>
      <w:r w:rsidRPr="003D47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กล่าวโดยสรุป วิธี </w:t>
      </w:r>
      <w:r w:rsidRPr="003D4779">
        <w:rPr>
          <w:rFonts w:ascii="Browallia New" w:hAnsi="Browallia New" w:cs="Browallia New"/>
          <w:spacing w:val="-6"/>
          <w:sz w:val="30"/>
          <w:szCs w:val="30"/>
        </w:rPr>
        <w:t>QDM</w:t>
      </w:r>
      <w:r w:rsidRPr="003D47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ดำเนินการโดยการแปลงค่าจากแบบจำลองในช่วงอนาคตให้อยู่ในตำแหน่งควอนไทล์เดียวกันกับการแจกแจงของข้อมูลสังเกตการณ์ในช่วงอ้างอิง ก่อนที่จะนำค่าการเปลี่ยนแปลงเชิงสัมพัทธ์ </w:t>
      </w:r>
      <w:r w:rsidRPr="003D4779">
        <w:rPr>
          <w:rFonts w:ascii="Browallia New" w:hAnsi="Browallia New" w:cs="Browallia New"/>
          <w:spacing w:val="-6"/>
          <w:sz w:val="30"/>
          <w:szCs w:val="30"/>
        </w:rPr>
        <w:t xml:space="preserve">(delta) </w:t>
      </w:r>
      <w:r w:rsidRPr="003D4779">
        <w:rPr>
          <w:rFonts w:ascii="Browallia New" w:hAnsi="Browallia New" w:cs="Browallia New" w:hint="cs"/>
          <w:spacing w:val="-6"/>
          <w:sz w:val="30"/>
          <w:szCs w:val="30"/>
          <w:cs/>
        </w:rPr>
        <w:t>ของแต่ละควอนไทล์จากแบบจำลองมาปรับใช้กับข้อมูลที่ผ่านการแก้ไขแล้ว กระบวนการดังกล่าวทำให้ข้อมูลที่ได้มีลักษณะการกระจายสอดคล้องกับข้อมูลสังเกตการณ์ ขณะเดียวกันยังคงรักษาการเปลี่ยนแปลงสภาพภูมิอากาศที่แบบจำลองคาดการณ์ไว้ในทุกช่วงของการแจกแจงได้อย่างครบถ้วน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630789">
        <w:rPr>
          <w:rFonts w:ascii="Browallia New" w:hAnsi="Browallia New" w:cs="Browallia New" w:hint="cs"/>
          <w:spacing w:val="-6"/>
          <w:sz w:val="30"/>
          <w:szCs w:val="30"/>
          <w:cs/>
        </w:rPr>
        <w:t>ซึ่ง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การศึกษานี้ ข้อมูลจากแบบจำลอง </w:t>
      </w:r>
      <w:r w:rsidR="009C7142">
        <w:rPr>
          <w:rFonts w:ascii="Browallia New" w:hAnsi="Browallia New" w:cs="Browallia New"/>
          <w:spacing w:val="-6"/>
          <w:sz w:val="30"/>
          <w:szCs w:val="30"/>
        </w:rPr>
        <w:t xml:space="preserve">CMIP6 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จำนวน </w:t>
      </w:r>
      <w:r w:rsidR="009C7142">
        <w:rPr>
          <w:rFonts w:ascii="Browallia New" w:hAnsi="Browallia New" w:cs="Browallia New"/>
          <w:spacing w:val="-6"/>
          <w:sz w:val="30"/>
          <w:szCs w:val="30"/>
        </w:rPr>
        <w:t>5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แบบจำลอง ถูกนำมาปรับแก้ค่าอคติด้วยวิธี </w:t>
      </w:r>
      <w:r w:rsidR="009C7142">
        <w:rPr>
          <w:rFonts w:ascii="Browallia New" w:hAnsi="Browallia New" w:cs="Browallia New"/>
          <w:spacing w:val="-6"/>
          <w:sz w:val="30"/>
          <w:szCs w:val="30"/>
        </w:rPr>
        <w:t xml:space="preserve">QDM 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เป็นรายแบบจำลอง จากนั้นจึงนำผลลัพธ์ที่ได้มาคำนวณค่าเฉลี่ยแบบไม่ถ่วงน้ำหนัก เพื่อสร้างค่า </w:t>
      </w:r>
      <w:r w:rsidR="009C7142">
        <w:rPr>
          <w:rFonts w:ascii="Browallia New" w:hAnsi="Browallia New" w:cs="Browallia New"/>
          <w:spacing w:val="-6"/>
          <w:sz w:val="30"/>
          <w:szCs w:val="30"/>
        </w:rPr>
        <w:lastRenderedPageBreak/>
        <w:t xml:space="preserve">bias-corrected ensemble 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>ซึ่งใช้ในการวิเคราะห์เปรียบเทียบกับข้อมูลตรวจวัด</w:t>
      </w:r>
    </w:p>
    <w:p w14:paraId="71C9AA2D" w14:textId="77777777" w:rsidR="002776D8" w:rsidRPr="003D4779" w:rsidRDefault="002776D8" w:rsidP="003D4779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</w:p>
    <w:p w14:paraId="69AAD846" w14:textId="3F80BA02" w:rsidR="008519C4" w:rsidRPr="008519C4" w:rsidRDefault="00991780" w:rsidP="008519C4">
      <w:pPr>
        <w:jc w:val="thaiDistribute"/>
        <w:rPr>
          <w:rFonts w:ascii="Browallia New" w:eastAsia="Browallia New" w:hAnsi="Browallia New" w:cs="Browallia New"/>
          <w:bCs/>
          <w:sz w:val="30"/>
          <w:szCs w:val="30"/>
        </w:rPr>
      </w:pPr>
      <w:r w:rsidRPr="00991780">
        <w:rPr>
          <w:rFonts w:ascii="Browallia New" w:eastAsia="Browallia New" w:hAnsi="Browallia New" w:cs="Browallia New"/>
          <w:b/>
          <w:sz w:val="30"/>
          <w:szCs w:val="30"/>
        </w:rPr>
        <w:t>2.</w:t>
      </w:r>
      <w:r>
        <w:rPr>
          <w:rFonts w:ascii="Browallia New" w:eastAsia="Browallia New" w:hAnsi="Browallia New" w:cs="Browallia New"/>
          <w:bCs/>
          <w:sz w:val="30"/>
          <w:szCs w:val="30"/>
        </w:rPr>
        <w:t xml:space="preserve"> </w:t>
      </w:r>
      <w:r w:rsidR="008519C4" w:rsidRPr="008519C4">
        <w:rPr>
          <w:rFonts w:ascii="Browallia New" w:eastAsia="Browallia New" w:hAnsi="Browallia New" w:cs="Browallia New"/>
          <w:bCs/>
          <w:sz w:val="30"/>
          <w:szCs w:val="30"/>
          <w:cs/>
        </w:rPr>
        <w:t>การประเมินประสิทธิภาพแบบจำลอง</w:t>
      </w:r>
    </w:p>
    <w:p w14:paraId="0FAEF04E" w14:textId="24F916D7" w:rsidR="00991780" w:rsidRPr="008E4C80" w:rsidRDefault="00991780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</w:pPr>
      <w:r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เพื่อประเมินประสิทธิภาพของวิธี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QDM</w:t>
      </w:r>
      <w:r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ในการปรับแก้ข้อมูลจากแบบจำลอง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CMIP6 </w:t>
      </w:r>
      <w:r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การศึกษานี้ใช้ดัชนีทางสถิติในการเปรียบเทียบระหว่างข้อมูลที่ปรับแก้แล้ว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(bias-corrected) </w:t>
      </w:r>
      <w:r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>กับข้อมูลฝนสังเกตการณ์จริง ดังนี้</w:t>
      </w:r>
    </w:p>
    <w:p w14:paraId="120124A7" w14:textId="30577602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2.1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ดัชนีความคลาดเคลื่อน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Error Index)</w:t>
      </w:r>
    </w:p>
    <w:p w14:paraId="50E7DC9B" w14:textId="70054DAA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ค่า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Root Mean Square Error (RMSE)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ใช้สำหรับประเมินความคลาดเคลื่อนเฉลี่ยระหว่างข้อมูลแบบจำลองและข้อมูล</w:t>
      </w:r>
      <w:r w:rsidR="00F77CEF">
        <w:rPr>
          <w:rFonts w:ascii="Browallia New" w:hAnsi="Browallia New" w:cs="Browallia New" w:hint="cs"/>
          <w:spacing w:val="-6"/>
          <w:sz w:val="30"/>
          <w:szCs w:val="30"/>
          <w:cs/>
        </w:rPr>
        <w:t>ฝน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สังเกตการณ์ โดยคำนวณได้ดัง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  <w:cs/>
        </w:rPr>
        <w:t>สมการที่ (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</w:rPr>
        <w:t>1)</w:t>
      </w:r>
    </w:p>
    <w:p w14:paraId="6A06FA27" w14:textId="588D1343" w:rsidR="001C2FDB" w:rsidRPr="008E4C80" w:rsidRDefault="00000000" w:rsidP="00C73183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Browallia New"/>
                  <w:spacing w:val="-6"/>
                  <w:sz w:val="30"/>
                  <w:szCs w:val="30"/>
                </w:rPr>
              </m:ctrlPr>
            </m:mPr>
            <m:mr>
              <m:e/>
              <m:e>
                <m:r>
                  <m:rPr>
                    <m:sty m:val="bi"/>
                  </m:rPr>
                  <w:rPr>
                    <w:rFonts w:ascii="Cambria Math" w:hAnsi="Cambria Math" w:cs="Browallia New"/>
                    <w:spacing w:val="-6"/>
                    <w:sz w:val="30"/>
                    <w:szCs w:val="30"/>
                  </w:rPr>
                  <m:t>RMSE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30"/>
                    <w:szCs w:val="30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Browallia New"/>
                        <w:spacing w:val="-6"/>
                        <w:sz w:val="30"/>
                        <w:szCs w:val="3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=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(</m:t>
                        </m:r>
                      </m:e>
                    </m:nary>
                    <m:sSub>
                      <m:sSubPr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,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30"/>
                        <w:szCs w:val="3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,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t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)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2</m:t>
                        </m:r>
                      </m:sup>
                    </m:sSup>
                  </m:e>
                </m:rad>
              </m:e>
              <m:e/>
              <m:e>
                <m:r>
                  <m:rPr>
                    <m:nor/>
                  </m:rPr>
                  <w:rPr>
                    <w:rFonts w:ascii="Browallia New" w:hAnsi="Browallia New" w:cs="Browallia New"/>
                    <w:spacing w:val="-6"/>
                    <w:sz w:val="30"/>
                    <w:szCs w:val="30"/>
                  </w:rPr>
                  <m:t>(1)</m:t>
                </m:r>
              </m:e>
            </m:mr>
          </m:m>
          <m:r>
            <m:rPr>
              <m:sty m:val="p"/>
            </m:rPr>
            <w:rPr>
              <w:rFonts w:ascii="Cambria Math" w:hAnsi="Cambria Math" w:cs="Browallia New"/>
              <w:spacing w:val="-6"/>
              <w:sz w:val="30"/>
              <w:szCs w:val="30"/>
            </w:rPr>
            <w:br/>
          </m:r>
        </m:oMath>
      </m:oMathPara>
    </w:p>
    <w:p w14:paraId="28B78DD3" w14:textId="77777777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ค่า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RMSE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มีค่าตั้งแต่ศูนย์ขึ้นไป โดยค่าที่ต่ำแสดงถึงความแม่นยำของแบบจำลองที่สูงขึ้น</w:t>
      </w:r>
    </w:p>
    <w:p w14:paraId="24C8A175" w14:textId="27683ECB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</w:p>
    <w:p w14:paraId="3FE6DC1F" w14:textId="4D973CF4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2.2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ดัชนีความสอดคล้อง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Goodness-of-Fit Indices)</w:t>
      </w:r>
    </w:p>
    <w:p w14:paraId="16976A34" w14:textId="77777777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(1)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ดัชนี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Nash–Sutcliffe Efficiency (NSE)</w:t>
      </w:r>
    </w:p>
    <w:p w14:paraId="49D217AB" w14:textId="5BDB04B4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ดัชนี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NSE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ใช้สำหรับประเมินความสามารถของแบบจำลองในการจำลองความแปรปรวนของข้อมูลสังเกตการณ์ โดยคำนวณได้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ดังสมการที่ (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</w:rPr>
        <w:t>2)</w:t>
      </w:r>
    </w:p>
    <w:p w14:paraId="1BE2DF9A" w14:textId="1238AB9B" w:rsidR="001C2FDB" w:rsidRPr="008E4C80" w:rsidRDefault="00000000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Browallia New"/>
                  <w:spacing w:val="-6"/>
                  <w:sz w:val="30"/>
                  <w:szCs w:val="30"/>
                </w:rPr>
              </m:ctrlPr>
            </m:mPr>
            <m:mr>
              <m:e/>
              <m:e>
                <m:r>
                  <m:rPr>
                    <m:sty m:val="bi"/>
                  </m:rPr>
                  <w:rPr>
                    <w:rFonts w:ascii="Cambria Math" w:hAnsi="Cambria Math" w:cs="Browallia New"/>
                    <w:spacing w:val="-6"/>
                    <w:sz w:val="30"/>
                    <w:szCs w:val="30"/>
                  </w:rPr>
                  <m:t>NSE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30"/>
                    <w:szCs w:val="30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 w:cs="Browallia New"/>
                    <w:spacing w:val="-6"/>
                    <w:sz w:val="30"/>
                    <w:szCs w:val="30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30"/>
                    <w:szCs w:val="30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Browallia New"/>
                        <w:spacing w:val="-6"/>
                        <w:sz w:val="30"/>
                        <w:szCs w:val="30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=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(</m:t>
                        </m:r>
                      </m:e>
                    </m:nary>
                    <m:sSub>
                      <m:sSubPr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,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30"/>
                        <w:szCs w:val="3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,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t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)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2</m:t>
                        </m:r>
                      </m:sup>
                    </m:sSup>
                  </m:num>
                  <m:den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=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(</m:t>
                        </m:r>
                      </m:e>
                    </m:nary>
                    <m:sSub>
                      <m:sSubPr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,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30"/>
                        <w:szCs w:val="30"/>
                      </w:rPr>
                      <m:t>-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o</m:t>
                            </m:r>
                          </m:sub>
                        </m:sSub>
                      </m:e>
                    </m:acc>
                    <m:sSup>
                      <m:sSupPr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)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2</m:t>
                        </m:r>
                      </m:sup>
                    </m:sSup>
                  </m:den>
                </m:f>
              </m:e>
              <m:e/>
              <m:e>
                <m:r>
                  <m:rPr>
                    <m:nor/>
                  </m:rPr>
                  <w:rPr>
                    <w:rFonts w:ascii="Browallia New" w:hAnsi="Browallia New" w:cs="Browallia New"/>
                    <w:spacing w:val="-6"/>
                    <w:sz w:val="30"/>
                    <w:szCs w:val="30"/>
                  </w:rPr>
                  <m:t>(2)</m:t>
                </m:r>
              </m:e>
            </m:mr>
          </m:m>
          <m:r>
            <m:rPr>
              <m:sty m:val="p"/>
            </m:rPr>
            <w:rPr>
              <w:rFonts w:ascii="Cambria Math" w:hAnsi="Cambria Math" w:cs="Browallia New"/>
              <w:spacing w:val="-6"/>
              <w:sz w:val="30"/>
              <w:szCs w:val="30"/>
            </w:rPr>
            <w:br/>
          </m:r>
        </m:oMath>
      </m:oMathPara>
    </w:p>
    <w:p w14:paraId="69A8E0AC" w14:textId="7BF3BDD7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ค่า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NSE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มีช่วงตั้งแต่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r>
          <m:rPr>
            <m:sty m:val="p"/>
          </m:rPr>
          <w:rPr>
            <w:rFonts w:ascii="Cambria Math" w:hAnsi="Cambria Math" w:cs="Browallia New"/>
            <w:spacing w:val="-6"/>
            <w:sz w:val="30"/>
            <w:szCs w:val="30"/>
          </w:rPr>
          <m:t>-∞</m:t>
        </m:r>
      </m:oMath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ถึง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1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โดยค่าที่เข้าใกล้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1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แสดงถึงประสิทธิภาพที่ดี ขณะที่ค่า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NSE &lt; 0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บ่งชี้ว่าแบบจำลองมีประสิทธิภาพต่ำกว่าการใช้ค่าเฉลี่ยของข้อมูล</w:t>
      </w:r>
      <w:r w:rsidR="00F77CEF">
        <w:rPr>
          <w:rFonts w:ascii="Browallia New" w:hAnsi="Browallia New" w:cs="Browallia New" w:hint="cs"/>
          <w:spacing w:val="-6"/>
          <w:sz w:val="30"/>
          <w:szCs w:val="30"/>
          <w:cs/>
        </w:rPr>
        <w:t>ฝน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สังเกตการณ์</w:t>
      </w:r>
    </w:p>
    <w:p w14:paraId="0EC01C80" w14:textId="661707DE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</w:p>
    <w:p w14:paraId="7B121132" w14:textId="77777777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(2)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ดัชนี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Kling–Gupta Efficiency (KGE)</w:t>
      </w:r>
    </w:p>
    <w:p w14:paraId="7F2A9BED" w14:textId="0B4BC650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ดัชนี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KGE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เป็นตัวชี้วัดแบบบูรณาการที่พิจารณาทั้งความสัมพันธ์ ความแปรปรวน และความเอนเอียงของข้อมูล โดยคำนวณได้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ดังสมการที่ (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</w:rPr>
        <w:t>2)</w:t>
      </w:r>
    </w:p>
    <w:p w14:paraId="20ACE18A" w14:textId="7A37D6DF" w:rsidR="001C2FDB" w:rsidRPr="008E4C80" w:rsidRDefault="00000000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Browallia New"/>
                  <w:spacing w:val="-6"/>
                  <w:sz w:val="30"/>
                  <w:szCs w:val="30"/>
                </w:rPr>
              </m:ctrlPr>
            </m:mPr>
            <m:mr>
              <m:e/>
              <m:e>
                <m:r>
                  <m:rPr>
                    <m:sty m:val="bi"/>
                  </m:rPr>
                  <w:rPr>
                    <w:rFonts w:ascii="Cambria Math" w:hAnsi="Cambria Math" w:cs="Browallia New"/>
                    <w:spacing w:val="-6"/>
                    <w:sz w:val="30"/>
                    <w:szCs w:val="30"/>
                  </w:rPr>
                  <m:t>KGE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30"/>
                    <w:szCs w:val="30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 w:cs="Browallia New"/>
                    <w:spacing w:val="-6"/>
                    <w:sz w:val="30"/>
                    <w:szCs w:val="30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30"/>
                    <w:szCs w:val="30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 w:cs="Browallia New"/>
                        <w:spacing w:val="-6"/>
                        <w:sz w:val="30"/>
                        <w:szCs w:val="30"/>
                      </w:rPr>
                    </m:ctrlPr>
                  </m:radPr>
                  <m:deg/>
                  <m:e>
                    <m:d>
                      <m:dPr>
                        <m:endChr m:val=""/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-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1</m:t>
                        </m:r>
                        <m:sSup>
                          <m:sSupPr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)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</m:ctrlPr>
                          </m:sSupPr>
                          <m:e>
                            <m:d>
                              <m:dPr>
                                <m:sepChr m:val="−"/>
                                <m:ctrlPr>
                                  <w:rPr>
                                    <w:rFonts w:ascii="Cambria Math" w:hAnsi="Cambria Math" w:cs="Browallia New"/>
                                    <w:spacing w:val="-6"/>
                                    <w:sz w:val="30"/>
                                    <w:szCs w:val="3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Browallia New"/>
                                        <w:spacing w:val="-6"/>
                                        <w:sz w:val="30"/>
                                        <w:szCs w:val="3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Browallia New"/>
                                            <w:spacing w:val="-6"/>
                                            <w:sz w:val="30"/>
                                            <w:szCs w:val="3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Browallia New"/>
                                            <w:spacing w:val="-6"/>
                                            <w:sz w:val="30"/>
                                            <w:szCs w:val="30"/>
                                          </w:rPr>
                                          <m:t>σ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Browallia New"/>
                                            <w:spacing w:val="-6"/>
                                            <w:sz w:val="30"/>
                                            <w:szCs w:val="30"/>
                                          </w:rPr>
                                          <m:t>m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Browallia New"/>
                                            <w:spacing w:val="-6"/>
                                            <w:sz w:val="30"/>
                                            <w:szCs w:val="3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Browallia New"/>
                                            <w:spacing w:val="-6"/>
                                            <w:sz w:val="30"/>
                                            <w:szCs w:val="30"/>
                                          </w:rPr>
                                          <m:t>σ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Browallia New"/>
                                            <w:spacing w:val="-6"/>
                                            <w:sz w:val="30"/>
                                            <w:szCs w:val="30"/>
                                          </w:rPr>
                                          <m:t>o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Browallia New"/>
                                    <w:spacing w:val="-6"/>
                                    <w:sz w:val="30"/>
                                    <w:szCs w:val="30"/>
                                  </w:rP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</m:ctrlPr>
                          </m:sSupPr>
                          <m:e>
                            <m:d>
                              <m:dPr>
                                <m:sepChr m:val="−"/>
                                <m:ctrlPr>
                                  <w:rPr>
                                    <w:rFonts w:ascii="Cambria Math" w:hAnsi="Cambria Math" w:cs="Browallia New"/>
                                    <w:spacing w:val="-6"/>
                                    <w:sz w:val="30"/>
                                    <w:szCs w:val="3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Browallia New"/>
                                        <w:spacing w:val="-6"/>
                                        <w:sz w:val="30"/>
                                        <w:szCs w:val="30"/>
                                      </w:rPr>
                                    </m:ctrlPr>
                                  </m:fPr>
                                  <m:num>
                                    <m:acc>
                                      <m:accPr>
                                        <m:chr m:val="‾"/>
                                        <m:ctrlPr>
                                          <w:rPr>
                                            <w:rFonts w:ascii="Cambria Math" w:hAnsi="Cambria Math" w:cs="Browallia New"/>
                                            <w:spacing w:val="-6"/>
                                            <w:sz w:val="30"/>
                                            <w:szCs w:val="30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Browallia New"/>
                                                <w:spacing w:val="-6"/>
                                                <w:sz w:val="30"/>
                                                <w:szCs w:val="30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Browallia New"/>
                                                <w:spacing w:val="-6"/>
                                                <w:sz w:val="30"/>
                                                <w:szCs w:val="30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Browallia New"/>
                                                <w:spacing w:val="-6"/>
                                                <w:sz w:val="30"/>
                                                <w:szCs w:val="30"/>
                                              </w:rPr>
                                              <m:t>m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</m:num>
                                  <m:den>
                                    <m:acc>
                                      <m:accPr>
                                        <m:chr m:val="‾"/>
                                        <m:ctrlPr>
                                          <w:rPr>
                                            <w:rFonts w:ascii="Cambria Math" w:hAnsi="Cambria Math" w:cs="Browallia New"/>
                                            <w:spacing w:val="-6"/>
                                            <w:sz w:val="30"/>
                                            <w:szCs w:val="30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Browallia New"/>
                                                <w:spacing w:val="-6"/>
                                                <w:sz w:val="30"/>
                                                <w:szCs w:val="30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Browallia New"/>
                                                <w:spacing w:val="-6"/>
                                                <w:sz w:val="30"/>
                                                <w:szCs w:val="30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Browallia New"/>
                                                <w:spacing w:val="-6"/>
                                                <w:sz w:val="30"/>
                                                <w:szCs w:val="30"/>
                                              </w:rPr>
                                              <m:t>o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</m:den>
                                </m:f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Browallia New"/>
                                    <w:spacing w:val="-6"/>
                                    <w:sz w:val="30"/>
                                    <w:szCs w:val="30"/>
                                  </w:rP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rad>
              </m:e>
              <m:e/>
              <m:e>
                <m:r>
                  <m:rPr>
                    <m:nor/>
                  </m:rPr>
                  <w:rPr>
                    <w:rFonts w:ascii="Browallia New" w:hAnsi="Browallia New" w:cs="Browallia New"/>
                    <w:spacing w:val="-6"/>
                    <w:sz w:val="30"/>
                    <w:szCs w:val="30"/>
                  </w:rPr>
                  <m:t>(3)</m:t>
                </m:r>
              </m:e>
            </m:mr>
          </m:m>
          <m:r>
            <m:rPr>
              <m:sty m:val="p"/>
            </m:rPr>
            <w:rPr>
              <w:rFonts w:ascii="Cambria Math" w:hAnsi="Cambria Math" w:cs="Browallia New"/>
              <w:spacing w:val="-6"/>
              <w:sz w:val="30"/>
              <w:szCs w:val="30"/>
            </w:rPr>
            <w:br/>
          </m:r>
        </m:oMath>
      </m:oMathPara>
    </w:p>
    <w:p w14:paraId="23552A26" w14:textId="0B3779C4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โดยที่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r>
          <m:rPr>
            <m:sty m:val="bi"/>
          </m:rPr>
          <w:rPr>
            <w:rFonts w:ascii="Cambria Math" w:hAnsi="Cambria Math" w:cs="Browallia New"/>
            <w:spacing w:val="-6"/>
            <w:sz w:val="30"/>
            <w:szCs w:val="30"/>
          </w:rPr>
          <m:t>r</m:t>
        </m:r>
      </m:oMath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คือค่าสัมประสิทธิ์สหสัมพันธ์ และ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m</m:t>
            </m:r>
          </m:sub>
        </m:sSub>
      </m:oMath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,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30"/>
                <w:szCs w:val="3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 w:cs="Browallia New"/>
                <w:spacing w:val="-6"/>
                <w:sz w:val="30"/>
                <w:szCs w:val="30"/>
              </w:rPr>
              <m:t>o</m:t>
            </m:r>
          </m:sub>
        </m:sSub>
      </m:oMath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คือส่วนเบี่ยงเบนมาตรฐานของข้อมูลแบบจำลองและข้อมูล</w:t>
      </w:r>
      <w:r w:rsidR="00F77CEF">
        <w:rPr>
          <w:rFonts w:ascii="Browallia New" w:hAnsi="Browallia New" w:cs="Browallia New" w:hint="cs"/>
          <w:spacing w:val="-6"/>
          <w:sz w:val="30"/>
          <w:szCs w:val="30"/>
          <w:cs/>
        </w:rPr>
        <w:t>ฝน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สังเกต</w:t>
      </w:r>
      <w:r w:rsidR="00F77CEF">
        <w:rPr>
          <w:rFonts w:ascii="Browallia New" w:hAnsi="Browallia New" w:cs="Browallia New" w:hint="cs"/>
          <w:spacing w:val="-6"/>
          <w:sz w:val="30"/>
          <w:szCs w:val="30"/>
          <w:cs/>
        </w:rPr>
        <w:t>การณ์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ตามลำดับ ค่า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KGE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มีค่าสูงสุดเท่ากับ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1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ซึ่งแสดงถึงความสอดคล้องอย่างสมบูรณ์</w:t>
      </w:r>
    </w:p>
    <w:p w14:paraId="153EC46E" w14:textId="0E073ADC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</w:p>
    <w:p w14:paraId="24027486" w14:textId="29153BA4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2.3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ดัชนีความสัมพันธ์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Correlation Index)</w:t>
      </w:r>
    </w:p>
    <w:p w14:paraId="0D3CF3E0" w14:textId="77777777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ค่าสัมประสิทธิ์สหสัมพันธ์เพียร์สัน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Pearson Correlation Coefficient: r)</w:t>
      </w:r>
    </w:p>
    <w:p w14:paraId="76649EE1" w14:textId="6E8F7C9E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ใช้สำหรับประเมินความสัมพันธ์เชิงเส้นระหว่างข้อมูลแบบจำลองและข้อมูล</w:t>
      </w:r>
      <w:r w:rsidR="00F77CEF">
        <w:rPr>
          <w:rFonts w:ascii="Browallia New" w:hAnsi="Browallia New" w:cs="Browallia New" w:hint="cs"/>
          <w:spacing w:val="-6"/>
          <w:sz w:val="30"/>
          <w:szCs w:val="30"/>
          <w:cs/>
        </w:rPr>
        <w:t>ฝน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สังเกตการณ์ โดยคำนวณได้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ดังสมการที่ (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</w:rPr>
        <w:t>2)</w:t>
      </w:r>
    </w:p>
    <w:p w14:paraId="0D301B06" w14:textId="7AE8456F" w:rsidR="001C2FDB" w:rsidRPr="008E4C80" w:rsidRDefault="00000000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Browallia New"/>
                  <w:spacing w:val="-6"/>
                  <w:sz w:val="30"/>
                  <w:szCs w:val="30"/>
                </w:rPr>
              </m:ctrlPr>
            </m:mPr>
            <m:mr>
              <m:e/>
              <m:e>
                <m:r>
                  <m:rPr>
                    <m:sty m:val="bi"/>
                  </m:rPr>
                  <w:rPr>
                    <w:rFonts w:ascii="Cambria Math" w:hAnsi="Cambria Math" w:cs="Browallia New"/>
                    <w:spacing w:val="-6"/>
                    <w:sz w:val="30"/>
                    <w:szCs w:val="30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30"/>
                    <w:szCs w:val="3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Browallia New"/>
                        <w:spacing w:val="-6"/>
                        <w:sz w:val="30"/>
                        <w:szCs w:val="30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=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(</m:t>
                        </m:r>
                      </m:e>
                    </m:nary>
                    <m:sSub>
                      <m:sSubPr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,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30"/>
                        <w:szCs w:val="30"/>
                      </w:rPr>
                      <m:t>-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m</m:t>
                            </m:r>
                          </m:sub>
                        </m:sSub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30"/>
                        <w:szCs w:val="30"/>
                      </w:rPr>
                      <m:t>)(</m:t>
                    </m:r>
                    <m:sSub>
                      <m:sSubPr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,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30"/>
                        <w:szCs w:val="30"/>
                      </w:rPr>
                      <m:t>-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o</m:t>
                            </m:r>
                          </m:sub>
                        </m:sSub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30"/>
                        <w:szCs w:val="30"/>
                      </w:rPr>
                      <m:t>)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radPr>
                      <m:deg/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</m:ctrlPr>
                          </m:naryPr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t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=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(</m:t>
                            </m:r>
                          </m:e>
                        </m:nary>
                        <m:sSub>
                          <m:sSubPr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m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,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-</m:t>
                        </m:r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Browallia New"/>
                                    <w:spacing w:val="-6"/>
                                    <w:sz w:val="30"/>
                                    <w:szCs w:val="3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Browallia New"/>
                                    <w:spacing w:val="-6"/>
                                    <w:sz w:val="30"/>
                                    <w:szCs w:val="30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Browallia New"/>
                                    <w:spacing w:val="-6"/>
                                    <w:sz w:val="30"/>
                                    <w:szCs w:val="30"/>
                                  </w:rPr>
                                  <m:t>m</m:t>
                                </m:r>
                              </m:sub>
                            </m:sSub>
                          </m:e>
                        </m:acc>
                        <m:sSup>
                          <m:sSupPr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)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2</m:t>
                            </m:r>
                          </m:sup>
                        </m:sSup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</m:ctrlPr>
                          </m:naryPr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t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=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(</m:t>
                            </m:r>
                          </m:e>
                        </m:nary>
                        <m:sSub>
                          <m:sSubPr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o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,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-</m:t>
                        </m:r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Browallia New"/>
                                    <w:spacing w:val="-6"/>
                                    <w:sz w:val="30"/>
                                    <w:szCs w:val="3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Browallia New"/>
                                    <w:spacing w:val="-6"/>
                                    <w:sz w:val="30"/>
                                    <w:szCs w:val="30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Browallia New"/>
                                    <w:spacing w:val="-6"/>
                                    <w:sz w:val="30"/>
                                    <w:szCs w:val="30"/>
                                  </w:rPr>
                                  <m:t>o</m:t>
                                </m:r>
                              </m:sub>
                            </m:sSub>
                          </m:e>
                        </m:acc>
                        <m:sSup>
                          <m:sSupPr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)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e>
              <m:e/>
              <m:e>
                <m:r>
                  <m:rPr>
                    <m:nor/>
                  </m:rPr>
                  <w:rPr>
                    <w:rFonts w:ascii="Browallia New" w:hAnsi="Browallia New" w:cs="Browallia New"/>
                    <w:spacing w:val="-6"/>
                    <w:sz w:val="30"/>
                    <w:szCs w:val="30"/>
                  </w:rPr>
                  <m:t>(4)</m:t>
                </m:r>
              </m:e>
            </m:mr>
          </m:m>
          <m:r>
            <m:rPr>
              <m:sty m:val="p"/>
            </m:rPr>
            <w:rPr>
              <w:rFonts w:ascii="Cambria Math" w:hAnsi="Cambria Math" w:cs="Browallia New"/>
              <w:spacing w:val="-6"/>
              <w:sz w:val="30"/>
              <w:szCs w:val="30"/>
            </w:rPr>
            <w:br/>
          </m:r>
        </m:oMath>
      </m:oMathPara>
    </w:p>
    <w:p w14:paraId="09895D45" w14:textId="4F5489D4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ค่า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r>
          <m:rPr>
            <m:sty m:val="bi"/>
          </m:rPr>
          <w:rPr>
            <w:rFonts w:ascii="Cambria Math" w:hAnsi="Cambria Math" w:cs="Browallia New"/>
            <w:spacing w:val="-6"/>
            <w:sz w:val="30"/>
            <w:szCs w:val="30"/>
          </w:rPr>
          <m:t>r</m:t>
        </m:r>
      </m:oMath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มีช่วงตั้งแต่ </w:t>
      </w:r>
      <w:r w:rsidRPr="008E4C80">
        <w:rPr>
          <w:rFonts w:ascii="Cambria Math" w:hAnsi="Cambria Math" w:cs="Cambria Math" w:hint="cs"/>
          <w:spacing w:val="-6"/>
          <w:sz w:val="30"/>
          <w:szCs w:val="30"/>
          <w:cs/>
        </w:rPr>
        <w:t>−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1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ถึง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1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โดยค่าที่เข้าใกล้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1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แสดงถึงความสัมพันธ์เชิงบวกที่แข็งแรง</w:t>
      </w:r>
    </w:p>
    <w:p w14:paraId="75CBDA5C" w14:textId="53874F13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</w:p>
    <w:p w14:paraId="2884E167" w14:textId="7793F842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2.4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ดัชนีความเอนเอียง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Bias Index)</w:t>
      </w:r>
    </w:p>
    <w:p w14:paraId="0CC7E824" w14:textId="77777777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</w:rPr>
        <w:t>Percent Bias (</w:t>
      </w:r>
      <w:proofErr w:type="spellStart"/>
      <w:r w:rsidRPr="008E4C80">
        <w:rPr>
          <w:rFonts w:ascii="Browallia New" w:hAnsi="Browallia New" w:cs="Browallia New"/>
          <w:spacing w:val="-6"/>
          <w:sz w:val="30"/>
          <w:szCs w:val="30"/>
        </w:rPr>
        <w:t>Pbias</w:t>
      </w:r>
      <w:proofErr w:type="spellEnd"/>
      <w:r w:rsidRPr="008E4C80">
        <w:rPr>
          <w:rFonts w:ascii="Browallia New" w:hAnsi="Browallia New" w:cs="Browallia New"/>
          <w:spacing w:val="-6"/>
          <w:sz w:val="30"/>
          <w:szCs w:val="30"/>
        </w:rPr>
        <w:t>)</w:t>
      </w:r>
    </w:p>
    <w:p w14:paraId="6C2157A3" w14:textId="2F1EB59B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ใช้สำหรับประเมินแนวโน้มของแบบจำลองในการประเมินค่าสูงหรือต่ำกว่าความเป็นจริง โดยคำนวณได้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ดังสมการที่ (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</w:rPr>
        <w:t>2)</w:t>
      </w:r>
    </w:p>
    <w:p w14:paraId="562BE8A6" w14:textId="6E09B0E3" w:rsidR="001C2FDB" w:rsidRPr="008E4C80" w:rsidRDefault="00000000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Browallia New"/>
                  <w:spacing w:val="-6"/>
                  <w:sz w:val="30"/>
                  <w:szCs w:val="30"/>
                </w:rPr>
              </m:ctrlPr>
            </m:mPr>
            <m:mr>
              <m:e/>
              <m:e>
                <m:r>
                  <m:rPr>
                    <m:sty m:val="bi"/>
                  </m:rPr>
                  <w:rPr>
                    <w:rFonts w:ascii="Cambria Math" w:hAnsi="Cambria Math" w:cs="Browallia New"/>
                    <w:spacing w:val="-6"/>
                    <w:sz w:val="30"/>
                    <w:szCs w:val="30"/>
                  </w:rPr>
                  <m:t>Pbias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30"/>
                    <w:szCs w:val="3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Browallia New"/>
                        <w:spacing w:val="-6"/>
                        <w:sz w:val="30"/>
                        <w:szCs w:val="30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=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(</m:t>
                        </m:r>
                      </m:e>
                    </m:nary>
                    <m:sSub>
                      <m:sSubPr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,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30"/>
                        <w:szCs w:val="3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,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30"/>
                        <w:szCs w:val="30"/>
                      </w:rPr>
                      <m:t>)</m:t>
                    </m:r>
                  </m:num>
                  <m:den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=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Browallia New"/>
                            <w:spacing w:val="-6"/>
                            <w:sz w:val="30"/>
                            <w:szCs w:val="30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o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,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Browallia New"/>
                                <w:spacing w:val="-6"/>
                                <w:sz w:val="30"/>
                                <w:szCs w:val="30"/>
                              </w:rPr>
                              <m:t>t</m:t>
                            </m:r>
                          </m:sub>
                        </m:sSub>
                      </m:e>
                    </m:nary>
                  </m:den>
                </m:f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30"/>
                    <w:szCs w:val="30"/>
                  </w:rPr>
                  <m:t>×</m:t>
                </m:r>
                <m:r>
                  <m:rPr>
                    <m:sty m:val="b"/>
                  </m:rPr>
                  <w:rPr>
                    <w:rFonts w:ascii="Cambria Math" w:hAnsi="Cambria Math" w:cs="Browallia New"/>
                    <w:spacing w:val="-6"/>
                    <w:sz w:val="30"/>
                    <w:szCs w:val="30"/>
                  </w:rPr>
                  <m:t>100</m:t>
                </m:r>
              </m:e>
              <m:e/>
              <m:e>
                <m:r>
                  <m:rPr>
                    <m:nor/>
                  </m:rPr>
                  <w:rPr>
                    <w:rFonts w:ascii="Browallia New" w:hAnsi="Browallia New" w:cs="Browallia New"/>
                    <w:spacing w:val="-6"/>
                    <w:sz w:val="30"/>
                    <w:szCs w:val="30"/>
                  </w:rPr>
                  <m:t>(5)</m:t>
                </m:r>
              </m:e>
            </m:mr>
          </m:m>
          <m:r>
            <m:rPr>
              <m:sty m:val="p"/>
            </m:rPr>
            <w:rPr>
              <w:rFonts w:ascii="Cambria Math" w:hAnsi="Cambria Math" w:cs="Browallia New"/>
              <w:spacing w:val="-6"/>
              <w:sz w:val="30"/>
              <w:szCs w:val="30"/>
            </w:rPr>
            <w:br/>
          </m:r>
        </m:oMath>
      </m:oMathPara>
    </w:p>
    <w:p w14:paraId="6D88F973" w14:textId="77777777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ค่า </w:t>
      </w:r>
      <w:proofErr w:type="spellStart"/>
      <w:r w:rsidRPr="008E4C80">
        <w:rPr>
          <w:rFonts w:ascii="Browallia New" w:hAnsi="Browallia New" w:cs="Browallia New"/>
          <w:spacing w:val="-6"/>
          <w:sz w:val="30"/>
          <w:szCs w:val="30"/>
        </w:rPr>
        <w:t>Pbias</w:t>
      </w:r>
      <w:proofErr w:type="spellEnd"/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ที่เข้าใกล้ศูนย์แสดงถึงความแม่นยำที่ดี โดยค่าบวกแสดงถึงการประเมินค่าสูงเกินจริง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overestimation)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และค่าลบแสดงถึงการประเมินค่าต่ำเกินจริง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underestimation)</w:t>
      </w:r>
    </w:p>
    <w:p w14:paraId="6A889E50" w14:textId="77777777" w:rsidR="00C57FCB" w:rsidRPr="008E4C80" w:rsidRDefault="00C57FC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ค่าดัชนีดังกล่าวถูกคำนวณทั้งในระดับ รายวันและรายเดือน และสรุปผลในรูปแบบค่าเฉลี่ยรวมของทุกสถานี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pooled metrics)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เพื่อประเมินสมรรถนะของแบบจำลองในภาพรวม</w:t>
      </w:r>
    </w:p>
    <w:p w14:paraId="08252D1C" w14:textId="77777777" w:rsidR="00C57FCB" w:rsidRPr="008E4C80" w:rsidRDefault="00C57FC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เพื่อแสดงความสามารถของแบบจำลองในการจำลองความแปรปรวนของข้อมูล การศึกษานี้ใช้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Taylor Diagram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เพื่อเปรียบเทียบความสัมพันธ์ระหว่างข้อมูลแบบจำลองและข้อมูลตรวจวัด โดยพิจารณาค่าสหสัมพันธ์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correlation coefficient)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และอัตราส่วนของส่วนเบี่ยงเบนมาตรฐาน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standard deviation ratio)</w:t>
      </w:r>
    </w:p>
    <w:p w14:paraId="2E2156A6" w14:textId="77777777" w:rsidR="00C57FCB" w:rsidRPr="008E4C80" w:rsidRDefault="00C57FC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</w:p>
    <w:p w14:paraId="76AB8FD1" w14:textId="77777777" w:rsidR="00C57FCB" w:rsidRPr="008E4C80" w:rsidRDefault="00C57FC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</w:p>
    <w:p w14:paraId="32D19FE3" w14:textId="0FCE414B" w:rsidR="00C57FCB" w:rsidRPr="008E4C80" w:rsidRDefault="00C57FC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การวิเคราะห์การแจกแจงของปริมาณฝน</w:t>
      </w:r>
    </w:p>
    <w:p w14:paraId="39A483AA" w14:textId="7250FD71" w:rsidR="00C57FCB" w:rsidRPr="008E4C80" w:rsidRDefault="00C57FC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เพื่อประเมินความสอดคล้องขอ</w:t>
      </w:r>
      <w:r w:rsidR="00A826C3"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>งลักษณะ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การแจกแจงข้อมูลฝนรายวัน การศึกษานี้</w:t>
      </w:r>
      <w:r w:rsidR="00A826C3"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>ได้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ใช้</w:t>
      </w:r>
      <w:r w:rsidR="00A826C3"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>เครื่องมือทางสถิติ ได้แก่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Quantile–Quantile Plot (Q–Q plot)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และการเปรียบเทียบ</w:t>
      </w:r>
      <w:r w:rsidR="00A826C3"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>ฟังก์ชั่นความหนาแน่นความน่าจะเป็น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Probability Density Function: PDF)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ระหว่างข้อมูล</w:t>
      </w:r>
      <w:r w:rsidR="00A826C3"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>สังเกตการณ์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 ข้อมูลแบบจำลองดิบ และข้อมูลที่ผ่านการปรับแก้</w:t>
      </w:r>
      <w:r w:rsidR="00A826C3"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>ค่า</w:t>
      </w:r>
      <w:r w:rsidR="00F77CEF">
        <w:rPr>
          <w:rFonts w:ascii="Browallia New" w:hAnsi="Browallia New" w:cs="Browallia New" w:hint="cs"/>
          <w:spacing w:val="-6"/>
          <w:sz w:val="30"/>
          <w:szCs w:val="30"/>
          <w:cs/>
        </w:rPr>
        <w:t>อคติ</w:t>
      </w:r>
    </w:p>
    <w:p w14:paraId="0DCB49F6" w14:textId="77777777" w:rsidR="00A826C3" w:rsidRPr="008E4C80" w:rsidRDefault="00C57FC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การวิเคราะห์ดังกล่าว</w:t>
      </w:r>
      <w:r w:rsidR="00A826C3"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>มีวัตถุประสงค์เพื่อพิจารณาความสามารถของ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วิธี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QDM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ใน</w:t>
      </w:r>
      <w:r w:rsidR="00A826C3"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การปรับลักษณะการแจกแจงของข้อมูลแบบจำลองให้สอดคล้องกับข้อมูลจริงในทุกช่วงของการกระจาย โดยเฉพาะในช่วงค่าปริมาณฝนสูงซึ่งมีความสำคัญต่อการวิเคราะห์เหตุการณ์ฝนสุดขั้ว นอกจากนี้ ยังช่วยตรวจสอบประสิทธิภาพของวิธีในการลดปัญหาการจำลองฝนตกเล็กน้อยถี่เกินไป </w:t>
      </w:r>
      <w:r w:rsidR="00A826C3" w:rsidRPr="008E4C80">
        <w:rPr>
          <w:rFonts w:ascii="Browallia New" w:hAnsi="Browallia New" w:cs="Browallia New"/>
          <w:spacing w:val="-6"/>
          <w:sz w:val="30"/>
          <w:szCs w:val="30"/>
        </w:rPr>
        <w:t>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drizzle effect</w:t>
      </w:r>
      <w:r w:rsidR="00A826C3" w:rsidRPr="008E4C80">
        <w:rPr>
          <w:rFonts w:ascii="Browallia New" w:hAnsi="Browallia New" w:cs="Browallia New"/>
          <w:spacing w:val="-6"/>
          <w:sz w:val="30"/>
          <w:szCs w:val="30"/>
        </w:rPr>
        <w:t xml:space="preserve">) </w:t>
      </w:r>
      <w:r w:rsidR="00A826C3"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>ซึ่งเป็นข้อจำกัดที่พบได้ทั่วไปในแบบจำลองภูมิอากาศ</w:t>
      </w:r>
    </w:p>
    <w:p w14:paraId="1B6F0AD4" w14:textId="3AD94900" w:rsidR="00C57FCB" w:rsidRPr="00C57FCB" w:rsidRDefault="00C57FCB" w:rsidP="008E4C80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b/>
          <w:sz w:val="30"/>
          <w:szCs w:val="30"/>
          <w:cs/>
        </w:rPr>
      </w:pP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A826C3"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ผลการวิเคราะห์ในส่วนนี้จึงมีบทบาทสำคัญในการยืนยันว่า การปรับแก้ค่าเอนเอียงด้วยวิธี </w:t>
      </w:r>
      <w:r w:rsidR="00A826C3" w:rsidRPr="008E4C80">
        <w:rPr>
          <w:rFonts w:ascii="Browallia New" w:hAnsi="Browallia New" w:cs="Browallia New"/>
          <w:spacing w:val="-6"/>
          <w:sz w:val="30"/>
          <w:szCs w:val="30"/>
        </w:rPr>
        <w:t xml:space="preserve">QDM </w:t>
      </w:r>
      <w:r w:rsidR="00A826C3"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>ไม่</w:t>
      </w:r>
      <w:r w:rsidR="00A826C3"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>เพียงแต่ช่วยลดความคลาดเคลื่อนเชิงสถิติเท่านั้น แต่ยังสามารถปรับปรุงโครงการ</w:t>
      </w:r>
      <w:r w:rsidR="00E16332"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>แจกแจงของข้อมูลให้มีความสมจริงและสอดคล้องกับ</w:t>
      </w:r>
      <w:r w:rsidR="00E16332">
        <w:rPr>
          <w:rFonts w:ascii="Browallia New" w:eastAsia="Browallia New" w:hAnsi="Browallia New" w:cs="Browallia New" w:hint="cs"/>
          <w:b/>
          <w:sz w:val="30"/>
          <w:szCs w:val="30"/>
          <w:cs/>
        </w:rPr>
        <w:t>กระบวนการทางอุตุนิยมวิทยาได้อย่างมีนัยสำคัญ</w:t>
      </w:r>
    </w:p>
    <w:p w14:paraId="181E947F" w14:textId="77777777" w:rsidR="00B161C4" w:rsidRDefault="00B161C4" w:rsidP="00C57FCB">
      <w:pPr>
        <w:ind w:firstLine="720"/>
        <w:jc w:val="thaiDistribute"/>
        <w:rPr>
          <w:rFonts w:ascii="Browallia New" w:eastAsia="Browallia New" w:hAnsi="Browallia New" w:cs="Browallia New"/>
          <w:b/>
          <w:sz w:val="30"/>
          <w:szCs w:val="30"/>
        </w:rPr>
      </w:pPr>
    </w:p>
    <w:p w14:paraId="26A83B82" w14:textId="77777777" w:rsidR="00FC1D41" w:rsidRDefault="00FC1D41" w:rsidP="00C57FCB">
      <w:pPr>
        <w:ind w:firstLine="720"/>
        <w:jc w:val="thaiDistribute"/>
        <w:rPr>
          <w:rFonts w:ascii="Browallia New" w:eastAsia="Browallia New" w:hAnsi="Browallia New" w:cs="Browallia New"/>
          <w:b/>
          <w:sz w:val="30"/>
          <w:szCs w:val="30"/>
        </w:rPr>
      </w:pPr>
    </w:p>
    <w:p w14:paraId="50742700" w14:textId="77777777" w:rsidR="00FC1D41" w:rsidRDefault="00FC1D41" w:rsidP="00C57FCB">
      <w:pPr>
        <w:ind w:firstLine="720"/>
        <w:jc w:val="thaiDistribute"/>
        <w:rPr>
          <w:rFonts w:ascii="Browallia New" w:eastAsia="Browallia New" w:hAnsi="Browallia New" w:cs="Browallia New"/>
          <w:b/>
          <w:sz w:val="30"/>
          <w:szCs w:val="30"/>
        </w:rPr>
      </w:pPr>
    </w:p>
    <w:p w14:paraId="5CD79498" w14:textId="77777777" w:rsidR="00FC1D41" w:rsidRDefault="00FC1D41" w:rsidP="00C57FCB">
      <w:pPr>
        <w:ind w:firstLine="720"/>
        <w:jc w:val="thaiDistribute"/>
        <w:rPr>
          <w:rFonts w:ascii="Browallia New" w:eastAsia="Browallia New" w:hAnsi="Browallia New" w:cs="Browallia New"/>
          <w:b/>
          <w:sz w:val="30"/>
          <w:szCs w:val="30"/>
        </w:rPr>
      </w:pPr>
    </w:p>
    <w:p w14:paraId="3C818A32" w14:textId="77777777" w:rsidR="00FC1D41" w:rsidRDefault="00FC1D41" w:rsidP="00C57FCB">
      <w:pPr>
        <w:ind w:firstLine="720"/>
        <w:jc w:val="thaiDistribute"/>
        <w:rPr>
          <w:rFonts w:ascii="Browallia New" w:eastAsia="Browallia New" w:hAnsi="Browallia New" w:cs="Browallia New"/>
          <w:b/>
          <w:sz w:val="30"/>
          <w:szCs w:val="30"/>
        </w:rPr>
      </w:pPr>
    </w:p>
    <w:p w14:paraId="11C1E268" w14:textId="77777777" w:rsidR="00FC1D41" w:rsidRDefault="00FC1D41" w:rsidP="00C57FCB">
      <w:pPr>
        <w:ind w:firstLine="720"/>
        <w:jc w:val="thaiDistribute"/>
        <w:rPr>
          <w:rFonts w:ascii="Browallia New" w:eastAsia="Browallia New" w:hAnsi="Browallia New" w:cs="Browallia New"/>
          <w:b/>
          <w:sz w:val="30"/>
          <w:szCs w:val="30"/>
        </w:rPr>
      </w:pPr>
    </w:p>
    <w:p w14:paraId="5E04E195" w14:textId="77777777" w:rsidR="00FC1D41" w:rsidRDefault="00FC1D41" w:rsidP="00C57FCB">
      <w:pPr>
        <w:ind w:firstLine="720"/>
        <w:jc w:val="thaiDistribute"/>
        <w:rPr>
          <w:rFonts w:ascii="Browallia New" w:eastAsia="Browallia New" w:hAnsi="Browallia New" w:cs="Browallia New"/>
          <w:b/>
          <w:sz w:val="30"/>
          <w:szCs w:val="30"/>
        </w:rPr>
      </w:pPr>
    </w:p>
    <w:p w14:paraId="7BD80F68" w14:textId="77777777" w:rsidR="00FC1D41" w:rsidRDefault="00FC1D41" w:rsidP="00C57FCB">
      <w:pPr>
        <w:ind w:firstLine="720"/>
        <w:jc w:val="thaiDistribute"/>
        <w:rPr>
          <w:rFonts w:ascii="Browallia New" w:eastAsia="Browallia New" w:hAnsi="Browallia New" w:cs="Browallia New"/>
          <w:b/>
          <w:sz w:val="30"/>
          <w:szCs w:val="30"/>
        </w:rPr>
      </w:pPr>
    </w:p>
    <w:p w14:paraId="23CB38E6" w14:textId="77777777" w:rsidR="00FC1D41" w:rsidRDefault="00FC1D41" w:rsidP="00FC1D41">
      <w:pPr>
        <w:jc w:val="thaiDistribute"/>
        <w:rPr>
          <w:rFonts w:ascii="Browallia New" w:eastAsia="Browallia New" w:hAnsi="Browallia New" w:cs="Browallia New"/>
          <w:b/>
          <w:sz w:val="30"/>
          <w:szCs w:val="30"/>
        </w:rPr>
      </w:pPr>
    </w:p>
    <w:p w14:paraId="6973594E" w14:textId="77777777" w:rsidR="00FC1D41" w:rsidRPr="001C2FDB" w:rsidRDefault="00FC1D41" w:rsidP="00FC1D41">
      <w:pPr>
        <w:jc w:val="thaiDistribute"/>
        <w:rPr>
          <w:rFonts w:ascii="Browallia New" w:eastAsia="Browallia New" w:hAnsi="Browallia New" w:cs="Browallia New"/>
          <w:b/>
          <w:sz w:val="30"/>
          <w:szCs w:val="30"/>
          <w:cs/>
        </w:rPr>
      </w:pPr>
    </w:p>
    <w:p w14:paraId="590EC701" w14:textId="760E61A1" w:rsidR="00344BF6" w:rsidRDefault="00344BF6" w:rsidP="00B161C4">
      <w:pPr>
        <w:ind w:firstLine="720"/>
        <w:jc w:val="thaiDistribute"/>
        <w:rPr>
          <w:rFonts w:ascii="Browallia New" w:eastAsia="Browallia New" w:hAnsi="Browallia New" w:cs="Browallia New"/>
          <w:b/>
          <w:sz w:val="32"/>
          <w:szCs w:val="32"/>
        </w:rPr>
      </w:pPr>
      <w:r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3. </w:t>
      </w:r>
      <w:r w:rsidRPr="00344BF6">
        <w:rPr>
          <w:rFonts w:ascii="Browallia New" w:eastAsia="Browallia New" w:hAnsi="Browallia New" w:cs="Browallia New"/>
          <w:b/>
          <w:sz w:val="30"/>
          <w:szCs w:val="30"/>
          <w:cs/>
        </w:rPr>
        <w:t>อุปกรณ์และวิธีการควรเขียนเป็นส่วนเดียวกัน โดยไม่ต้องแยกหัวข้อ</w:t>
      </w:r>
      <w:r w:rsidRPr="00344BF6">
        <w:rPr>
          <w:rFonts w:ascii="Browallia New" w:eastAsia="Browallia New" w:hAnsi="Browallia New" w:cs="Browallia New"/>
          <w:b/>
          <w:sz w:val="32"/>
          <w:szCs w:val="32"/>
        </w:rPr>
        <w:t xml:space="preserve"> </w:t>
      </w:r>
    </w:p>
    <w:p w14:paraId="0227C948" w14:textId="39200654" w:rsidR="00CA1443" w:rsidRDefault="00CA1443" w:rsidP="00CA1443">
      <w:pPr>
        <w:jc w:val="thaiDistribute"/>
        <w:rPr>
          <w:rFonts w:ascii="Browallia New" w:eastAsia="Browallia New" w:hAnsi="Browallia New" w:cs="Browallia New"/>
          <w:b/>
          <w:sz w:val="32"/>
          <w:szCs w:val="32"/>
        </w:rPr>
      </w:pPr>
      <w:r>
        <w:rPr>
          <w:rFonts w:ascii="Browallia New" w:eastAsia="Browallia New" w:hAnsi="Browallia New" w:cs="Browallia New" w:hint="cs"/>
          <w:b/>
          <w:sz w:val="32"/>
          <w:szCs w:val="32"/>
          <w:cs/>
        </w:rPr>
        <w:t>วิธีดำเนินการวิจัย</w:t>
      </w:r>
    </w:p>
    <w:p w14:paraId="334B7211" w14:textId="19B7B7DB" w:rsidR="00CA1443" w:rsidRDefault="00CA1443" w:rsidP="00CA1443">
      <w:pPr>
        <w:jc w:val="thaiDistribute"/>
        <w:rPr>
          <w:rFonts w:ascii="Browallia New" w:eastAsia="Browallia New" w:hAnsi="Browallia New" w:cs="Browallia New"/>
          <w:b/>
          <w:sz w:val="32"/>
          <w:szCs w:val="32"/>
        </w:rPr>
      </w:pPr>
      <w:r w:rsidRPr="00CA1443">
        <w:rPr>
          <w:rFonts w:ascii="Browallia New" w:eastAsia="Browallia New" w:hAnsi="Browallia New" w:cs="Browallia New"/>
          <w:b/>
          <w:sz w:val="32"/>
          <w:szCs w:val="32"/>
          <w:cs/>
        </w:rPr>
        <w:t>การศึกษาในครั้งนี้มีขั้นตอนการดําเนินงานวิจัยแสดงดังรูปที่</w:t>
      </w:r>
      <w:r w:rsidRPr="00CA1443">
        <w:rPr>
          <w:rFonts w:ascii="Browallia New" w:eastAsia="Browallia New" w:hAnsi="Browallia New" w:cs="Browallia New"/>
          <w:b/>
          <w:sz w:val="32"/>
          <w:szCs w:val="32"/>
        </w:rPr>
        <w:t xml:space="preserve"> 3</w:t>
      </w:r>
      <w:r w:rsidRPr="00CA1443">
        <w:rPr>
          <w:rFonts w:ascii="Browallia New" w:eastAsia="Browallia New" w:hAnsi="Browallia New" w:cs="Browallia New"/>
          <w:b/>
          <w:sz w:val="32"/>
          <w:szCs w:val="32"/>
          <w:cs/>
        </w:rPr>
        <w:t>โดยมีขั้นตอนดังต่อไปนี้</w:t>
      </w:r>
    </w:p>
    <w:p w14:paraId="3E909475" w14:textId="61D4D754" w:rsidR="00FC1D41" w:rsidRDefault="00FC1D41" w:rsidP="00FC1D41">
      <w:pPr>
        <w:jc w:val="thaiDistribute"/>
        <w:rPr>
          <w:rFonts w:ascii="Browallia New" w:hAnsi="Browallia New" w:cs="Browallia New"/>
          <w:spacing w:val="-6"/>
          <w:sz w:val="30"/>
          <w:szCs w:val="30"/>
        </w:rPr>
      </w:pPr>
    </w:p>
    <w:p w14:paraId="6C17CF93" w14:textId="77777777" w:rsidR="00B608FA" w:rsidRDefault="00B608FA" w:rsidP="00FC1D41">
      <w:pPr>
        <w:jc w:val="thaiDistribute"/>
        <w:rPr>
          <w:rFonts w:ascii="Browallia New" w:hAnsi="Browallia New" w:cs="Browallia New"/>
          <w:spacing w:val="-6"/>
          <w:sz w:val="30"/>
          <w:szCs w:val="30"/>
        </w:rPr>
      </w:pPr>
    </w:p>
    <w:p w14:paraId="0B13592A" w14:textId="77777777" w:rsidR="00B608FA" w:rsidRDefault="00B608FA" w:rsidP="00FC1D41">
      <w:pPr>
        <w:jc w:val="thaiDistribute"/>
        <w:rPr>
          <w:rFonts w:ascii="Browallia New" w:hAnsi="Browallia New" w:cs="Browallia New"/>
          <w:spacing w:val="-6"/>
          <w:sz w:val="30"/>
          <w:szCs w:val="30"/>
        </w:rPr>
      </w:pPr>
    </w:p>
    <w:p w14:paraId="2386D208" w14:textId="77777777" w:rsidR="00B608FA" w:rsidRDefault="00B608FA" w:rsidP="00FC1D41">
      <w:pPr>
        <w:jc w:val="thaiDistribute"/>
        <w:rPr>
          <w:rFonts w:ascii="Browallia New" w:hAnsi="Browallia New" w:cs="Browallia New"/>
          <w:spacing w:val="-6"/>
          <w:sz w:val="30"/>
          <w:szCs w:val="30"/>
        </w:rPr>
      </w:pPr>
    </w:p>
    <w:p w14:paraId="2002282E" w14:textId="77777777" w:rsidR="00B608FA" w:rsidRDefault="00B608FA" w:rsidP="00FC1D41">
      <w:pPr>
        <w:jc w:val="thaiDistribute"/>
        <w:rPr>
          <w:rFonts w:ascii="Browallia New" w:hAnsi="Browallia New" w:cs="Browallia New" w:hint="cs"/>
          <w:spacing w:val="-6"/>
          <w:sz w:val="30"/>
          <w:szCs w:val="30"/>
        </w:rPr>
      </w:pPr>
    </w:p>
    <w:p w14:paraId="7C4357EA" w14:textId="77777777" w:rsidR="00FC1D41" w:rsidRPr="00344BF6" w:rsidRDefault="00FC1D41" w:rsidP="00FC1D41">
      <w:pPr>
        <w:jc w:val="thaiDistribute"/>
        <w:rPr>
          <w:rFonts w:ascii="Browallia New" w:eastAsia="Browallia New" w:hAnsi="Browallia New" w:cs="Browallia New"/>
          <w:b/>
          <w:sz w:val="30"/>
          <w:szCs w:val="30"/>
        </w:rPr>
      </w:pPr>
    </w:p>
    <w:p w14:paraId="1452AB73" w14:textId="56E6C1A0" w:rsidR="001F7B66" w:rsidRPr="001F7B66" w:rsidRDefault="00344BF6" w:rsidP="001F7B66">
      <w:pPr>
        <w:tabs>
          <w:tab w:val="left" w:pos="567"/>
        </w:tabs>
        <w:spacing w:after="0" w:line="240" w:lineRule="auto"/>
        <w:jc w:val="center"/>
        <w:rPr>
          <w:rFonts w:ascii="Browallia New" w:eastAsia="Browallia New" w:hAnsi="Browallia New" w:cs="Browallia New" w:hint="cs"/>
          <w:sz w:val="32"/>
          <w:szCs w:val="32"/>
          <w:cs/>
        </w:rPr>
      </w:pPr>
      <w:r w:rsidRPr="0095469A">
        <w:rPr>
          <w:rFonts w:ascii="Browallia New" w:eastAsia="Browallia New" w:hAnsi="Browallia New" w:cs="Browallia New"/>
          <w:b/>
          <w:bCs/>
          <w:sz w:val="32"/>
          <w:szCs w:val="32"/>
          <w:cs/>
        </w:rPr>
        <w:lastRenderedPageBreak/>
        <w:t>ผ</w:t>
      </w:r>
      <w:r w:rsidR="00BD6006">
        <w:rPr>
          <w:rFonts w:ascii="Browallia New" w:eastAsia="Browallia New" w:hAnsi="Browallia New" w:cs="Browallia New" w:hint="cs"/>
          <w:b/>
          <w:bCs/>
          <w:sz w:val="32"/>
          <w:szCs w:val="32"/>
          <w:cs/>
        </w:rPr>
        <w:t>ลและวิจารณ์</w:t>
      </w:r>
    </w:p>
    <w:p w14:paraId="6FBCF3AE" w14:textId="08CCF178" w:rsidR="001F7B66" w:rsidRPr="00BD6006" w:rsidRDefault="001F7B66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 w:hint="cs"/>
          <w:sz w:val="30"/>
          <w:szCs w:val="30"/>
          <w:cs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การศึกษานี้มีวัตถุประสงค์เพื่อประเมินประสิทธิภาพของวิธี </w:t>
      </w:r>
      <w:r w:rsidRPr="00BD6006">
        <w:rPr>
          <w:rFonts w:ascii="Browallia New" w:eastAsia="Browallia New" w:hAnsi="Browallia New" w:cs="Browallia New"/>
          <w:sz w:val="30"/>
          <w:szCs w:val="30"/>
        </w:rPr>
        <w:t>QDM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ในการปรับแก้ค่าอคติของข้อมูลปริมาณฝนรายวันจากแบบจำลองภูมิอากาศโลก ภายใต้โครงการ </w:t>
      </w:r>
      <w:r w:rsidRPr="00BD6006">
        <w:rPr>
          <w:rFonts w:ascii="Browallia New" w:eastAsia="Browallia New" w:hAnsi="Browallia New" w:cs="Browallia New"/>
          <w:sz w:val="30"/>
          <w:szCs w:val="30"/>
        </w:rPr>
        <w:t>CMIP6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โดยใช้ข้อมูลจาก 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5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แบบจำลอง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ระหว่างปี ค.ศ. 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1981-2014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>ในพื้นที่ศึกษาจังหวัดประจวบคีรีขันธ์ การประเมินดำเนินการโดยใช้ดัชนีทางสถิติหลายชนิด</w:t>
      </w:r>
      <w:r w:rsidR="00B608FA" w:rsidRPr="00BD6006">
        <w:rPr>
          <w:rFonts w:ascii="Browallia New" w:eastAsia="Browallia New" w:hAnsi="Browallia New" w:cs="Browallia New"/>
          <w:sz w:val="30"/>
          <w:szCs w:val="30"/>
          <w:cs/>
        </w:rPr>
        <w:t>ที่ครอบคลุมทั้งด้านความคลาดเคลื่อน ความเอนเอียง ความสัมพันธ์ และประสิทธิภาพการจำลอง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รวมถึงการวิเคราะห์การกระจายตัวของปริมาณฝน</w:t>
      </w:r>
    </w:p>
    <w:p w14:paraId="6F768F81" w14:textId="51E78470" w:rsidR="00B608FA" w:rsidRDefault="00B608FA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B608FA">
        <w:rPr>
          <w:rFonts w:ascii="Browallia New" w:eastAsia="Browallia New" w:hAnsi="Browallia New" w:cs="Browallia New"/>
          <w:sz w:val="30"/>
          <w:szCs w:val="30"/>
          <w:cs/>
        </w:rPr>
        <w:t xml:space="preserve">ผลการวิเคราะห์โดยรวมชี้ให้เห็นว่า </w:t>
      </w:r>
      <w:r w:rsidRPr="00B608FA">
        <w:rPr>
          <w:rFonts w:ascii="Browallia New" w:eastAsia="Browallia New" w:hAnsi="Browallia New" w:cs="Browallia New"/>
          <w:sz w:val="30"/>
          <w:szCs w:val="30"/>
        </w:rPr>
        <w:t xml:space="preserve">QDM </w:t>
      </w:r>
      <w:r w:rsidRPr="00B608FA">
        <w:rPr>
          <w:rFonts w:ascii="Browallia New" w:eastAsia="Browallia New" w:hAnsi="Browallia New" w:cs="Browallia New"/>
          <w:sz w:val="30"/>
          <w:szCs w:val="30"/>
          <w:cs/>
        </w:rPr>
        <w:t>สามารถลดความเอนเอียงเชิงระบบของแบบจำลองได้อย่างมีนัยสำคัญ พร้อมทั้งปรับปรุงลักษณะการกระจายตัวของปริมาณฝน โดยเฉพาะในช่วงค่าปลายของการแจกแจง ซึ่งมีความสำคัญต่อการวิเคราะห์เหตุการณ์ฝนสุดขั้วในพื้นที่ชายฝั่งอ่าวไทย</w:t>
      </w:r>
    </w:p>
    <w:p w14:paraId="3F22B32B" w14:textId="0F8315AA" w:rsidR="00B608FA" w:rsidRPr="00BD6006" w:rsidRDefault="00B608FA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การประเมินประสิทธิภาพโดยรวมในระดับภูมิภาค เมื่อพิจารณาค่าเฉลี่ยรวมทุกสถานีจาก 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Table 3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>พบว่า แบบจำลองดิบมีแนว</w:t>
      </w:r>
      <w:r w:rsidR="00E05D67" w:rsidRPr="00BD6006">
        <w:rPr>
          <w:rFonts w:ascii="Browallia New" w:eastAsia="Browallia New" w:hAnsi="Browallia New" w:cs="Browallia New" w:hint="cs"/>
          <w:sz w:val="30"/>
          <w:szCs w:val="30"/>
          <w:cs/>
        </w:rPr>
        <w:t>โ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น้มประเมินปริมาณฝนสูงเกินจริง </w:t>
      </w:r>
      <w:r w:rsidR="00E05D67" w:rsidRPr="00BD6006">
        <w:rPr>
          <w:rFonts w:ascii="Browallia New" w:eastAsia="Browallia New" w:hAnsi="Browallia New" w:cs="Browallia New" w:hint="cs"/>
          <w:sz w:val="30"/>
          <w:szCs w:val="30"/>
          <w:cs/>
        </w:rPr>
        <w:t>โ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ดยมีค่า </w:t>
      </w:r>
      <w:proofErr w:type="spellStart"/>
      <w:r w:rsidRPr="00BD6006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เท่ากับ 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+9.75%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และค่า 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MBE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เท่ากับ </w:t>
      </w:r>
      <w:r w:rsidRPr="00BD6006">
        <w:rPr>
          <w:rFonts w:ascii="Browallia New" w:eastAsia="Browallia New" w:hAnsi="Browallia New" w:cs="Browallia New"/>
          <w:sz w:val="30"/>
          <w:szCs w:val="30"/>
        </w:rPr>
        <w:t>+0.307 mm/day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สะท้อน</w:t>
      </w:r>
      <w:r w:rsidR="00E05D67"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ลักษณะ </w:t>
      </w:r>
      <w:r w:rsidR="00E05D67" w:rsidRPr="00BD6006">
        <w:rPr>
          <w:rFonts w:ascii="Browallia New" w:eastAsia="Browallia New" w:hAnsi="Browallia New" w:cs="Browallia New"/>
          <w:sz w:val="30"/>
          <w:szCs w:val="30"/>
        </w:rPr>
        <w:t xml:space="preserve">overestimation </w:t>
      </w:r>
      <w:r w:rsidR="00E05D67" w:rsidRPr="00BD6006">
        <w:rPr>
          <w:rFonts w:ascii="Browallia New" w:eastAsia="Browallia New" w:hAnsi="Browallia New" w:cs="Browallia New" w:hint="cs"/>
          <w:sz w:val="30"/>
          <w:szCs w:val="30"/>
          <w:cs/>
        </w:rPr>
        <w:t>ซึ่งเป็นข้อจำกัดที่พบได้ทั่วไปในแบบจำลองภูมิอากาศ โดยเฉพาะในบริบทของฝนเขตร้อนที่ได้รับอิทธิพลจากกระบวนการพาความร้อนและสภาพภูมิประเทศ</w:t>
      </w:r>
    </w:p>
    <w:p w14:paraId="6CAE785D" w14:textId="3393F2BC" w:rsidR="00E05D67" w:rsidRPr="00BD6006" w:rsidRDefault="00E05D67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หลังการปรับแก้ด้วย </w:t>
      </w:r>
      <w:r w:rsidRPr="00BD6006">
        <w:rPr>
          <w:rFonts w:ascii="Browallia New" w:eastAsia="Browallia New" w:hAnsi="Browallia New" w:cs="Browallia New"/>
          <w:sz w:val="30"/>
          <w:szCs w:val="30"/>
        </w:rPr>
        <w:t>QDM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ค่า </w:t>
      </w:r>
      <w:proofErr w:type="spellStart"/>
      <w:r w:rsidRPr="00BD6006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ลดลงเหลือเพียง </w:t>
      </w:r>
      <w:r w:rsidRPr="00BD6006">
        <w:rPr>
          <w:rFonts w:ascii="Browallia New" w:eastAsia="Browallia New" w:hAnsi="Browallia New" w:cs="Browallia New"/>
          <w:sz w:val="30"/>
          <w:szCs w:val="30"/>
        </w:rPr>
        <w:t>+1.51%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ลดลงเล็กน้อยจาก 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8.361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เป็น </w:t>
      </w:r>
      <w:r w:rsidRPr="00BD6006">
        <w:rPr>
          <w:rFonts w:ascii="Browallia New" w:eastAsia="Browallia New" w:hAnsi="Browallia New" w:cs="Browallia New"/>
          <w:sz w:val="30"/>
          <w:szCs w:val="30"/>
        </w:rPr>
        <w:t>8.254 mm/day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Pr="00BD6006">
        <w:rPr>
          <w:rFonts w:ascii="Browallia New" w:eastAsia="Browallia New" w:hAnsi="Browallia New" w:cs="Browallia New"/>
          <w:sz w:val="30"/>
          <w:szCs w:val="30"/>
        </w:rPr>
        <w:t>(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>ลดลง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 1.3%)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และค่า </w:t>
      </w:r>
      <w:r w:rsidRPr="00BD6006">
        <w:rPr>
          <w:rFonts w:ascii="Browallia New" w:eastAsia="Browallia New" w:hAnsi="Browallia New" w:cs="Browallia New"/>
          <w:sz w:val="30"/>
          <w:szCs w:val="30"/>
        </w:rPr>
        <w:t>MAE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ลดลงจาก 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4.062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เป็น </w:t>
      </w:r>
      <w:r w:rsidRPr="00BD6006">
        <w:rPr>
          <w:rFonts w:ascii="Browallia New" w:eastAsia="Browallia New" w:hAnsi="Browallia New" w:cs="Browallia New"/>
          <w:sz w:val="30"/>
          <w:szCs w:val="30"/>
        </w:rPr>
        <w:t>3.804 mm/day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Pr="00BD6006">
        <w:rPr>
          <w:rFonts w:ascii="Browallia New" w:eastAsia="Browallia New" w:hAnsi="Browallia New" w:cs="Browallia New"/>
          <w:sz w:val="30"/>
          <w:szCs w:val="30"/>
        </w:rPr>
        <w:t>(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>ลดลง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 6.4</w:t>
      </w:r>
      <w:r w:rsidRPr="00BD6006">
        <w:rPr>
          <w:rFonts w:ascii="Browallia New" w:eastAsia="Browallia New" w:hAnsi="Browallia New" w:cs="Browallia New"/>
          <w:sz w:val="30"/>
          <w:szCs w:val="30"/>
        </w:rPr>
        <w:t>%)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แสดงให้เห็นว่าการปรับแก้ช่วยเพิ่มความแม่นยำโดยรวม แม้ว่าการปรับปรุงจะไม่เด่นชัดเท่ากับการลด 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bias </w:t>
      </w:r>
    </w:p>
    <w:p w14:paraId="551532E1" w14:textId="77A34F1F" w:rsidR="00E05D67" w:rsidRPr="00BD6006" w:rsidRDefault="00E05D67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ค่าสัมประสิทธิ์สหสัมพันธ์ </w:t>
      </w:r>
      <w:r w:rsidRPr="00BD6006">
        <w:rPr>
          <w:rFonts w:ascii="Browallia New" w:eastAsia="Browallia New" w:hAnsi="Browallia New" w:cs="Browallia New"/>
          <w:sz w:val="30"/>
          <w:szCs w:val="30"/>
        </w:rPr>
        <w:t>Pearson’s r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เพิ่มขึ้นจาก 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0.1529 </w:t>
      </w:r>
      <w:r w:rsidR="004305C6"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เป็น </w:t>
      </w:r>
      <w:r w:rsidRPr="00BD6006">
        <w:rPr>
          <w:rFonts w:ascii="Browallia New" w:eastAsia="Browallia New" w:hAnsi="Browallia New" w:cs="Browallia New"/>
          <w:sz w:val="30"/>
          <w:szCs w:val="30"/>
        </w:rPr>
        <w:t>0.1903</w:t>
      </w:r>
      <w:r w:rsidR="004305C6"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="004305C6" w:rsidRPr="00BD6006">
        <w:rPr>
          <w:rFonts w:ascii="Browallia New" w:eastAsia="Browallia New" w:hAnsi="Browallia New" w:cs="Browallia New"/>
          <w:sz w:val="30"/>
          <w:szCs w:val="30"/>
        </w:rPr>
        <w:t>(</w:t>
      </w:r>
      <w:r w:rsidR="004305C6" w:rsidRPr="00BD6006">
        <w:rPr>
          <w:rFonts w:ascii="Browallia New" w:eastAsia="Browallia New" w:hAnsi="Browallia New" w:cs="Browallia New" w:hint="cs"/>
          <w:sz w:val="30"/>
          <w:szCs w:val="30"/>
          <w:cs/>
        </w:rPr>
        <w:t>เพิ่มขึ้น</w:t>
      </w:r>
      <w:r w:rsidR="004305C6" w:rsidRPr="00BD6006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="004305C6" w:rsidRPr="00BD6006">
        <w:rPr>
          <w:rFonts w:ascii="Browallia New" w:eastAsia="Browallia New" w:hAnsi="Browallia New" w:cs="Browallia New"/>
          <w:sz w:val="30"/>
          <w:szCs w:val="30"/>
        </w:rPr>
        <w:t>24.5</w:t>
      </w:r>
      <w:r w:rsidR="004305C6" w:rsidRPr="00BD6006">
        <w:rPr>
          <w:rFonts w:ascii="Browallia New" w:eastAsia="Browallia New" w:hAnsi="Browallia New" w:cs="Browallia New"/>
          <w:sz w:val="30"/>
          <w:szCs w:val="30"/>
        </w:rPr>
        <w:t>%)</w:t>
      </w:r>
      <w:r w:rsidR="004305C6" w:rsidRPr="00BD6006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="004305C6" w:rsidRPr="00BD6006">
        <w:rPr>
          <w:rFonts w:ascii="Browallia New" w:eastAsia="Browallia New" w:hAnsi="Browallia New" w:cs="Browallia New" w:hint="cs"/>
          <w:sz w:val="30"/>
          <w:szCs w:val="30"/>
          <w:cs/>
        </w:rPr>
        <w:t>สะท้อนว่าความสัมพันธ์เชิงเวลาของข้อมูลดีขึ้นใน</w:t>
      </w:r>
      <w:r w:rsidR="004305C6" w:rsidRPr="00BD6006">
        <w:rPr>
          <w:rFonts w:ascii="Browallia New" w:eastAsia="Browallia New" w:hAnsi="Browallia New" w:cs="Browallia New" w:hint="cs"/>
          <w:sz w:val="30"/>
          <w:szCs w:val="30"/>
          <w:cs/>
        </w:rPr>
        <w:t>ระดับหนึ่ง อย่างไรก็ตาม ค่าที่ยังอยู่ในช่วงต่ำแสดงถึงข้อจำกัดของแบบจำลองในการจำลองลำดับเหตุการณ์ฝนรายวัน</w:t>
      </w:r>
    </w:p>
    <w:p w14:paraId="7CA66C2F" w14:textId="5D3E68EE" w:rsidR="004305C6" w:rsidRPr="00B608FA" w:rsidRDefault="004305C6" w:rsidP="001F7B66">
      <w:pPr>
        <w:spacing w:after="0" w:line="240" w:lineRule="auto"/>
        <w:ind w:firstLine="720"/>
        <w:rPr>
          <w:rFonts w:ascii="Browallia New" w:eastAsia="Browallia New" w:hAnsi="Browallia New" w:cs="Browallia New" w:hint="cs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ในด้านดัชนีประสิทธิภาพ พบว่า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NSE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ปรับดีขึ้นจาก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-0.1023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-0.0365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ขณะที่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KGE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เปลี่ยนจาก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-0.0045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+0.0354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ซึ่งแสดงถึงการปรับปรุงทั้งในด้าน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bias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variability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พร้อมกัน ขณะที่ค่า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d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0.3250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0.3518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เพิ่มขึ้น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8.2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%)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ยืนยันแนวโน้มการปรับปรุงโดยรวมในทุกมิติ</w:t>
      </w:r>
    </w:p>
    <w:p w14:paraId="7FD05D70" w14:textId="35C707E0" w:rsidR="00B608FA" w:rsidRPr="006C47D0" w:rsidRDefault="007A56C3" w:rsidP="006C47D0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 w:hint="cs"/>
          <w:sz w:val="30"/>
          <w:szCs w:val="30"/>
          <w:cs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>เมื่อพิจารณา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การประเมินประสิทธิภาพในระดับ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สถานี พบว่า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 xml:space="preserve">ประสิทธิภาพของข้อมูลแบบจำลองดิบมีความแตกต่างกันในแต่ละพื้นที่ โดยมีแนวโน้มประเมินค่าปริมาณฝนคลาดเคลื่อนทั้งในเชิงปริมาณและรูปแบบการเปลี่ยนแปลงตามเวลา อย่างไรก็ตาม หลังการปรับแก้ด้วยวิธี 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QDM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>พบว่า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 xml:space="preserve">ค่าความคลาดเคลื่อนลดลงและค่าความสัมพันธ์เพิ่มขึ้นในหลายสถานี โดยเฉพาะในสถานี </w:t>
      </w:r>
      <w:r w:rsidRPr="006E6DD5">
        <w:rPr>
          <w:rFonts w:ascii="Browallia New" w:eastAsia="Browallia New" w:hAnsi="Browallia New" w:cs="Browallia New"/>
          <w:sz w:val="30"/>
          <w:szCs w:val="30"/>
        </w:rPr>
        <w:t>500008 (S8)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</w:rPr>
        <w:t xml:space="preserve">, 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="007624D9" w:rsidRPr="006E6DD5">
        <w:rPr>
          <w:rFonts w:ascii="Browallia New" w:eastAsia="Browallia New" w:hAnsi="Browallia New" w:cs="Browallia New"/>
          <w:sz w:val="30"/>
          <w:szCs w:val="30"/>
        </w:rPr>
        <w:t>50000</w:t>
      </w:r>
      <w:r w:rsidR="007624D9">
        <w:rPr>
          <w:rFonts w:ascii="Browallia New" w:eastAsia="Browallia New" w:hAnsi="Browallia New" w:cs="Browallia New"/>
          <w:sz w:val="30"/>
          <w:szCs w:val="30"/>
        </w:rPr>
        <w:t>9</w:t>
      </w:r>
      <w:r w:rsidR="007624D9" w:rsidRPr="006E6DD5">
        <w:rPr>
          <w:rFonts w:ascii="Browallia New" w:eastAsia="Browallia New" w:hAnsi="Browallia New" w:cs="Browallia New"/>
          <w:sz w:val="30"/>
          <w:szCs w:val="30"/>
        </w:rPr>
        <w:t xml:space="preserve"> (S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9</w:t>
      </w:r>
      <w:r w:rsidR="007624D9" w:rsidRPr="006E6DD5">
        <w:rPr>
          <w:rFonts w:ascii="Browallia New" w:eastAsia="Browallia New" w:hAnsi="Browallia New" w:cs="Browallia New"/>
          <w:sz w:val="30"/>
          <w:szCs w:val="30"/>
        </w:rPr>
        <w:t>)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>แสดง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</w:rPr>
        <w:t>ให้เห็น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>การปรับปรุงที่เด่นชัด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</w:rPr>
        <w:t xml:space="preserve">ที่สุด โดยค่า 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Pearson’s r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เพิ่มขึ้นจาก 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0.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2750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0.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4581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เพิ่มขึ้น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66.6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%)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ในสถานี 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S8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และจาก 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0.2819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เป็น 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0.4329 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เพิ่มขึ้น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53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.6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%)</w:t>
      </w:r>
      <w:r w:rsidR="007624D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ในสถานี 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S</w:t>
      </w:r>
      <w:r w:rsidR="007624D9">
        <w:rPr>
          <w:rFonts w:ascii="Browallia New" w:eastAsia="Browallia New" w:hAnsi="Browallia New" w:cs="Browallia New"/>
          <w:sz w:val="30"/>
          <w:szCs w:val="30"/>
          <w:lang w:val="en-GB"/>
        </w:rPr>
        <w:t>9</w:t>
      </w:r>
      <w:r w:rsidR="00CD297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CD297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ขณะที่ค่า </w:t>
      </w:r>
      <w:r w:rsidR="00CD297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NSE </w:t>
      </w:r>
      <w:r w:rsidR="00CD297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ปรับดีขึ้นจาก</w:t>
      </w:r>
      <w:r w:rsidR="00CD297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ค่าติดลบเป็นบวก (</w:t>
      </w:r>
      <w:r w:rsidR="00A46AC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สถานี </w:t>
      </w:r>
      <w:r w:rsidR="00A46ACB">
        <w:rPr>
          <w:rFonts w:ascii="Browallia New" w:eastAsia="Browallia New" w:hAnsi="Browallia New" w:cs="Browallia New"/>
          <w:sz w:val="30"/>
          <w:szCs w:val="30"/>
          <w:lang w:val="en-GB"/>
        </w:rPr>
        <w:t>S8:</w:t>
      </w:r>
      <w:r w:rsidR="00CD297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CD297D">
        <w:rPr>
          <w:rFonts w:ascii="Browallia New" w:eastAsia="Browallia New" w:hAnsi="Browallia New" w:cs="Browallia New"/>
          <w:sz w:val="30"/>
          <w:szCs w:val="30"/>
          <w:lang w:val="en-GB"/>
        </w:rPr>
        <w:t>-0.</w:t>
      </w:r>
      <w:r w:rsidR="00A46ACB">
        <w:rPr>
          <w:rFonts w:ascii="Browallia New" w:eastAsia="Browallia New" w:hAnsi="Browallia New" w:cs="Browallia New"/>
          <w:sz w:val="30"/>
          <w:szCs w:val="30"/>
          <w:lang w:val="en-GB"/>
        </w:rPr>
        <w:t>2162</w:t>
      </w:r>
      <w:r w:rsidR="00CD297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CD297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 w:rsidR="00CD297D">
        <w:rPr>
          <w:rFonts w:ascii="Browallia New" w:eastAsia="Browallia New" w:hAnsi="Browallia New" w:cs="Browallia New"/>
          <w:sz w:val="30"/>
          <w:szCs w:val="30"/>
          <w:lang w:val="en-GB"/>
        </w:rPr>
        <w:t>0.</w:t>
      </w:r>
      <w:r w:rsidR="00A46ACB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1768; S9: -0.1638 </w:t>
      </w:r>
      <w:r w:rsidR="00A46AC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เป็น 0.1518</w:t>
      </w:r>
      <w:r w:rsidR="00A46ACB"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  <w:r w:rsidR="00CD297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A46AC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และค่า</w:t>
      </w:r>
      <w:r w:rsidR="00CD297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CD297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KGE </w:t>
      </w:r>
      <w:r w:rsidR="00A46AC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เพิ่มขึ้น</w:t>
      </w:r>
      <w:r w:rsidR="00CD297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จาก </w:t>
      </w:r>
      <w:r w:rsidR="00CD297D">
        <w:rPr>
          <w:rFonts w:ascii="Browallia New" w:eastAsia="Browallia New" w:hAnsi="Browallia New" w:cs="Browallia New"/>
          <w:sz w:val="30"/>
          <w:szCs w:val="30"/>
          <w:lang w:val="en-GB"/>
        </w:rPr>
        <w:t>0.</w:t>
      </w:r>
      <w:r w:rsidR="00A46AC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3492</w:t>
      </w:r>
      <w:r w:rsidR="00CD297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A46AC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และ</w:t>
      </w:r>
      <w:r w:rsidR="00CD297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CD297D">
        <w:rPr>
          <w:rFonts w:ascii="Browallia New" w:eastAsia="Browallia New" w:hAnsi="Browallia New" w:cs="Browallia New"/>
          <w:sz w:val="30"/>
          <w:szCs w:val="30"/>
          <w:lang w:val="en-GB"/>
        </w:rPr>
        <w:t>0.</w:t>
      </w:r>
      <w:r w:rsidR="00A46ACB">
        <w:rPr>
          <w:rFonts w:ascii="Browallia New" w:eastAsia="Browallia New" w:hAnsi="Browallia New" w:cs="Browallia New"/>
          <w:sz w:val="30"/>
          <w:szCs w:val="30"/>
          <w:lang w:val="en-GB"/>
        </w:rPr>
        <w:t>3180</w:t>
      </w:r>
      <w:r w:rsidR="00A46AC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ตามลำดับ</w:t>
      </w:r>
      <w:r w:rsidR="006C47D0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ในขณะเดียวกัน ค่า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 w:rsidR="006C47D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ลดลงอย่างชัดเจน </w:t>
      </w:r>
      <w:r w:rsidR="006C47D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(สถานี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>S8:</w:t>
      </w:r>
      <w:r w:rsidR="006C47D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6C47D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4.507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6C47D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ลดลง</w:t>
      </w:r>
      <w:r w:rsidR="006C47D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>3.708 mm/day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; S9: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>4.540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6C47D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ลดลง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>3.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>876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mm/day)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6C47D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สะท้อนว่า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 w:rsidR="006C47D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มีประสิทธิภาพสูงในพื้นที่ที่มีอิทธิพลของลมมรสุมและความแปรปรวนของฝนสูง นอกจากนี้ในบางสถานี พบว่าค่า </w:t>
      </w:r>
      <w:proofErr w:type="spellStart"/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>Pbias</w:t>
      </w:r>
      <w:proofErr w:type="spellEnd"/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94604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ลดลงอย่างมาก เช่น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>S5</w:t>
      </w:r>
      <w:r w:rsidR="0094604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จาก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+19.65% </w:t>
      </w:r>
      <w:r w:rsidR="0094604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เหลือ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+0.84% </w:t>
      </w:r>
      <w:r w:rsidR="0094604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S6 </w:t>
      </w:r>
      <w:r w:rsidR="0094604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จาก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+14.10% </w:t>
      </w:r>
      <w:r w:rsidR="0094604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เหลือ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+0.82% </w:t>
      </w:r>
      <w:r w:rsidR="0094604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พร้อมกับการลดลงของ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MAE </w:t>
      </w:r>
      <w:r w:rsidR="0094604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 w:rsidR="0094604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อย่างสม่ำเสมอ แม้ว่าค่า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NSE </w:t>
      </w:r>
      <w:r w:rsidR="0094604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ยังไม่เป็นบวกในทุกสถานี แต่ค่า </w:t>
      </w:r>
      <w:r w:rsidR="006C47D0">
        <w:rPr>
          <w:rFonts w:ascii="Browallia New" w:eastAsia="Browallia New" w:hAnsi="Browallia New" w:cs="Browallia New"/>
          <w:sz w:val="30"/>
          <w:szCs w:val="30"/>
          <w:lang w:val="en-GB"/>
        </w:rPr>
        <w:t>KGE</w:t>
      </w:r>
      <w:r w:rsidR="006C47D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94604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มีแนวโน้มดีขึ้น แต่</w:t>
      </w:r>
      <w:r w:rsidR="006C47D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อย่างไรก็ตาม ในหลายสถานี</w:t>
      </w:r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36672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เช่น </w:t>
      </w:r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>S1</w:t>
      </w:r>
      <w:r w:rsidR="0036672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,</w:t>
      </w:r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S3</w:t>
      </w:r>
      <w:r w:rsidR="0036672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,</w:t>
      </w:r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S4</w:t>
      </w:r>
      <w:r w:rsidR="0036672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, และ </w:t>
      </w:r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S10-S12 </w:t>
      </w:r>
      <w:r w:rsidR="0036672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พบลักษณะ </w:t>
      </w:r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trade-off </w:t>
      </w:r>
      <w:r w:rsidR="0036672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โดยค่า </w:t>
      </w:r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 w:rsidR="0036672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>NSE</w:t>
      </w:r>
      <w:r w:rsidR="0036672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36672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lastRenderedPageBreak/>
        <w:t>เพิ่มขึ้นเล็กน้อยหลังการปรับแก้ ซึ่งเป็นผลจากการปรับการแจกแจงของข้อมูล</w:t>
      </w:r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(distribution mapping)</w:t>
      </w:r>
      <w:r w:rsidR="0036672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ที่อาจเพิ่มความคลาดเคลื่อนในเหตุการณ์ฝนขนาดเล็ก แต่โดยรวมค่า</w:t>
      </w:r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proofErr w:type="spellStart"/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>Pbias</w:t>
      </w:r>
      <w:proofErr w:type="spellEnd"/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36672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94604C">
        <w:rPr>
          <w:rFonts w:ascii="Browallia New" w:eastAsia="Browallia New" w:hAnsi="Browallia New" w:cs="Browallia New"/>
          <w:sz w:val="30"/>
          <w:szCs w:val="30"/>
          <w:lang w:val="en-GB"/>
        </w:rPr>
        <w:t>KGE</w:t>
      </w:r>
      <w:r w:rsidR="0036672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ยังคงปรับปรุงดีขึ้น</w:t>
      </w:r>
    </w:p>
    <w:p w14:paraId="72FB4942" w14:textId="695F77A3" w:rsidR="00B608FA" w:rsidRPr="000408DB" w:rsidRDefault="00DB33D6" w:rsidP="00AC177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 w:hint="cs"/>
          <w:color w:val="EE0000"/>
          <w:sz w:val="30"/>
          <w:szCs w:val="30"/>
        </w:rPr>
      </w:pP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การวิเคราะห์ประสิทธิภาพการปรับแก้ค่าอคติด้วยกราฟ 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Quantile- 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>Quantile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 (Q-Q Plot)</w:t>
      </w:r>
      <w:r w:rsidR="002917F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 สามารถอธิบายความคลาดเคลื่อนของแบบจำลองดิบในเชิงควอนไทล์ จากรูปที่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>4(a)</w:t>
      </w:r>
      <w:r w:rsidR="002917F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 พบว่าแบบจำลอง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>CMIP6</w:t>
      </w:r>
      <w:r w:rsidR="002917F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 ในรูปแบบจำลองดิบมีความคลาดเคลื่อนเชิงระบบอย่างชัดเจน โดยจุดข้อมูลเบี่ยงเบนออกจากเส้นอ้างอิง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1:1 </w:t>
      </w:r>
      <w:r w:rsidR="002917F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อย่างต่อเนื่องตลอดช่วงการแจกแจง และมีแนวโน้มประเมินค่าปริมาณฝนต่ำกว่าความเป็นจริงในช่วงควอนไทล์สูง ความคลาดเคลื่อนดังกล่าวเด่นชัดในช่วงเหตุการณ์ฝนหนัก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(upper tail) </w:t>
      </w:r>
      <w:r w:rsidR="002917F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โดยที่ค่าเปอร์เซ็นต์ไทล์ที่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99 (P99) </w:t>
      </w:r>
      <w:r w:rsidR="002917F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ข้อมูลสังเกตการณ์มีค่าสูงถึง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58.4 mm </w:t>
      </w:r>
      <w:r w:rsidR="002917F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ในขณะที่แบบจำลองสามารถจำลองได้เพียง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17.3 mm </w:t>
      </w:r>
      <w:r w:rsidR="002917F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>เท่านั้น และในระดับ</w:t>
      </w:r>
      <w:r w:rsidR="00ED54D6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ที่สูงยิ่งขึ้น </w:t>
      </w:r>
      <w:r w:rsidR="00ED54D6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(P99.5) </w:t>
      </w:r>
      <w:r w:rsidR="00ED54D6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ความแตกต่างเพิ่มขึ้นเป็น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>75.8 mm</w:t>
      </w:r>
      <w:r w:rsidR="00ED54D6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(observed) </w:t>
      </w:r>
      <w:r w:rsidR="00ED54D6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เทียบกับ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20.5 (raw) </w:t>
      </w:r>
      <w:r w:rsidR="00ED54D6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ลักษณะดังกล่าวสะท้อนให้เห็นว่าแบบจำลอง </w:t>
      </w:r>
      <w:r w:rsidR="00ED54D6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CMIP6 </w:t>
      </w:r>
      <w:r w:rsidR="00ED54D6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ไม่สามารถจำลองเหตุการณ์ฝนตกหนักมากในพื้นที่ศึกษาได้อย่างเหมาะสม ซึ่งอาจมีสาเหตุหลักจากข้อจำกัดด้านความละเอียดเชิงพื้นที่ของแบบจำลอง ทำให้ไม่สามารถแทนกระบวนการฝนเชิงพลวัตระดับท้องถิ่น เช่น ฝนจากพายุหมุนเขตร้อนหรือฝนเชิงภูเขา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(orographic rainfall) </w:t>
      </w:r>
      <w:r w:rsidR="00ED54D6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ได้อย่างถูกต้อง ส่งผลให้ค่าความคลาดเคลื่อนเชิงควอนไทล์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(QQ-RMSE) </w:t>
      </w:r>
      <w:r w:rsidR="00ED54D6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อยู่ในระดับสูงถึง </w:t>
      </w:r>
      <w:r w:rsidR="002917FE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>18.98 mm</w:t>
      </w:r>
    </w:p>
    <w:p w14:paraId="1B9BD964" w14:textId="29D43CF6" w:rsidR="00B608FA" w:rsidRPr="000408DB" w:rsidRDefault="00264690" w:rsidP="00AC177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การปรับปรุงหลังการใช้ 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QDM</w:t>
      </w: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พบว่า การปรับแก้ด้วย 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QDM</w:t>
      </w: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ส่งผลให้รูปแบบการแจกแจงของข้อมูลแบบจำลองมีความสอดคล้องกับข้อมูลสังเกตการณ์มากขึ้นอย่างชัดเจน เมื่อพิจารณารูปที่ 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4(b)</w:t>
      </w:r>
      <w:r w:rsidR="00E8302A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</w:t>
      </w:r>
      <w:r w:rsidR="00E8302A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จุดข้อมูลมีแนวโน้มเรียงตัวเข้าใกล้เส้น </w:t>
      </w:r>
      <w:r w:rsidR="00E8302A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1:1 </w:t>
      </w:r>
      <w:r w:rsidR="00E8302A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ตลอดช่วงควอนไทล์ ตั้งแต่ค่าต่ำจนถึงค่าปานกลางและค่าค่อนข้างสูง ในเชิงปริมาณ ค่า </w:t>
      </w:r>
      <w:r w:rsidR="00E8302A"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>QQ-RMSE</w:t>
      </w:r>
      <w:r w:rsidR="00E8302A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 ลดลงจาก </w:t>
      </w:r>
      <w:r w:rsidR="00E8302A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18.98 mm </w:t>
      </w:r>
      <w:r w:rsidR="00E8302A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เหลือ </w:t>
      </w:r>
      <w:r w:rsidR="00E8302A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17.02 mm </w:t>
      </w:r>
      <w:r w:rsidR="00E8302A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>แสดงถึงการ</w:t>
      </w:r>
      <w:r w:rsidR="00E8302A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ลดความคลาดเคลื่อนของการแจกแจงดดยรวม แม้ว่าการลดลงจะอยู่ในระดับปานกลาง </w:t>
      </w:r>
      <w:r w:rsidR="00E8302A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(</w:t>
      </w:r>
      <w:r w:rsidR="00E8302A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ประมาณ </w:t>
      </w:r>
      <w:r w:rsidR="00E8302A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10%)</w:t>
      </w:r>
      <w:r w:rsidR="00E8302A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แต่มีนัยสำคัญในเชิงโครงสร้างของข้อมูล</w:t>
      </w:r>
      <w:r w:rsidR="0021094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สำหรับเหตุการร์ฝนสุดขั้ว พบว่าค่าที่เปอร์เซ็นต์ไทล์สูงมีแนวโน้มเพิ่มขึ้นหลังการปรับแก้ โดยที่ค่า </w:t>
      </w:r>
      <w:r w:rsidR="0021094E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P99 </w:t>
      </w:r>
      <w:r w:rsidR="0021094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เพิ่มขึ้นจาก </w:t>
      </w:r>
      <w:r w:rsidR="0021094E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17.3 mm </w:t>
      </w:r>
      <w:r w:rsidR="0021094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เป็น </w:t>
      </w:r>
      <w:r w:rsidR="0021094E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19.8 mm </w:t>
      </w:r>
      <w:r w:rsidR="0021094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และค่า </w:t>
      </w:r>
      <w:r w:rsidR="0021094E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P99.5 </w:t>
      </w:r>
      <w:r w:rsidR="0021094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เพิ่มขึ้นจาก </w:t>
      </w:r>
      <w:r w:rsidR="0021094E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20.5 mm </w:t>
      </w:r>
      <w:r w:rsidR="0021094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เป็น </w:t>
      </w:r>
      <w:r w:rsidR="0021094E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23.8 mm </w:t>
      </w:r>
      <w:r w:rsidR="0021094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สะท้อนว่า </w:t>
      </w:r>
      <w:r w:rsidR="0021094E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QDM</w:t>
      </w:r>
      <w:r w:rsidR="0021094E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สามารถยกระดับความเข้มของฝนในแบบจำลองให้เข้าใกล้ค่าจริงได้มากขึ้น แม้ยังไม่สามารถจำลองค่าที่สูงมากได้อย่างสมบูรณ์</w:t>
      </w:r>
    </w:p>
    <w:p w14:paraId="28545878" w14:textId="66915B73" w:rsidR="00E629EA" w:rsidRPr="000408DB" w:rsidRDefault="00E629EA" w:rsidP="00AC177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การที่จุดข้อมูลหลังการปรับแก้มีแนวโน้มเรียงตัวใกล้เส้น 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1:1</w:t>
      </w: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มากขึ้น แสดงให้เห็นว่า 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QDM</w:t>
      </w: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สามารถปรับแก้ค่าอคติได้โดยคงรักษา</w:t>
      </w:r>
      <w:r w:rsidR="00FE6CAA"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โครงสร้างของการแจกแจงในเชิงควอนไทล์ ซึ่งเป็นคุณสมบัติสำคัญของวิธีการแบบ </w:t>
      </w:r>
      <w:r w:rsidR="00FE6CAA"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quantile-based correction</w:t>
      </w:r>
    </w:p>
    <w:p w14:paraId="2C6AF172" w14:textId="788BAE55" w:rsidR="00FE6CAA" w:rsidRDefault="000B5D99" w:rsidP="00AC177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การปรับปรุงในช่วงค่าปลายของการแจกแจงมีความสำคัญอย่างยิ่งต่อการประยุกต์ใช้ในงานอุทกวิทยา เนื่องจากเหตุการณ์น้ำท่วมในพื้นที่ชายฝั่ง เช่น จังหวัดประจวบคีรีขันธ์ มักเกี่ยวกับฝนในระดับเปอร์เซ็นไทล์สูง 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(</w:t>
      </w:r>
      <w:r w:rsidRPr="000408DB">
        <w:rPr>
          <w:rFonts w:ascii="Cambria Math" w:eastAsia="Browallia New" w:hAnsi="Cambria Math" w:cs="Cambria Math"/>
          <w:color w:val="EE0000"/>
          <w:sz w:val="30"/>
          <w:szCs w:val="30"/>
          <w:lang w:val="en-GB"/>
        </w:rPr>
        <w:t>≥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P95) </w:t>
      </w: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>ดังนั้น การลดช่องว่างระหว่างแบบจำลองและข้อมูลจริงในช่วงนี้จึงช่วยเพิ่มความน่าเชื่อของการนำข้อมูลไปใช้ในแบบจำลองน้ำท่วมและการจัดความเสี่ยงภัยพิบัติจากน้ำ อย่างไรก็ตาม ความแตกต่างที่ยังคงปรากฏในช่วงค่าควอนไทล์สูงมาก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(extreme upper tail) </w:t>
      </w: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สะท้อนถึงข้อจำกัดของข้อมูลตั้งต้นจากแบบจำลอง 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CMIP6</w:t>
      </w: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ซึ่งยังไม่สามารถถ่ายทอดความแปรปรวนเชิงเวลาของเหตุการณ์ฝนสุดขั้วได้อย่างสมบูรณ์ ประเด็นดังกล่าวควรได้รับการพิจารณาในบริบทของความไม่แน่นอน 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(</w:t>
      </w:r>
      <w:proofErr w:type="spellStart"/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uncentainty</w:t>
      </w:r>
      <w:proofErr w:type="spellEnd"/>
      <w:r w:rsidRPr="000408DB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)</w:t>
      </w:r>
      <w:r w:rsidRPr="000408DB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ของแบบจำลองภูมิอากาศ</w:t>
      </w:r>
    </w:p>
    <w:p w14:paraId="2F55F87A" w14:textId="239FC0C3" w:rsidR="001C2090" w:rsidRDefault="001C2090" w:rsidP="00AC177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ผลการวิเคราะห์ </w:t>
      </w:r>
      <w:r w:rsidRPr="000408DB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Q-Q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แสดงให้เห็นอย่างชัดเจนว่า วิธี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QDM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สามารถปรับปรุงการแจกแจงของปริมาณฝนรายวันให้มีความสมจริงมากขึ้น โดยลดค่าคลาดเคลื่อนเชิงควอนไทล์ลงประมาณ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10%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และเพิ่มความสามารถในการจำลองเหตุการณ์ฝนหนักได้อย่างมีนับสำคัญ อย่างไรก็ตาม การปรับปรุงยังไม่สมบูรณ์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lastRenderedPageBreak/>
        <w:t xml:space="preserve">ในช่วงค่าปลายสุดของการแจกแจง ซึ่งสะท้อนข้อจำกัดของแบบจำลองภูมิอากาศต้นทาง และชี้ให้เห็นถึงความจำเป็นของการใช้วิธีการเสริม เช่น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dynamical downscaling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หรือ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muti-model ensemble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เพื่อเพิ่มความแม่นยำในอนาคต</w:t>
      </w:r>
    </w:p>
    <w:p w14:paraId="4C5BF0CE" w14:textId="45309D70" w:rsidR="0061124F" w:rsidRDefault="0061124F" w:rsidP="00AC177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ผลการประเมินประสิทธิภาพแบบจำลองด้วย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Taylor Diagram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ก่อนการปรับค่าอคติและหลังการปรับค่าอคติด้วย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QDM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โดยพิจารณาทั้งในมาตราส่วนรายวันและรายเดือน อ้างอิงกับข้อมูลสังเกตการณ์ที่ตำแหน่งมาตรฐาน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(reference point; r=1, normalized standard deviation = 1)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ผลการวิเคราะห์สะท้อนให้เห็นการเปลี่ยนแปลงเชิงโครงสร้างของแบบจำลองในสามมิติหลัก ได้แก่ ความสัมพนธ์เชิงเวลา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(correlation)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, ความแปรปรวน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(standard deviation)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และความคลาดเคลื่อนรวม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(</w:t>
      </w:r>
      <w:proofErr w:type="spellStart"/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centered</w:t>
      </w:r>
      <w:proofErr w:type="spellEnd"/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RMSE)</w:t>
      </w:r>
      <w:r w:rsidR="001F2F9F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</w:t>
      </w:r>
      <w:r w:rsidR="001F2F9F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>ดังนี้</w:t>
      </w:r>
    </w:p>
    <w:p w14:paraId="35897CC5" w14:textId="4AD8DD05" w:rsidR="001F2F9F" w:rsidRDefault="001F2F9F" w:rsidP="00AC177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>ในมาตราส่วนรายวัน ซึ่งมีความแปรปรวนสูงและเป็นความท้าทายสำคัญของแบบจำลองภูมิอากาศ พบว่าแบบจำลองดิบมีค่าความสัมพันธ์</w:t>
      </w:r>
      <w:r w:rsidR="004678CE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ต่ำ โดยกระจายอยู่ในช่วงระมาณ </w:t>
      </w:r>
      <w:r w:rsidR="004678CE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0.10-0.20 </w:t>
      </w:r>
      <w:r w:rsidR="004678CE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และมีค่า </w:t>
      </w:r>
      <w:r w:rsidR="004678CE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RMSE </w:t>
      </w:r>
      <w:r w:rsidR="004678CE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สูงในช่วง </w:t>
      </w:r>
      <w:r w:rsidR="004678CE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8.0-10.0 mm/day</w:t>
      </w:r>
      <w:r w:rsidR="004678CE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สะท้อนถึงข้อจำกัดในการจำลองเหตุการร์เกิดฝน </w:t>
      </w:r>
      <w:r w:rsidR="004678CE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(temporal pattern)</w:t>
      </w:r>
      <w:r w:rsidR="004678CE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ทั้งจังหวะและความเข้นฝนของฝนรายวัน</w:t>
      </w:r>
    </w:p>
    <w:p w14:paraId="342A3080" w14:textId="44550B2A" w:rsidR="004678CE" w:rsidRDefault="004678CE" w:rsidP="00AC177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หลังการปรับแก้ด้วย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QDM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จุดข้อมูลส่วนใหญ่เคลื่อนเข้าใกล้แนวรัศมีของค่า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correlation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ประมาณ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0.30-0.40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แสดงถึงการปรับปรุงความสามารถในการสะท้อนรูปแบบการเกิดฝนในเชิงเวลา ขณะเดียวกัน ค่า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RMSE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ลดลงอย่างชัดเจน โดยหลายสถานี เช่น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S5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>,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S6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S8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มีค่าลดลงมาอยู่ในช่วง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4.0-6.0 mm/day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ในด้านความแปรปรวน พบว่าแบบจำลองมีแนวโน้มประเมินค่า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standard deviation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>ต่ำกว่าความเป็นจริง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(</w:t>
      </w:r>
      <w:proofErr w:type="spellStart"/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underdispersion</w:t>
      </w:r>
      <w:proofErr w:type="spellEnd"/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) </w:t>
      </w:r>
      <w:r w:rsidR="00224C38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แต่หลังการปรับแก้ จุดข้อมูลมีการขยับเข้าใกล้ค่า </w:t>
      </w:r>
      <w:r w:rsidR="00224C3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normalized standard deviation = 1</w:t>
      </w:r>
      <w:r w:rsidR="00224C38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มากขึ้น สะท้อนว่าการปรับแก้สามารถฟื้นฟูความแปรปรวนของปริมาณฝนได้ดีขึ้น อย่างไรก็ตาม แม้จะมีการปรับปรุง</w:t>
      </w:r>
      <w:r w:rsidR="00224C38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ในทุกมิติ ค่า </w:t>
      </w:r>
      <w:r w:rsidR="00224C3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correlation</w:t>
      </w:r>
      <w:r w:rsidR="00224C38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ที่ยังอยู่ในระดับต่ำถึงปานกลางสะท้อนถึงข้อจำกัดของวิธี </w:t>
      </w:r>
      <w:r w:rsidR="00224C3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QDM</w:t>
      </w:r>
      <w:r w:rsidR="00224C38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ในการแก้ไขลำดับเหตุการณ์ฝน </w:t>
      </w:r>
      <w:r w:rsidR="00224C3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(</w:t>
      </w:r>
      <w:proofErr w:type="spellStart"/>
      <w:r w:rsidR="00224C3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tempotal</w:t>
      </w:r>
      <w:proofErr w:type="spellEnd"/>
      <w:r w:rsidR="00224C38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sequencing)</w:t>
      </w:r>
    </w:p>
    <w:p w14:paraId="0F973210" w14:textId="31D9FBA3" w:rsidR="00380E62" w:rsidRDefault="00380E62" w:rsidP="00AC177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>ในมาตราส่วนราย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เดือน ซึ่งสะท้อนพฤติกรรมเชิงฤดูกาลของฝน พบว่าประสิทธิภาพของแบบจำลองหลังการปรับแก้เพิ่มขึ้นอย่างมีนัยสำคัญ ค่า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correlation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ของข้อมูลที่ผ่าน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QDM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เพิ่มขึ้นไปอยู่ในช่วง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0.80-0.95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ในหลายสถานี เช่น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S2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>,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S10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S12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เมื่อเทียบกับแบบจำลองดิบที่อยู่ในช่วงเพียง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0.40-0.60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เท่านั้น แสดงถึงความสามารถในการจำลองสัญญาณ</w:t>
      </w:r>
      <w:r w:rsidR="00D56F60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>มรสุมและวัฏจักรฤดูกาลได้ดีขึ้น</w:t>
      </w:r>
    </w:p>
    <w:p w14:paraId="4B0BD67B" w14:textId="46E2E6C1" w:rsidR="00380E62" w:rsidRDefault="00D56F60" w:rsidP="00AC177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ในขณะเดียวกัน ค่า </w:t>
      </w:r>
      <w:proofErr w:type="spellStart"/>
      <w:r w:rsidR="00380E62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centered</w:t>
      </w:r>
      <w:proofErr w:type="spellEnd"/>
      <w:r w:rsidR="00380E62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RMSE</w:t>
      </w:r>
      <w:r w:rsidR="00380E62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ลดลงอย่างเด่นชัดจากระดับมากกว่า </w:t>
      </w:r>
      <w:r w:rsidR="00380E62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100 mm/day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เหลือประมาณ </w:t>
      </w:r>
      <w:r w:rsidR="00380E62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60-80 mm/month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ส่งผลให้ตำแหน่งของจุดข้อมูลหลังการปรับแก้เกาะกลุ่มใกล้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reference point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มากขึ้นอย่างเป็นระบบ ผลลัพธ์ดังกล่าวชี้ให้เห็นว่า </w:t>
      </w:r>
      <w:r w:rsidR="00380E62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QDM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มีประสิทธิภาพสูงในการปรับปรุงโครงสร้างเชิงสถิติของข้อมูลในสเกลเวลาที่มีความต่อเนื่องมากขึ้น </w:t>
      </w:r>
      <w:r w:rsidR="00380E62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(low-frequency variability)</w:t>
      </w:r>
      <w:r w:rsidR="00D667B2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นอกจากนี้ การที่ค่า </w:t>
      </w:r>
      <w:r w:rsidR="00D667B2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standard deviation</w:t>
      </w:r>
      <w:r w:rsidR="00D667B2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หลังการปรับแก้เข้าใกล้ค่า </w:t>
      </w:r>
      <w:r w:rsidR="00D667B2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1.0 </w:t>
      </w:r>
      <w:r w:rsidR="00D667B2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อย่างสม่ำเสมอ แสดงให้เห็นว่า </w:t>
      </w:r>
      <w:r w:rsidR="00D667B2"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QDM</w:t>
      </w:r>
      <w:r w:rsidR="00D667B2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สามารถรักษาและฟื้นฟูความแปรปรวนของปริมาณฝนได้ ซึ่งเป็นองค์ประกอบสำคัญในการประเมินความเสี่ยงด้านอุทกภัยและภัยแล้ง</w:t>
      </w:r>
    </w:p>
    <w:p w14:paraId="74E94E48" w14:textId="210207A8" w:rsidR="00D667B2" w:rsidRPr="001C2090" w:rsidRDefault="00D667B2" w:rsidP="00AC177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 w:hint="cs"/>
          <w:color w:val="EE0000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ผลจาก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Taylor diagram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ยืนยันอย่างชัดเจนว่า การปรับแก้ด้วย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>QDM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สามารถยกระดับคุณภาพของแบบจำลอง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CMIP6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>ได้ในทุกมิติหลัก ได้แก่ การลดความคลาดเคลื่อน การเพิ่มความสอดคล้องเชิงเวลา และการฟื้นฟูความแปรปรวนของข้อมูล โดยเฉพาะ</w:t>
      </w:r>
      <w:r w:rsidR="00551CDF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ในมาตรส่วนราเดือนที่ให้ค่า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correlation </w:t>
      </w:r>
      <w:r w:rsidR="00551CDF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 xml:space="preserve"> สูงกว่า </w:t>
      </w:r>
      <w:r>
        <w:rPr>
          <w:rFonts w:ascii="Browallia New" w:eastAsia="Browallia New" w:hAnsi="Browallia New" w:cs="Browallia New"/>
          <w:color w:val="EE0000"/>
          <w:sz w:val="30"/>
          <w:szCs w:val="30"/>
          <w:lang w:val="en-GB"/>
        </w:rPr>
        <w:t xml:space="preserve">0.80 </w:t>
      </w:r>
      <w:r w:rsidR="00551CDF">
        <w:rPr>
          <w:rFonts w:ascii="Browallia New" w:eastAsia="Browallia New" w:hAnsi="Browallia New" w:cs="Browallia New" w:hint="cs"/>
          <w:color w:val="EE0000"/>
          <w:sz w:val="30"/>
          <w:szCs w:val="30"/>
          <w:cs/>
          <w:lang w:val="en-GB"/>
        </w:rPr>
        <w:t>ในหลายสถานี ซึ่งบ่งชี้ถึงความเหมาะสมของข้อมูลหลังการปรับแก้สำหรับการนำไปใช้ในงานวิเคราะห์เชิงยุทธศาสตร์ เช่น การวางแผนจัดการทรัพยากรน้ำและการประเมินผลกระทบจากการเปลี่ยนแปลงสภาพภูมิอากาศในระดับพื้นที่</w:t>
      </w:r>
    </w:p>
    <w:p w14:paraId="002E17FB" w14:textId="2D366A61" w:rsidR="001F7B66" w:rsidRPr="001F7B66" w:rsidRDefault="001F7B66" w:rsidP="001F7B66">
      <w:pPr>
        <w:spacing w:after="0" w:line="240" w:lineRule="auto"/>
        <w:ind w:firstLine="720"/>
        <w:rPr>
          <w:rFonts w:ascii="Browallia New" w:eastAsia="Browallia New" w:hAnsi="Browallia New" w:cs="Browallia New"/>
          <w:sz w:val="30"/>
          <w:szCs w:val="30"/>
        </w:rPr>
      </w:pP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lastRenderedPageBreak/>
        <w:t>การศึกษานี้มีวัตถุประสงค์เพื่อประเมินประสิทธิภาพของวิธี</w:t>
      </w:r>
      <w:proofErr w:type="spellEnd"/>
      <w:r w:rsidRPr="001F7B66">
        <w:rPr>
          <w:rFonts w:ascii="Browallia New" w:eastAsia="Browallia New" w:hAnsi="Browallia New" w:cs="Browallia New"/>
          <w:sz w:val="30"/>
          <w:szCs w:val="30"/>
        </w:rPr>
        <w:t xml:space="preserve"> Quantile Delta Mapping (QDM) ในการปรับแก้ค่าอคติของข้อมูลปริมาณฝนรายวันจากแบบจำลองภูมิอากาศโลก (Global Climate Models: GCMs)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ภายใต้โครงการ</w:t>
      </w:r>
      <w:proofErr w:type="spellEnd"/>
      <w:r w:rsidRPr="001F7B66">
        <w:rPr>
          <w:rFonts w:ascii="Browallia New" w:eastAsia="Browallia New" w:hAnsi="Browallia New" w:cs="Browallia New"/>
          <w:sz w:val="30"/>
          <w:szCs w:val="30"/>
        </w:rPr>
        <w:t xml:space="preserve"> Coupled Model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Pr="001F7B66">
        <w:rPr>
          <w:rFonts w:ascii="Browallia New" w:eastAsia="Browallia New" w:hAnsi="Browallia New" w:cs="Browallia New"/>
          <w:sz w:val="30"/>
          <w:szCs w:val="30"/>
        </w:rPr>
        <w:t>Intercomparison Project Phase 6 (CMIP6)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โดยใช้ข้อมูลจาก</w:t>
      </w:r>
      <w:proofErr w:type="spellEnd"/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 5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แบบจำลองในจังหวัดประจวบคีรีขันธ์</w:t>
      </w:r>
      <w:proofErr w:type="spellEnd"/>
      <w:r w:rsidRPr="001F7B66">
        <w:rPr>
          <w:rFonts w:ascii="Browallia New" w:eastAsia="Browallia New" w:hAnsi="Browallia New" w:cs="Browallia New"/>
          <w:sz w:val="30"/>
          <w:szCs w:val="30"/>
        </w:rPr>
        <w:t xml:space="preserve">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ระหว่างปี</w:t>
      </w:r>
      <w:proofErr w:type="spellEnd"/>
      <w:r w:rsidRPr="001F7B66">
        <w:rPr>
          <w:rFonts w:ascii="Browallia New" w:eastAsia="Browallia New" w:hAnsi="Browallia New" w:cs="Browallia New"/>
          <w:sz w:val="30"/>
          <w:szCs w:val="30"/>
        </w:rPr>
        <w:t xml:space="preserve">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ค.ศ</w:t>
      </w:r>
      <w:proofErr w:type="spellEnd"/>
      <w:r w:rsidRPr="001F7B66">
        <w:rPr>
          <w:rFonts w:ascii="Browallia New" w:eastAsia="Browallia New" w:hAnsi="Browallia New" w:cs="Browallia New"/>
          <w:sz w:val="30"/>
          <w:szCs w:val="30"/>
        </w:rPr>
        <w:t>.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Pr="001F7B66">
        <w:rPr>
          <w:rFonts w:ascii="Browallia New" w:eastAsia="Browallia New" w:hAnsi="Browallia New" w:cs="Browallia New"/>
          <w:sz w:val="30"/>
          <w:szCs w:val="30"/>
        </w:rPr>
        <w:t>1981–2014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การประเมินดำเนินการโดยใช้ดัชนีทางสถิติหลายชนิ</w:t>
      </w:r>
      <w:proofErr w:type="spellEnd"/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ด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รวมถึงการวิเคราะห์การกระจายตัวของปริมาณฝน</w:t>
      </w:r>
      <w:proofErr w:type="spellEnd"/>
      <w:r w:rsidRPr="001F7B66">
        <w:rPr>
          <w:rFonts w:ascii="Browallia New" w:eastAsia="Browallia New" w:hAnsi="Browallia New" w:cs="Browallia New"/>
          <w:sz w:val="30"/>
          <w:szCs w:val="30"/>
        </w:rPr>
        <w:t xml:space="preserve">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เพื่อเปรียบเทียบข้อมูลสังเกตการณ์</w:t>
      </w:r>
      <w:proofErr w:type="spellEnd"/>
      <w:r w:rsidRPr="001F7B66">
        <w:rPr>
          <w:rFonts w:ascii="Browallia New" w:eastAsia="Browallia New" w:hAnsi="Browallia New" w:cs="Browallia New"/>
          <w:sz w:val="30"/>
          <w:szCs w:val="30"/>
        </w:rPr>
        <w:t xml:space="preserve"> (Observed)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ข้อมูลแบบจำลองดิบ</w:t>
      </w:r>
      <w:proofErr w:type="spellEnd"/>
      <w:r w:rsidRPr="001F7B66">
        <w:rPr>
          <w:rFonts w:ascii="Browallia New" w:eastAsia="Browallia New" w:hAnsi="Browallia New" w:cs="Browallia New"/>
          <w:sz w:val="30"/>
          <w:szCs w:val="30"/>
        </w:rPr>
        <w:t xml:space="preserve"> (Raw CMIP6)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และข้อมูลที่ผ่านการปรับแก้ค่าอคติ</w:t>
      </w:r>
      <w:proofErr w:type="spellEnd"/>
      <w:r w:rsidRPr="001F7B66">
        <w:rPr>
          <w:rFonts w:ascii="Browallia New" w:eastAsia="Browallia New" w:hAnsi="Browallia New" w:cs="Browallia New"/>
          <w:sz w:val="30"/>
          <w:szCs w:val="30"/>
        </w:rPr>
        <w:t xml:space="preserve"> (Bias-Corrected CMIP6)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ผลการศึกษาแสดงให้เห็นถึงการปรับปรุงที่สำคัญในหลายด้าน</w:t>
      </w:r>
      <w:proofErr w:type="spellEnd"/>
      <w:r w:rsidRPr="001F7B66">
        <w:rPr>
          <w:rFonts w:ascii="Browallia New" w:eastAsia="Browallia New" w:hAnsi="Browallia New" w:cs="Browallia New"/>
          <w:sz w:val="30"/>
          <w:szCs w:val="30"/>
        </w:rPr>
        <w:t xml:space="preserve"> </w:t>
      </w:r>
      <w:proofErr w:type="spellStart"/>
      <w:r w:rsidRPr="001F7B66">
        <w:rPr>
          <w:rFonts w:ascii="Browallia New" w:eastAsia="Browallia New" w:hAnsi="Browallia New" w:cs="Browallia New"/>
          <w:sz w:val="30"/>
          <w:szCs w:val="30"/>
        </w:rPr>
        <w:t>ดังนี้</w:t>
      </w:r>
      <w:proofErr w:type="spellEnd"/>
    </w:p>
    <w:p w14:paraId="79B71859" w14:textId="77777777" w:rsidR="001F7B66" w:rsidRPr="001F7B66" w:rsidRDefault="001F7B66" w:rsidP="00BE2B38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16B47D20" w14:textId="428815BF" w:rsidR="00C345D1" w:rsidRDefault="00C345D1" w:rsidP="00BE2B38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C345D1">
        <w:rPr>
          <w:rFonts w:ascii="Browallia New" w:eastAsia="Browallia New" w:hAnsi="Browallia New" w:cs="Browallia New"/>
          <w:sz w:val="30"/>
          <w:szCs w:val="30"/>
          <w:cs/>
        </w:rPr>
        <w:t xml:space="preserve">เพื่อให้เห็นภาพรวมของความสามารถของแบบจำลองในการจำลองปริมาณฝนในระดับจังหวัด รูปที่ </w:t>
      </w:r>
      <w:r w:rsidRPr="00C345D1">
        <w:rPr>
          <w:rFonts w:ascii="Browallia New" w:eastAsia="Browallia New" w:hAnsi="Browallia New" w:cs="Browallia New"/>
          <w:sz w:val="30"/>
          <w:szCs w:val="30"/>
        </w:rPr>
        <w:t>X</w:t>
      </w:r>
      <w:r w:rsidRPr="00C345D1">
        <w:rPr>
          <w:rFonts w:ascii="Browallia New" w:hAnsi="Browallia New" w:cs="Browallia New"/>
          <w:b/>
          <w:bCs/>
          <w:sz w:val="30"/>
          <w:szCs w:val="30"/>
        </w:rPr>
        <w:t xml:space="preserve"> </w:t>
      </w:r>
      <w:r w:rsidRPr="00C345D1">
        <w:rPr>
          <w:rFonts w:ascii="Browallia New" w:hAnsi="Browallia New" w:cs="Browallia New"/>
          <w:b/>
          <w:bCs/>
          <w:color w:val="EE0000"/>
          <w:sz w:val="30"/>
          <w:szCs w:val="30"/>
        </w:rPr>
        <w:t>Figure 1</w:t>
      </w:r>
      <w:r w:rsidRPr="00C345D1">
        <w:rPr>
          <w:rFonts w:ascii="Browallia New" w:hAnsi="Browallia New" w:cs="Browallia New" w:hint="cs"/>
          <w:b/>
          <w:bCs/>
          <w:color w:val="EE0000"/>
          <w:sz w:val="30"/>
          <w:szCs w:val="30"/>
          <w:cs/>
        </w:rPr>
        <w:t xml:space="preserve"> </w:t>
      </w:r>
      <w:r w:rsidRPr="00C345D1">
        <w:rPr>
          <w:rFonts w:ascii="Browallia New" w:hAnsi="Browallia New" w:cs="Browallia New"/>
          <w:color w:val="EE0000"/>
          <w:sz w:val="30"/>
          <w:szCs w:val="30"/>
        </w:rPr>
        <w:t>Overview of observed</w:t>
      </w:r>
      <w:r w:rsidRPr="00C345D1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 </w:t>
      </w:r>
      <w:r w:rsidRPr="00C345D1">
        <w:rPr>
          <w:rFonts w:ascii="Browallia New" w:eastAsia="Browallia New" w:hAnsi="Browallia New" w:cs="Browallia New"/>
          <w:sz w:val="30"/>
          <w:szCs w:val="30"/>
          <w:cs/>
        </w:rPr>
        <w:t xml:space="preserve">แสดงการเปรียบเทียบข้อมูลฝนระหว่าง </w:t>
      </w:r>
      <w:r w:rsidRPr="00C345D1">
        <w:rPr>
          <w:rFonts w:ascii="Browallia New" w:eastAsia="Browallia New" w:hAnsi="Browallia New" w:cs="Browallia New"/>
          <w:sz w:val="30"/>
          <w:szCs w:val="30"/>
        </w:rPr>
        <w:t xml:space="preserve">Observed, Raw CMIP6 </w:t>
      </w:r>
      <w:r w:rsidRPr="00C345D1">
        <w:rPr>
          <w:rFonts w:ascii="Browallia New" w:eastAsia="Browallia New" w:hAnsi="Browallia New" w:cs="Browallia New"/>
          <w:sz w:val="30"/>
          <w:szCs w:val="30"/>
          <w:cs/>
        </w:rPr>
        <w:t xml:space="preserve">และ </w:t>
      </w:r>
      <w:r w:rsidRPr="00C345D1">
        <w:rPr>
          <w:rFonts w:ascii="Browallia New" w:eastAsia="Browallia New" w:hAnsi="Browallia New" w:cs="Browallia New"/>
          <w:sz w:val="30"/>
          <w:szCs w:val="30"/>
        </w:rPr>
        <w:t xml:space="preserve">Bias-Corrected (QDM) </w:t>
      </w:r>
      <w:r w:rsidRPr="00C345D1">
        <w:rPr>
          <w:rFonts w:ascii="Browallia New" w:eastAsia="Browallia New" w:hAnsi="Browallia New" w:cs="Browallia New"/>
          <w:sz w:val="30"/>
          <w:szCs w:val="30"/>
          <w:cs/>
        </w:rPr>
        <w:t>สำหรับทุกสถานี</w:t>
      </w:r>
    </w:p>
    <w:p w14:paraId="5EE040DF" w14:textId="77777777" w:rsidR="00C345D1" w:rsidRPr="00DE576B" w:rsidRDefault="00C345D1" w:rsidP="00C345D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</w:rPr>
      </w:pPr>
      <w:r w:rsidRPr="00DE576B">
        <w:rPr>
          <w:rFonts w:ascii="Browallia New" w:hAnsi="Browallia New" w:cs="Browallia New"/>
          <w:b/>
          <w:bCs/>
          <w:color w:val="EE0000"/>
          <w:sz w:val="30"/>
          <w:szCs w:val="30"/>
        </w:rPr>
        <w:t>Figure 1</w:t>
      </w:r>
    </w:p>
    <w:p w14:paraId="5C25A5E5" w14:textId="77777777" w:rsidR="00C345D1" w:rsidRPr="00DE576B" w:rsidRDefault="00C345D1" w:rsidP="00C345D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DE576B">
        <w:rPr>
          <w:rFonts w:ascii="Browallia New" w:eastAsia="Browallia New" w:hAnsi="Browallia New" w:cs="Browallia New"/>
          <w:sz w:val="30"/>
          <w:szCs w:val="30"/>
          <w:cs/>
        </w:rPr>
        <w:t xml:space="preserve">รูปแสดงการเปรียบเทียบปริมาณฝนเฉลี่ยเคลื่อนที่แบบ </w:t>
      </w:r>
      <w:r w:rsidRPr="00DE576B">
        <w:rPr>
          <w:rFonts w:ascii="Browallia New" w:eastAsia="Browallia New" w:hAnsi="Browallia New" w:cs="Browallia New"/>
          <w:sz w:val="30"/>
          <w:szCs w:val="30"/>
        </w:rPr>
        <w:t xml:space="preserve">12 </w:t>
      </w:r>
      <w:r w:rsidRPr="00DE576B">
        <w:rPr>
          <w:rFonts w:ascii="Browallia New" w:eastAsia="Browallia New" w:hAnsi="Browallia New" w:cs="Browallia New"/>
          <w:sz w:val="30"/>
          <w:szCs w:val="30"/>
          <w:cs/>
        </w:rPr>
        <w:t>เดือน ระหว่างข้อมูลตรวจวัดจริง (</w:t>
      </w:r>
      <w:r w:rsidRPr="00DE576B">
        <w:rPr>
          <w:rFonts w:ascii="Browallia New" w:eastAsia="Browallia New" w:hAnsi="Browallia New" w:cs="Browallia New"/>
          <w:sz w:val="30"/>
          <w:szCs w:val="30"/>
        </w:rPr>
        <w:t xml:space="preserve">Observed) </w:t>
      </w:r>
      <w:r w:rsidRPr="00DE576B">
        <w:rPr>
          <w:rFonts w:ascii="Browallia New" w:eastAsia="Browallia New" w:hAnsi="Browallia New" w:cs="Browallia New"/>
          <w:sz w:val="30"/>
          <w:szCs w:val="30"/>
          <w:cs/>
        </w:rPr>
        <w:t xml:space="preserve">ข้อมูลจากแบบจำลอง </w:t>
      </w:r>
      <w:r w:rsidRPr="00DE576B">
        <w:rPr>
          <w:rFonts w:ascii="Browallia New" w:eastAsia="Browallia New" w:hAnsi="Browallia New" w:cs="Browallia New"/>
          <w:sz w:val="30"/>
          <w:szCs w:val="30"/>
        </w:rPr>
        <w:t xml:space="preserve">CMIP6 (Raw) </w:t>
      </w:r>
      <w:r w:rsidRPr="00DE576B">
        <w:rPr>
          <w:rFonts w:ascii="Browallia New" w:eastAsia="Browallia New" w:hAnsi="Browallia New" w:cs="Browallia New"/>
          <w:sz w:val="30"/>
          <w:szCs w:val="30"/>
          <w:cs/>
        </w:rPr>
        <w:t xml:space="preserve">และข้อมูลหลังการปรับแก้ด้วยวิธี </w:t>
      </w:r>
      <w:r w:rsidRPr="00DE576B">
        <w:rPr>
          <w:rFonts w:ascii="Browallia New" w:eastAsia="Browallia New" w:hAnsi="Browallia New" w:cs="Browallia New"/>
          <w:sz w:val="30"/>
          <w:szCs w:val="30"/>
        </w:rPr>
        <w:t xml:space="preserve">QDM </w:t>
      </w:r>
      <w:r w:rsidRPr="00DE576B">
        <w:rPr>
          <w:rFonts w:ascii="Browallia New" w:eastAsia="Browallia New" w:hAnsi="Browallia New" w:cs="Browallia New"/>
          <w:sz w:val="30"/>
          <w:szCs w:val="30"/>
          <w:cs/>
        </w:rPr>
        <w:t xml:space="preserve">ในทุกสถานี พบว่าโดยรวมแล้ว ข้อมูล </w:t>
      </w:r>
      <w:r w:rsidRPr="00DE576B">
        <w:rPr>
          <w:rFonts w:ascii="Browallia New" w:eastAsia="Browallia New" w:hAnsi="Browallia New" w:cs="Browallia New"/>
          <w:sz w:val="30"/>
          <w:szCs w:val="30"/>
        </w:rPr>
        <w:t xml:space="preserve">Raw CMIP6 </w:t>
      </w:r>
      <w:r w:rsidRPr="00DE576B">
        <w:rPr>
          <w:rFonts w:ascii="Browallia New" w:eastAsia="Browallia New" w:hAnsi="Browallia New" w:cs="Browallia New"/>
          <w:sz w:val="30"/>
          <w:szCs w:val="30"/>
          <w:cs/>
        </w:rPr>
        <w:t>มีแนวโน้มประเมินค่าปริมาณฝนสูงหรือต่ำกว่าค่าจริงแตกต่างกันไปในแต่ละสถานี สะท้อนถึงความไม่แน่นอนของแบบจำลองในเชิงพื้นที่</w:t>
      </w:r>
    </w:p>
    <w:p w14:paraId="2B5A17D6" w14:textId="77777777" w:rsidR="00C345D1" w:rsidRPr="00DE576B" w:rsidRDefault="00C345D1" w:rsidP="00C345D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DE576B">
        <w:rPr>
          <w:rFonts w:ascii="Browallia New" w:eastAsia="Browallia New" w:hAnsi="Browallia New" w:cs="Browallia New"/>
          <w:sz w:val="30"/>
          <w:szCs w:val="30"/>
          <w:cs/>
        </w:rPr>
        <w:t xml:space="preserve">หลังการปรับแก้ด้วยวิธี </w:t>
      </w:r>
      <w:r w:rsidRPr="00DE576B">
        <w:rPr>
          <w:rFonts w:ascii="Browallia New" w:eastAsia="Browallia New" w:hAnsi="Browallia New" w:cs="Browallia New"/>
          <w:sz w:val="30"/>
          <w:szCs w:val="30"/>
        </w:rPr>
        <w:t xml:space="preserve">QDM </w:t>
      </w:r>
      <w:r w:rsidRPr="00DE576B">
        <w:rPr>
          <w:rFonts w:ascii="Browallia New" w:eastAsia="Browallia New" w:hAnsi="Browallia New" w:cs="Browallia New"/>
          <w:sz w:val="30"/>
          <w:szCs w:val="30"/>
          <w:cs/>
        </w:rPr>
        <w:t>พบว่าข้อมูลมีแนวโน้มเข้าใกล้ข้อมูลตรวจวัดมากขึ้นอย่างชัดเจนในหลายสถานี โดยเฉพาะในด้านรูปแบบการ</w:t>
      </w:r>
      <w:r w:rsidRPr="00DE576B">
        <w:rPr>
          <w:rFonts w:ascii="Browallia New" w:eastAsia="Browallia New" w:hAnsi="Browallia New" w:cs="Browallia New"/>
          <w:sz w:val="30"/>
          <w:szCs w:val="30"/>
          <w:cs/>
        </w:rPr>
        <w:t>เปลี่ยนแปลงตามเวลา (</w:t>
      </w:r>
      <w:r w:rsidRPr="00DE576B">
        <w:rPr>
          <w:rFonts w:ascii="Browallia New" w:eastAsia="Browallia New" w:hAnsi="Browallia New" w:cs="Browallia New"/>
          <w:sz w:val="30"/>
          <w:szCs w:val="30"/>
        </w:rPr>
        <w:t xml:space="preserve">temporal variability) </w:t>
      </w:r>
      <w:r w:rsidRPr="00DE576B">
        <w:rPr>
          <w:rFonts w:ascii="Browallia New" w:eastAsia="Browallia New" w:hAnsi="Browallia New" w:cs="Browallia New"/>
          <w:sz w:val="30"/>
          <w:szCs w:val="30"/>
          <w:cs/>
        </w:rPr>
        <w:t>ซึ่งสะท้อนผ่านค่าความสัมพันธ์ (</w:t>
      </w:r>
      <w:r w:rsidRPr="00DE576B">
        <w:rPr>
          <w:rFonts w:ascii="Browallia New" w:eastAsia="Browallia New" w:hAnsi="Browallia New" w:cs="Browallia New"/>
          <w:sz w:val="30"/>
          <w:szCs w:val="30"/>
        </w:rPr>
        <w:t xml:space="preserve">r) </w:t>
      </w:r>
      <w:r w:rsidRPr="00DE576B">
        <w:rPr>
          <w:rFonts w:ascii="Browallia New" w:eastAsia="Browallia New" w:hAnsi="Browallia New" w:cs="Browallia New"/>
          <w:sz w:val="30"/>
          <w:szCs w:val="30"/>
          <w:cs/>
        </w:rPr>
        <w:t xml:space="preserve">ที่เพิ่มขึ้นในเกือบทุกสถานี อย่างไรก็ตาม ระดับการปรับปรุงมีความแตกต่างกัน โดยบางสถานี เช่น สถานี </w:t>
      </w:r>
      <w:r w:rsidRPr="00DE576B">
        <w:rPr>
          <w:rFonts w:ascii="Browallia New" w:eastAsia="Browallia New" w:hAnsi="Browallia New" w:cs="Browallia New"/>
          <w:sz w:val="30"/>
          <w:szCs w:val="30"/>
        </w:rPr>
        <w:t xml:space="preserve">500008 </w:t>
      </w:r>
      <w:r w:rsidRPr="00DE576B">
        <w:rPr>
          <w:rFonts w:ascii="Browallia New" w:eastAsia="Browallia New" w:hAnsi="Browallia New" w:cs="Browallia New"/>
          <w:sz w:val="30"/>
          <w:szCs w:val="30"/>
          <w:cs/>
        </w:rPr>
        <w:t>แสดงการปรับปรุงที่เด่นชัด ขณะที่บางสถานียังคงมีความคลาดเคลื่อนอยู่</w:t>
      </w:r>
    </w:p>
    <w:p w14:paraId="3A5137D2" w14:textId="77777777" w:rsidR="00C345D1" w:rsidRPr="00BE2B38" w:rsidRDefault="00C345D1" w:rsidP="00C345D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BE2B38">
        <w:rPr>
          <w:rFonts w:ascii="Browallia New" w:eastAsia="Browallia New" w:hAnsi="Browallia New" w:cs="Browallia New"/>
          <w:sz w:val="30"/>
          <w:szCs w:val="30"/>
          <w:cs/>
        </w:rPr>
        <w:t xml:space="preserve">โดยสรุป วิธี 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Quantile Delta Mapping (QDM) </w:t>
      </w:r>
      <w:r w:rsidRPr="00BE2B38">
        <w:rPr>
          <w:rFonts w:ascii="Browallia New" w:eastAsia="Browallia New" w:hAnsi="Browallia New" w:cs="Browallia New"/>
          <w:sz w:val="30"/>
          <w:szCs w:val="30"/>
          <w:cs/>
        </w:rPr>
        <w:t xml:space="preserve">สามารถปรับแก้ค่าอคติของข้อมูลปริมาณฝนจากแบบจำลอง 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CMIP6 </w:t>
      </w:r>
      <w:r w:rsidRPr="00BE2B38">
        <w:rPr>
          <w:rFonts w:ascii="Browallia New" w:eastAsia="Browallia New" w:hAnsi="Browallia New" w:cs="Browallia New"/>
          <w:sz w:val="30"/>
          <w:szCs w:val="30"/>
          <w:cs/>
        </w:rPr>
        <w:t>ได้อย่างมีประสิทธิภาพ ทั้งในด้านค่าเฉลี่ย ความแปรปรวน ลักษณะการกระจาย และเหตุการณ์ฝนสุดขั้ว แม้ว่ายังมีข้อจำกัดในช่วงค่าปลายสุดของการกระจาย แต่โดยรวมสามารถยกระดับความน่าเชื่อถือของข้อมูลแบบจำลองให้เหมาะสมสำหรับการนำไปใช้ในการศึกษาผลกระทบด้านการเปลี่ยนแปลงสภาพภูมิอากาศในระดับพื้นที่ได้เป็นอย่างดี</w:t>
      </w:r>
    </w:p>
    <w:p w14:paraId="60C6594C" w14:textId="77777777" w:rsidR="00C345D1" w:rsidRDefault="00C345D1" w:rsidP="00BE2B38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56BC7C67" w14:textId="424F4A8F" w:rsidR="00C345D1" w:rsidRPr="00252550" w:rsidRDefault="00252550" w:rsidP="00BE2B38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</w:rPr>
      </w:pPr>
      <w:r w:rsidRPr="00252550">
        <w:rPr>
          <w:rFonts w:ascii="Browallia New" w:eastAsia="Browallia New" w:hAnsi="Browallia New" w:cs="Browallia New"/>
          <w:color w:val="EE0000"/>
          <w:sz w:val="30"/>
          <w:szCs w:val="30"/>
        </w:rPr>
        <w:t xml:space="preserve">Table 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>..</w:t>
      </w:r>
      <w:r w:rsidRPr="00252550">
        <w:rPr>
          <w:rFonts w:ascii="Browallia New" w:eastAsia="Browallia New" w:hAnsi="Browallia New" w:cs="Browallia New"/>
          <w:color w:val="EE0000"/>
          <w:sz w:val="30"/>
          <w:szCs w:val="30"/>
        </w:rPr>
        <w:t>. Model Performance Metrics — Daily Scale (Station-based)</w:t>
      </w:r>
    </w:p>
    <w:p w14:paraId="22CBD2E6" w14:textId="77777777" w:rsidR="00895149" w:rsidRDefault="00BE2B38" w:rsidP="00BE2B38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cs/>
        </w:rPr>
        <w:sectPr w:rsidR="00895149" w:rsidSect="00B85F36">
          <w:type w:val="continuous"/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  <w:r w:rsidRPr="00BE2B38">
        <w:rPr>
          <w:rFonts w:ascii="Browallia New" w:eastAsia="Browallia New" w:hAnsi="Browallia New" w:cs="Browallia New"/>
          <w:sz w:val="30"/>
          <w:szCs w:val="30"/>
          <w:cs/>
        </w:rPr>
        <w:t xml:space="preserve">ผลการวิเคราะห์สถิติเชิงพรรณนาของข้อมูลปริมาณฝนรายวันในช่วงปี ค.ศ. 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1981–2014 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ดัง </w:t>
      </w: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>Table 1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 </w:t>
      </w:r>
      <w:r w:rsidRPr="00BE2B38">
        <w:rPr>
          <w:rFonts w:ascii="Browallia New" w:eastAsia="Browallia New" w:hAnsi="Browallia New" w:cs="Browallia New"/>
          <w:sz w:val="30"/>
          <w:szCs w:val="30"/>
          <w:cs/>
        </w:rPr>
        <w:t>แสดงให้เห็นว่า แบบจำลอง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ดิบ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 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(</w:t>
      </w:r>
      <w:r w:rsidRPr="00BE2B38">
        <w:rPr>
          <w:rFonts w:ascii="Browallia New" w:eastAsia="Browallia New" w:hAnsi="Browallia New" w:cs="Browallia New"/>
          <w:sz w:val="30"/>
          <w:szCs w:val="30"/>
        </w:rPr>
        <w:t>Raw CMIP6</w:t>
      </w:r>
      <w:r>
        <w:rPr>
          <w:rFonts w:ascii="Browallia New" w:eastAsia="Browallia New" w:hAnsi="Browallia New" w:cs="Browallia New"/>
          <w:sz w:val="30"/>
          <w:szCs w:val="30"/>
        </w:rPr>
        <w:t>)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BE2B38">
        <w:rPr>
          <w:rFonts w:ascii="Browallia New" w:eastAsia="Browallia New" w:hAnsi="Browallia New" w:cs="Browallia New"/>
          <w:sz w:val="30"/>
          <w:szCs w:val="30"/>
          <w:cs/>
        </w:rPr>
        <w:t>มีความคลาดเคลื่อนจากข้อมูลตรวจวัด (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Observed) </w:t>
      </w:r>
      <w:r w:rsidRPr="00BE2B38">
        <w:rPr>
          <w:rFonts w:ascii="Browallia New" w:eastAsia="Browallia New" w:hAnsi="Browallia New" w:cs="Browallia New"/>
          <w:sz w:val="30"/>
          <w:szCs w:val="30"/>
          <w:cs/>
        </w:rPr>
        <w:t>อย่างชัดเจนในหลายมิติ โดยเฉพาะค่าเฉลี่ยปริมาณฝน (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Mean) </w:t>
      </w:r>
      <w:r w:rsidRPr="00BE2B38">
        <w:rPr>
          <w:rFonts w:ascii="Browallia New" w:eastAsia="Browallia New" w:hAnsi="Browallia New" w:cs="Browallia New"/>
          <w:sz w:val="30"/>
          <w:szCs w:val="30"/>
          <w:cs/>
        </w:rPr>
        <w:t xml:space="preserve">ซึ่งพบว่า 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Observed </w:t>
      </w:r>
      <w:r w:rsidRPr="00BE2B38">
        <w:rPr>
          <w:rFonts w:ascii="Browallia New" w:eastAsia="Browallia New" w:hAnsi="Browallia New" w:cs="Browallia New"/>
          <w:sz w:val="30"/>
          <w:szCs w:val="30"/>
          <w:cs/>
        </w:rPr>
        <w:t>มีค่าเฉลี่ยอยู่ในช่วงประมาณ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BE2B38">
        <w:rPr>
          <w:rFonts w:ascii="Browallia New" w:eastAsia="Browallia New" w:hAnsi="Browallia New" w:cs="Browallia New"/>
          <w:b/>
          <w:bCs/>
          <w:sz w:val="30"/>
          <w:szCs w:val="30"/>
        </w:rPr>
        <w:t xml:space="preserve">2.59–3.77 </w:t>
      </w:r>
      <w:r w:rsidRPr="00BE2B38">
        <w:rPr>
          <w:rFonts w:ascii="Browallia New" w:eastAsia="Browallia New" w:hAnsi="Browallia New" w:cs="Browallia New"/>
          <w:b/>
          <w:bCs/>
          <w:sz w:val="30"/>
          <w:szCs w:val="30"/>
          <w:cs/>
        </w:rPr>
        <w:t>มม./วัน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BE2B38">
        <w:rPr>
          <w:rFonts w:ascii="Browallia New" w:eastAsia="Browallia New" w:hAnsi="Browallia New" w:cs="Browallia New"/>
          <w:sz w:val="30"/>
          <w:szCs w:val="30"/>
          <w:cs/>
        </w:rPr>
        <w:t xml:space="preserve">ขณะที่ 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Raw CMIP6 </w:t>
      </w:r>
      <w:r w:rsidRPr="00BE2B38">
        <w:rPr>
          <w:rFonts w:ascii="Browallia New" w:eastAsia="Browallia New" w:hAnsi="Browallia New" w:cs="Browallia New"/>
          <w:sz w:val="30"/>
          <w:szCs w:val="30"/>
          <w:cs/>
        </w:rPr>
        <w:t>อยู่ในช่วง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BE2B38">
        <w:rPr>
          <w:rFonts w:ascii="Browallia New" w:eastAsia="Browallia New" w:hAnsi="Browallia New" w:cs="Browallia New"/>
          <w:b/>
          <w:bCs/>
          <w:sz w:val="30"/>
          <w:szCs w:val="30"/>
        </w:rPr>
        <w:t xml:space="preserve">2.82–4.63 </w:t>
      </w:r>
      <w:r w:rsidRPr="00BE2B38">
        <w:rPr>
          <w:rFonts w:ascii="Browallia New" w:eastAsia="Browallia New" w:hAnsi="Browallia New" w:cs="Browallia New"/>
          <w:b/>
          <w:bCs/>
          <w:sz w:val="30"/>
          <w:szCs w:val="30"/>
          <w:cs/>
        </w:rPr>
        <w:t>มม./วัน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BE2B38">
        <w:rPr>
          <w:rFonts w:ascii="Browallia New" w:eastAsia="Browallia New" w:hAnsi="Browallia New" w:cs="Browallia New"/>
          <w:sz w:val="30"/>
          <w:szCs w:val="30"/>
          <w:cs/>
        </w:rPr>
        <w:t xml:space="preserve">แสดงให้เห็นถึงแนวโน้มการประเมินค่าสูงเกินจริงในบางสถานี เช่น สถานี </w:t>
      </w:r>
      <w:r w:rsidRPr="00BE2B38">
        <w:rPr>
          <w:rFonts w:ascii="Browallia New" w:eastAsia="Browallia New" w:hAnsi="Browallia New" w:cs="Browallia New"/>
          <w:sz w:val="30"/>
          <w:szCs w:val="30"/>
        </w:rPr>
        <w:t xml:space="preserve">S2 (4.63 </w:t>
      </w:r>
      <w:r w:rsidRPr="00BE2B38">
        <w:rPr>
          <w:rFonts w:ascii="Browallia New" w:eastAsia="Browallia New" w:hAnsi="Browallia New" w:cs="Browallia New"/>
          <w:sz w:val="30"/>
          <w:szCs w:val="30"/>
          <w:cs/>
        </w:rPr>
        <w:t xml:space="preserve">มม./วัน เทียบกับ </w:t>
      </w:r>
    </w:p>
    <w:p w14:paraId="0E76260E" w14:textId="77777777" w:rsidR="00262CE4" w:rsidRDefault="00262CE4" w:rsidP="00262CE4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lastRenderedPageBreak/>
        <w:t xml:space="preserve">Table 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3 </w:t>
      </w:r>
      <w:r w:rsidRPr="00A65D1C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Regional performance metrics of raw CMIP6 and bias-corrected (QDM) rainfall at daily and monthly scales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13"/>
        <w:gridCol w:w="614"/>
        <w:gridCol w:w="752"/>
        <w:gridCol w:w="752"/>
        <w:gridCol w:w="752"/>
        <w:gridCol w:w="752"/>
        <w:gridCol w:w="752"/>
        <w:gridCol w:w="752"/>
        <w:gridCol w:w="752"/>
        <w:gridCol w:w="763"/>
        <w:gridCol w:w="752"/>
        <w:gridCol w:w="752"/>
        <w:gridCol w:w="752"/>
        <w:gridCol w:w="752"/>
        <w:gridCol w:w="752"/>
        <w:gridCol w:w="752"/>
        <w:gridCol w:w="752"/>
        <w:gridCol w:w="758"/>
      </w:tblGrid>
      <w:tr w:rsidR="00262CE4" w:rsidRPr="00262CE4" w14:paraId="4D270DC6" w14:textId="77777777" w:rsidTr="007532BF">
        <w:trPr>
          <w:trHeight w:val="439"/>
        </w:trPr>
        <w:tc>
          <w:tcPr>
            <w:tcW w:w="594" w:type="pct"/>
            <w:gridSpan w:val="2"/>
            <w:vAlign w:val="center"/>
            <w:hideMark/>
          </w:tcPr>
          <w:p w14:paraId="6F63530C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</w:t>
            </w:r>
          </w:p>
        </w:tc>
        <w:tc>
          <w:tcPr>
            <w:tcW w:w="2204" w:type="pct"/>
            <w:gridSpan w:val="8"/>
            <w:vAlign w:val="center"/>
            <w:hideMark/>
          </w:tcPr>
          <w:p w14:paraId="5075ED6B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Raw CMIP6 Ensemble</w:t>
            </w:r>
          </w:p>
        </w:tc>
        <w:tc>
          <w:tcPr>
            <w:tcW w:w="2202" w:type="pct"/>
            <w:gridSpan w:val="8"/>
            <w:vAlign w:val="center"/>
            <w:hideMark/>
          </w:tcPr>
          <w:p w14:paraId="5721F7AA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Bias-Corrected QDM Ensemble</w:t>
            </w:r>
          </w:p>
        </w:tc>
      </w:tr>
      <w:tr w:rsidR="00262CE4" w:rsidRPr="00262CE4" w14:paraId="13BA2901" w14:textId="77777777" w:rsidTr="007532BF">
        <w:trPr>
          <w:trHeight w:val="559"/>
        </w:trPr>
        <w:tc>
          <w:tcPr>
            <w:tcW w:w="370" w:type="pct"/>
            <w:vAlign w:val="center"/>
            <w:hideMark/>
          </w:tcPr>
          <w:p w14:paraId="6E4836AD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 ID</w:t>
            </w:r>
          </w:p>
        </w:tc>
        <w:tc>
          <w:tcPr>
            <w:tcW w:w="223" w:type="pct"/>
            <w:vAlign w:val="center"/>
            <w:hideMark/>
          </w:tcPr>
          <w:p w14:paraId="63666B34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275" w:type="pct"/>
            <w:vAlign w:val="center"/>
            <w:hideMark/>
          </w:tcPr>
          <w:p w14:paraId="6B2B9A81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275" w:type="pct"/>
            <w:vAlign w:val="center"/>
            <w:hideMark/>
          </w:tcPr>
          <w:p w14:paraId="02D3474B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275" w:type="pct"/>
            <w:vAlign w:val="center"/>
            <w:hideMark/>
          </w:tcPr>
          <w:p w14:paraId="7E62C89B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MBE</w:t>
            </w:r>
          </w:p>
        </w:tc>
        <w:tc>
          <w:tcPr>
            <w:tcW w:w="275" w:type="pct"/>
            <w:vAlign w:val="center"/>
            <w:hideMark/>
          </w:tcPr>
          <w:p w14:paraId="2EB6E3A3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proofErr w:type="spellStart"/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Pbias</w:t>
            </w:r>
            <w:proofErr w:type="spellEnd"/>
          </w:p>
        </w:tc>
        <w:tc>
          <w:tcPr>
            <w:tcW w:w="275" w:type="pct"/>
            <w:vAlign w:val="center"/>
            <w:hideMark/>
          </w:tcPr>
          <w:p w14:paraId="3947C267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275" w:type="pct"/>
            <w:vAlign w:val="center"/>
            <w:hideMark/>
          </w:tcPr>
          <w:p w14:paraId="10F9A943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NSE</w:t>
            </w:r>
          </w:p>
        </w:tc>
        <w:tc>
          <w:tcPr>
            <w:tcW w:w="275" w:type="pct"/>
            <w:vAlign w:val="center"/>
            <w:hideMark/>
          </w:tcPr>
          <w:p w14:paraId="54DF1986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KGE</w:t>
            </w:r>
          </w:p>
        </w:tc>
        <w:tc>
          <w:tcPr>
            <w:tcW w:w="279" w:type="pct"/>
            <w:vAlign w:val="center"/>
            <w:hideMark/>
          </w:tcPr>
          <w:p w14:paraId="0DE30DA3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275" w:type="pct"/>
            <w:vAlign w:val="center"/>
            <w:hideMark/>
          </w:tcPr>
          <w:p w14:paraId="5A8EE587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275" w:type="pct"/>
            <w:vAlign w:val="center"/>
            <w:hideMark/>
          </w:tcPr>
          <w:p w14:paraId="3708588A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275" w:type="pct"/>
            <w:vAlign w:val="center"/>
            <w:hideMark/>
          </w:tcPr>
          <w:p w14:paraId="56398092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MBE</w:t>
            </w:r>
          </w:p>
        </w:tc>
        <w:tc>
          <w:tcPr>
            <w:tcW w:w="275" w:type="pct"/>
            <w:vAlign w:val="center"/>
            <w:hideMark/>
          </w:tcPr>
          <w:p w14:paraId="77064417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proofErr w:type="spellStart"/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Pbias</w:t>
            </w:r>
            <w:proofErr w:type="spellEnd"/>
          </w:p>
        </w:tc>
        <w:tc>
          <w:tcPr>
            <w:tcW w:w="275" w:type="pct"/>
            <w:vAlign w:val="center"/>
            <w:hideMark/>
          </w:tcPr>
          <w:p w14:paraId="466F2B81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275" w:type="pct"/>
            <w:vAlign w:val="center"/>
            <w:hideMark/>
          </w:tcPr>
          <w:p w14:paraId="31E4C529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NSE</w:t>
            </w:r>
          </w:p>
        </w:tc>
        <w:tc>
          <w:tcPr>
            <w:tcW w:w="275" w:type="pct"/>
            <w:vAlign w:val="center"/>
            <w:hideMark/>
          </w:tcPr>
          <w:p w14:paraId="306C92C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KGE</w:t>
            </w:r>
          </w:p>
        </w:tc>
        <w:tc>
          <w:tcPr>
            <w:tcW w:w="278" w:type="pct"/>
            <w:vAlign w:val="center"/>
            <w:hideMark/>
          </w:tcPr>
          <w:p w14:paraId="5048CBAA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d</w:t>
            </w:r>
          </w:p>
        </w:tc>
      </w:tr>
      <w:tr w:rsidR="00262CE4" w:rsidRPr="00262CE4" w14:paraId="1EF67EA2" w14:textId="77777777" w:rsidTr="007532BF">
        <w:trPr>
          <w:trHeight w:val="319"/>
        </w:trPr>
        <w:tc>
          <w:tcPr>
            <w:tcW w:w="370" w:type="pct"/>
            <w:vAlign w:val="center"/>
            <w:hideMark/>
          </w:tcPr>
          <w:p w14:paraId="67C3C295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500001</w:t>
            </w:r>
          </w:p>
        </w:tc>
        <w:tc>
          <w:tcPr>
            <w:tcW w:w="223" w:type="pct"/>
            <w:vAlign w:val="center"/>
            <w:hideMark/>
          </w:tcPr>
          <w:p w14:paraId="5C0CC94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</w:t>
            </w:r>
          </w:p>
        </w:tc>
        <w:tc>
          <w:tcPr>
            <w:tcW w:w="275" w:type="pct"/>
            <w:vAlign w:val="center"/>
            <w:hideMark/>
          </w:tcPr>
          <w:p w14:paraId="7193CD36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8.852</w:t>
            </w:r>
          </w:p>
        </w:tc>
        <w:tc>
          <w:tcPr>
            <w:tcW w:w="275" w:type="pct"/>
            <w:vAlign w:val="center"/>
            <w:hideMark/>
          </w:tcPr>
          <w:p w14:paraId="4E3497F0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4.128</w:t>
            </w:r>
          </w:p>
        </w:tc>
        <w:tc>
          <w:tcPr>
            <w:tcW w:w="275" w:type="pct"/>
            <w:vAlign w:val="center"/>
            <w:hideMark/>
          </w:tcPr>
          <w:p w14:paraId="52B5ADD3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0.126</w:t>
            </w:r>
          </w:p>
        </w:tc>
        <w:tc>
          <w:tcPr>
            <w:tcW w:w="275" w:type="pct"/>
            <w:vAlign w:val="center"/>
            <w:hideMark/>
          </w:tcPr>
          <w:p w14:paraId="1EDA571D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4.69</w:t>
            </w:r>
          </w:p>
        </w:tc>
        <w:tc>
          <w:tcPr>
            <w:tcW w:w="275" w:type="pct"/>
            <w:vAlign w:val="center"/>
            <w:hideMark/>
          </w:tcPr>
          <w:p w14:paraId="394CB6B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0.1141</w:t>
            </w:r>
          </w:p>
        </w:tc>
        <w:tc>
          <w:tcPr>
            <w:tcW w:w="275" w:type="pct"/>
            <w:vAlign w:val="center"/>
            <w:hideMark/>
          </w:tcPr>
          <w:p w14:paraId="4F0B949A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-0.0461</w:t>
            </w:r>
          </w:p>
        </w:tc>
        <w:tc>
          <w:tcPr>
            <w:tcW w:w="275" w:type="pct"/>
            <w:vAlign w:val="center"/>
            <w:hideMark/>
          </w:tcPr>
          <w:p w14:paraId="0A50C246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-0.0959</w:t>
            </w:r>
          </w:p>
        </w:tc>
        <w:tc>
          <w:tcPr>
            <w:tcW w:w="279" w:type="pct"/>
            <w:vAlign w:val="center"/>
            <w:hideMark/>
          </w:tcPr>
          <w:p w14:paraId="5739A13D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0.2509</w:t>
            </w:r>
          </w:p>
        </w:tc>
        <w:tc>
          <w:tcPr>
            <w:tcW w:w="275" w:type="pct"/>
            <w:vAlign w:val="center"/>
            <w:hideMark/>
          </w:tcPr>
          <w:p w14:paraId="58EB88A3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9.117</w:t>
            </w:r>
          </w:p>
        </w:tc>
        <w:tc>
          <w:tcPr>
            <w:tcW w:w="275" w:type="pct"/>
            <w:vAlign w:val="center"/>
            <w:hideMark/>
          </w:tcPr>
          <w:p w14:paraId="5EE5A922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4.075</w:t>
            </w:r>
          </w:p>
        </w:tc>
        <w:tc>
          <w:tcPr>
            <w:tcW w:w="275" w:type="pct"/>
            <w:vAlign w:val="center"/>
            <w:hideMark/>
          </w:tcPr>
          <w:p w14:paraId="2B9667FA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0.061</w:t>
            </w:r>
          </w:p>
        </w:tc>
        <w:tc>
          <w:tcPr>
            <w:tcW w:w="275" w:type="pct"/>
            <w:vAlign w:val="center"/>
            <w:hideMark/>
          </w:tcPr>
          <w:p w14:paraId="441FA781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2.25</w:t>
            </w:r>
          </w:p>
        </w:tc>
        <w:tc>
          <w:tcPr>
            <w:tcW w:w="275" w:type="pct"/>
            <w:vAlign w:val="center"/>
            <w:hideMark/>
          </w:tcPr>
          <w:p w14:paraId="0D69D6DC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0.1233</w:t>
            </w:r>
          </w:p>
        </w:tc>
        <w:tc>
          <w:tcPr>
            <w:tcW w:w="275" w:type="pct"/>
            <w:vAlign w:val="center"/>
            <w:hideMark/>
          </w:tcPr>
          <w:p w14:paraId="306464FA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-0.1097</w:t>
            </w:r>
          </w:p>
        </w:tc>
        <w:tc>
          <w:tcPr>
            <w:tcW w:w="275" w:type="pct"/>
            <w:vAlign w:val="center"/>
            <w:hideMark/>
          </w:tcPr>
          <w:p w14:paraId="1682A75C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-0.0213</w:t>
            </w:r>
          </w:p>
        </w:tc>
        <w:tc>
          <w:tcPr>
            <w:tcW w:w="278" w:type="pct"/>
            <w:vAlign w:val="center"/>
            <w:hideMark/>
          </w:tcPr>
          <w:p w14:paraId="2D5B3469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0.2995</w:t>
            </w:r>
          </w:p>
        </w:tc>
      </w:tr>
      <w:tr w:rsidR="00262CE4" w:rsidRPr="00262CE4" w14:paraId="2441968C" w14:textId="77777777" w:rsidTr="007532BF">
        <w:trPr>
          <w:trHeight w:val="319"/>
        </w:trPr>
        <w:tc>
          <w:tcPr>
            <w:tcW w:w="370" w:type="pct"/>
            <w:vAlign w:val="center"/>
            <w:hideMark/>
          </w:tcPr>
          <w:p w14:paraId="7164C233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500002</w:t>
            </w:r>
          </w:p>
        </w:tc>
        <w:tc>
          <w:tcPr>
            <w:tcW w:w="223" w:type="pct"/>
            <w:vAlign w:val="center"/>
            <w:hideMark/>
          </w:tcPr>
          <w:p w14:paraId="417B04F4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S2</w:t>
            </w:r>
          </w:p>
        </w:tc>
        <w:tc>
          <w:tcPr>
            <w:tcW w:w="275" w:type="pct"/>
            <w:vAlign w:val="center"/>
            <w:hideMark/>
          </w:tcPr>
          <w:p w14:paraId="2779EA2C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10.334</w:t>
            </w:r>
          </w:p>
        </w:tc>
        <w:tc>
          <w:tcPr>
            <w:tcW w:w="275" w:type="pct"/>
            <w:vAlign w:val="center"/>
            <w:hideMark/>
          </w:tcPr>
          <w:p w14:paraId="0B19522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5.433</w:t>
            </w:r>
          </w:p>
        </w:tc>
        <w:tc>
          <w:tcPr>
            <w:tcW w:w="275" w:type="pct"/>
            <w:vAlign w:val="center"/>
            <w:hideMark/>
          </w:tcPr>
          <w:p w14:paraId="65729164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0.859</w:t>
            </w:r>
          </w:p>
        </w:tc>
        <w:tc>
          <w:tcPr>
            <w:tcW w:w="275" w:type="pct"/>
            <w:vAlign w:val="center"/>
            <w:hideMark/>
          </w:tcPr>
          <w:p w14:paraId="77408BA2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22.78</w:t>
            </w:r>
          </w:p>
        </w:tc>
        <w:tc>
          <w:tcPr>
            <w:tcW w:w="275" w:type="pct"/>
            <w:vAlign w:val="center"/>
            <w:hideMark/>
          </w:tcPr>
          <w:p w14:paraId="0239ABA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0.1657</w:t>
            </w:r>
          </w:p>
        </w:tc>
        <w:tc>
          <w:tcPr>
            <w:tcW w:w="275" w:type="pct"/>
            <w:vAlign w:val="center"/>
            <w:hideMark/>
          </w:tcPr>
          <w:p w14:paraId="797C065A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-0.0626</w:t>
            </w:r>
          </w:p>
        </w:tc>
        <w:tc>
          <w:tcPr>
            <w:tcW w:w="275" w:type="pct"/>
            <w:vAlign w:val="center"/>
            <w:hideMark/>
          </w:tcPr>
          <w:p w14:paraId="260CAA3A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-0.0232</w:t>
            </w:r>
          </w:p>
        </w:tc>
        <w:tc>
          <w:tcPr>
            <w:tcW w:w="279" w:type="pct"/>
            <w:vAlign w:val="center"/>
            <w:hideMark/>
          </w:tcPr>
          <w:p w14:paraId="4EEB4378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0.3410</w:t>
            </w:r>
          </w:p>
        </w:tc>
        <w:tc>
          <w:tcPr>
            <w:tcW w:w="275" w:type="pct"/>
            <w:vAlign w:val="center"/>
            <w:hideMark/>
          </w:tcPr>
          <w:p w14:paraId="3288289D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10.328</w:t>
            </w:r>
          </w:p>
        </w:tc>
        <w:tc>
          <w:tcPr>
            <w:tcW w:w="275" w:type="pct"/>
            <w:vAlign w:val="center"/>
            <w:hideMark/>
          </w:tcPr>
          <w:p w14:paraId="2C8AD698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5.036</w:t>
            </w:r>
          </w:p>
        </w:tc>
        <w:tc>
          <w:tcPr>
            <w:tcW w:w="275" w:type="pct"/>
            <w:vAlign w:val="center"/>
            <w:hideMark/>
          </w:tcPr>
          <w:p w14:paraId="65574A9A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0.045</w:t>
            </w:r>
          </w:p>
        </w:tc>
        <w:tc>
          <w:tcPr>
            <w:tcW w:w="275" w:type="pct"/>
            <w:vAlign w:val="center"/>
            <w:hideMark/>
          </w:tcPr>
          <w:p w14:paraId="60D5D76D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1.19</w:t>
            </w:r>
          </w:p>
        </w:tc>
        <w:tc>
          <w:tcPr>
            <w:tcW w:w="275" w:type="pct"/>
            <w:vAlign w:val="center"/>
            <w:hideMark/>
          </w:tcPr>
          <w:p w14:paraId="06B65681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0.1674</w:t>
            </w:r>
          </w:p>
        </w:tc>
        <w:tc>
          <w:tcPr>
            <w:tcW w:w="275" w:type="pct"/>
            <w:vAlign w:val="center"/>
            <w:hideMark/>
          </w:tcPr>
          <w:p w14:paraId="1C21478A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-0.0614</w:t>
            </w:r>
          </w:p>
        </w:tc>
        <w:tc>
          <w:tcPr>
            <w:tcW w:w="275" w:type="pct"/>
            <w:vAlign w:val="center"/>
            <w:hideMark/>
          </w:tcPr>
          <w:p w14:paraId="43C24735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0.0110</w:t>
            </w:r>
          </w:p>
        </w:tc>
        <w:tc>
          <w:tcPr>
            <w:tcW w:w="278" w:type="pct"/>
            <w:vAlign w:val="center"/>
            <w:hideMark/>
          </w:tcPr>
          <w:p w14:paraId="0F32A070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0.3422</w:t>
            </w:r>
          </w:p>
        </w:tc>
      </w:tr>
      <w:tr w:rsidR="00262CE4" w:rsidRPr="00262CE4" w14:paraId="16F4450A" w14:textId="77777777" w:rsidTr="007532BF">
        <w:trPr>
          <w:trHeight w:val="319"/>
        </w:trPr>
        <w:tc>
          <w:tcPr>
            <w:tcW w:w="370" w:type="pct"/>
            <w:vAlign w:val="center"/>
            <w:hideMark/>
          </w:tcPr>
          <w:p w14:paraId="033932A2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500003</w:t>
            </w:r>
          </w:p>
        </w:tc>
        <w:tc>
          <w:tcPr>
            <w:tcW w:w="223" w:type="pct"/>
            <w:vAlign w:val="center"/>
            <w:hideMark/>
          </w:tcPr>
          <w:p w14:paraId="4458260D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S3</w:t>
            </w:r>
          </w:p>
        </w:tc>
        <w:tc>
          <w:tcPr>
            <w:tcW w:w="275" w:type="pct"/>
            <w:vAlign w:val="center"/>
            <w:hideMark/>
          </w:tcPr>
          <w:p w14:paraId="04B89938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9.765</w:t>
            </w:r>
          </w:p>
        </w:tc>
        <w:tc>
          <w:tcPr>
            <w:tcW w:w="275" w:type="pct"/>
            <w:vAlign w:val="center"/>
            <w:hideMark/>
          </w:tcPr>
          <w:p w14:paraId="38DAB151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4.485</w:t>
            </w:r>
          </w:p>
        </w:tc>
        <w:tc>
          <w:tcPr>
            <w:tcW w:w="275" w:type="pct"/>
            <w:vAlign w:val="center"/>
            <w:hideMark/>
          </w:tcPr>
          <w:p w14:paraId="38D13E34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-0.048</w:t>
            </w:r>
          </w:p>
        </w:tc>
        <w:tc>
          <w:tcPr>
            <w:tcW w:w="275" w:type="pct"/>
            <w:vAlign w:val="center"/>
            <w:hideMark/>
          </w:tcPr>
          <w:p w14:paraId="4E4C1932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-1.59</w:t>
            </w:r>
          </w:p>
        </w:tc>
        <w:tc>
          <w:tcPr>
            <w:tcW w:w="275" w:type="pct"/>
            <w:vAlign w:val="center"/>
            <w:hideMark/>
          </w:tcPr>
          <w:p w14:paraId="586F77DE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0.1135</w:t>
            </w:r>
          </w:p>
        </w:tc>
        <w:tc>
          <w:tcPr>
            <w:tcW w:w="275" w:type="pct"/>
            <w:vAlign w:val="center"/>
            <w:hideMark/>
          </w:tcPr>
          <w:p w14:paraId="47565E48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-0.0378</w:t>
            </w:r>
          </w:p>
        </w:tc>
        <w:tc>
          <w:tcPr>
            <w:tcW w:w="275" w:type="pct"/>
            <w:vAlign w:val="center"/>
            <w:hideMark/>
          </w:tcPr>
          <w:p w14:paraId="576BD9CE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-0.1061</w:t>
            </w:r>
          </w:p>
        </w:tc>
        <w:tc>
          <w:tcPr>
            <w:tcW w:w="279" w:type="pct"/>
            <w:vAlign w:val="center"/>
            <w:hideMark/>
          </w:tcPr>
          <w:p w14:paraId="5F8F9205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0.2452</w:t>
            </w:r>
          </w:p>
        </w:tc>
        <w:tc>
          <w:tcPr>
            <w:tcW w:w="275" w:type="pct"/>
            <w:vAlign w:val="center"/>
            <w:hideMark/>
          </w:tcPr>
          <w:p w14:paraId="21E1B005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10.139</w:t>
            </w:r>
          </w:p>
        </w:tc>
        <w:tc>
          <w:tcPr>
            <w:tcW w:w="275" w:type="pct"/>
            <w:vAlign w:val="center"/>
            <w:hideMark/>
          </w:tcPr>
          <w:p w14:paraId="6A2A805D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4.570</w:t>
            </w:r>
          </w:p>
        </w:tc>
        <w:tc>
          <w:tcPr>
            <w:tcW w:w="275" w:type="pct"/>
            <w:vAlign w:val="center"/>
            <w:hideMark/>
          </w:tcPr>
          <w:p w14:paraId="7B8B53BC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0.063</w:t>
            </w:r>
          </w:p>
        </w:tc>
        <w:tc>
          <w:tcPr>
            <w:tcW w:w="275" w:type="pct"/>
            <w:vAlign w:val="center"/>
            <w:hideMark/>
          </w:tcPr>
          <w:p w14:paraId="2B185F57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2.08</w:t>
            </w:r>
          </w:p>
        </w:tc>
        <w:tc>
          <w:tcPr>
            <w:tcW w:w="275" w:type="pct"/>
            <w:vAlign w:val="center"/>
            <w:hideMark/>
          </w:tcPr>
          <w:p w14:paraId="610E52D0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0.1089</w:t>
            </w:r>
          </w:p>
        </w:tc>
        <w:tc>
          <w:tcPr>
            <w:tcW w:w="275" w:type="pct"/>
            <w:vAlign w:val="center"/>
            <w:hideMark/>
          </w:tcPr>
          <w:p w14:paraId="7D8BD6F7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-0.1190</w:t>
            </w:r>
          </w:p>
        </w:tc>
        <w:tc>
          <w:tcPr>
            <w:tcW w:w="275" w:type="pct"/>
            <w:vAlign w:val="center"/>
            <w:hideMark/>
          </w:tcPr>
          <w:p w14:paraId="78C2C706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-0.0367</w:t>
            </w:r>
          </w:p>
        </w:tc>
        <w:tc>
          <w:tcPr>
            <w:tcW w:w="278" w:type="pct"/>
            <w:vAlign w:val="center"/>
            <w:hideMark/>
          </w:tcPr>
          <w:p w14:paraId="635A36C6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0.2873</w:t>
            </w:r>
          </w:p>
        </w:tc>
      </w:tr>
      <w:tr w:rsidR="00262CE4" w:rsidRPr="00262CE4" w14:paraId="6C4926F9" w14:textId="77777777" w:rsidTr="007532BF">
        <w:trPr>
          <w:trHeight w:val="319"/>
        </w:trPr>
        <w:tc>
          <w:tcPr>
            <w:tcW w:w="370" w:type="pct"/>
            <w:vAlign w:val="center"/>
            <w:hideMark/>
          </w:tcPr>
          <w:p w14:paraId="340954D2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500004</w:t>
            </w:r>
          </w:p>
        </w:tc>
        <w:tc>
          <w:tcPr>
            <w:tcW w:w="223" w:type="pct"/>
            <w:vAlign w:val="center"/>
            <w:hideMark/>
          </w:tcPr>
          <w:p w14:paraId="6507BB01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S4</w:t>
            </w:r>
          </w:p>
        </w:tc>
        <w:tc>
          <w:tcPr>
            <w:tcW w:w="275" w:type="pct"/>
            <w:vAlign w:val="center"/>
            <w:hideMark/>
          </w:tcPr>
          <w:p w14:paraId="749DF079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9.537</w:t>
            </w:r>
          </w:p>
        </w:tc>
        <w:tc>
          <w:tcPr>
            <w:tcW w:w="275" w:type="pct"/>
            <w:vAlign w:val="center"/>
            <w:hideMark/>
          </w:tcPr>
          <w:p w14:paraId="6A1F4D5D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4.841</w:t>
            </w:r>
          </w:p>
        </w:tc>
        <w:tc>
          <w:tcPr>
            <w:tcW w:w="275" w:type="pct"/>
            <w:vAlign w:val="center"/>
            <w:hideMark/>
          </w:tcPr>
          <w:p w14:paraId="4DE7C8EB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0.730</w:t>
            </w:r>
          </w:p>
        </w:tc>
        <w:tc>
          <w:tcPr>
            <w:tcW w:w="275" w:type="pct"/>
            <w:vAlign w:val="center"/>
            <w:hideMark/>
          </w:tcPr>
          <w:p w14:paraId="5013BAE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24.09</w:t>
            </w:r>
          </w:p>
        </w:tc>
        <w:tc>
          <w:tcPr>
            <w:tcW w:w="275" w:type="pct"/>
            <w:vAlign w:val="center"/>
            <w:hideMark/>
          </w:tcPr>
          <w:p w14:paraId="1FF73B51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0.1213</w:t>
            </w:r>
          </w:p>
        </w:tc>
        <w:tc>
          <w:tcPr>
            <w:tcW w:w="275" w:type="pct"/>
            <w:vAlign w:val="center"/>
            <w:hideMark/>
          </w:tcPr>
          <w:p w14:paraId="6AAB59C1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-0.0913</w:t>
            </w:r>
          </w:p>
        </w:tc>
        <w:tc>
          <w:tcPr>
            <w:tcW w:w="275" w:type="pct"/>
            <w:vAlign w:val="center"/>
            <w:hideMark/>
          </w:tcPr>
          <w:p w14:paraId="4A9F3E51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-0.0711</w:t>
            </w:r>
          </w:p>
        </w:tc>
        <w:tc>
          <w:tcPr>
            <w:tcW w:w="279" w:type="pct"/>
            <w:vAlign w:val="center"/>
            <w:hideMark/>
          </w:tcPr>
          <w:p w14:paraId="5A269745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0.2936</w:t>
            </w:r>
          </w:p>
        </w:tc>
        <w:tc>
          <w:tcPr>
            <w:tcW w:w="275" w:type="pct"/>
            <w:vAlign w:val="center"/>
            <w:hideMark/>
          </w:tcPr>
          <w:p w14:paraId="158616D9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9.602</w:t>
            </w:r>
          </w:p>
        </w:tc>
        <w:tc>
          <w:tcPr>
            <w:tcW w:w="275" w:type="pct"/>
            <w:vAlign w:val="center"/>
            <w:hideMark/>
          </w:tcPr>
          <w:p w14:paraId="54274212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4.495</w:t>
            </w:r>
          </w:p>
        </w:tc>
        <w:tc>
          <w:tcPr>
            <w:tcW w:w="275" w:type="pct"/>
            <w:vAlign w:val="center"/>
            <w:hideMark/>
          </w:tcPr>
          <w:p w14:paraId="011E9212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0.054</w:t>
            </w:r>
          </w:p>
        </w:tc>
        <w:tc>
          <w:tcPr>
            <w:tcW w:w="275" w:type="pct"/>
            <w:vAlign w:val="center"/>
            <w:hideMark/>
          </w:tcPr>
          <w:p w14:paraId="0CD674BD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1.77</w:t>
            </w:r>
          </w:p>
        </w:tc>
        <w:tc>
          <w:tcPr>
            <w:tcW w:w="275" w:type="pct"/>
            <w:vAlign w:val="center"/>
            <w:hideMark/>
          </w:tcPr>
          <w:p w14:paraId="1A4932FB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0.1158</w:t>
            </w:r>
          </w:p>
        </w:tc>
        <w:tc>
          <w:tcPr>
            <w:tcW w:w="275" w:type="pct"/>
            <w:vAlign w:val="center"/>
            <w:hideMark/>
          </w:tcPr>
          <w:p w14:paraId="05358EA2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-0.1062</w:t>
            </w:r>
          </w:p>
        </w:tc>
        <w:tc>
          <w:tcPr>
            <w:tcW w:w="275" w:type="pct"/>
            <w:vAlign w:val="center"/>
            <w:hideMark/>
          </w:tcPr>
          <w:p w14:paraId="72AD8499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-0.0353</w:t>
            </w:r>
          </w:p>
        </w:tc>
        <w:tc>
          <w:tcPr>
            <w:tcW w:w="278" w:type="pct"/>
            <w:vAlign w:val="center"/>
            <w:hideMark/>
          </w:tcPr>
          <w:p w14:paraId="05C4DC6E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0.2931</w:t>
            </w:r>
          </w:p>
        </w:tc>
      </w:tr>
      <w:tr w:rsidR="00262CE4" w:rsidRPr="00262CE4" w14:paraId="230A6E50" w14:textId="77777777" w:rsidTr="007532BF">
        <w:trPr>
          <w:trHeight w:val="319"/>
        </w:trPr>
        <w:tc>
          <w:tcPr>
            <w:tcW w:w="370" w:type="pct"/>
            <w:vAlign w:val="center"/>
            <w:hideMark/>
          </w:tcPr>
          <w:p w14:paraId="4D691571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500005</w:t>
            </w:r>
          </w:p>
        </w:tc>
        <w:tc>
          <w:tcPr>
            <w:tcW w:w="223" w:type="pct"/>
            <w:vAlign w:val="center"/>
            <w:hideMark/>
          </w:tcPr>
          <w:p w14:paraId="53687AF9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S5</w:t>
            </w:r>
          </w:p>
        </w:tc>
        <w:tc>
          <w:tcPr>
            <w:tcW w:w="275" w:type="pct"/>
            <w:vAlign w:val="center"/>
            <w:hideMark/>
          </w:tcPr>
          <w:p w14:paraId="6A428403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7.175</w:t>
            </w:r>
          </w:p>
        </w:tc>
        <w:tc>
          <w:tcPr>
            <w:tcW w:w="275" w:type="pct"/>
            <w:vAlign w:val="center"/>
            <w:hideMark/>
          </w:tcPr>
          <w:p w14:paraId="14CF53F7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3.684</w:t>
            </w:r>
          </w:p>
        </w:tc>
        <w:tc>
          <w:tcPr>
            <w:tcW w:w="275" w:type="pct"/>
            <w:vAlign w:val="center"/>
            <w:hideMark/>
          </w:tcPr>
          <w:p w14:paraId="70D4DB48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0.618</w:t>
            </w:r>
          </w:p>
        </w:tc>
        <w:tc>
          <w:tcPr>
            <w:tcW w:w="275" w:type="pct"/>
            <w:vAlign w:val="center"/>
            <w:hideMark/>
          </w:tcPr>
          <w:p w14:paraId="30ED4DF9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19.65</w:t>
            </w:r>
          </w:p>
        </w:tc>
        <w:tc>
          <w:tcPr>
            <w:tcW w:w="275" w:type="pct"/>
            <w:vAlign w:val="center"/>
            <w:hideMark/>
          </w:tcPr>
          <w:p w14:paraId="1AD503D4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0.1758</w:t>
            </w:r>
          </w:p>
        </w:tc>
        <w:tc>
          <w:tcPr>
            <w:tcW w:w="275" w:type="pct"/>
            <w:vAlign w:val="center"/>
            <w:hideMark/>
          </w:tcPr>
          <w:p w14:paraId="7900A298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-0.1555</w:t>
            </w:r>
          </w:p>
        </w:tc>
        <w:tc>
          <w:tcPr>
            <w:tcW w:w="275" w:type="pct"/>
            <w:vAlign w:val="center"/>
            <w:hideMark/>
          </w:tcPr>
          <w:p w14:paraId="286AA578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0.0620</w:t>
            </w:r>
          </w:p>
        </w:tc>
        <w:tc>
          <w:tcPr>
            <w:tcW w:w="279" w:type="pct"/>
            <w:vAlign w:val="center"/>
            <w:hideMark/>
          </w:tcPr>
          <w:p w14:paraId="1E5AB700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0.3748</w:t>
            </w:r>
          </w:p>
        </w:tc>
        <w:tc>
          <w:tcPr>
            <w:tcW w:w="275" w:type="pct"/>
            <w:vAlign w:val="center"/>
            <w:hideMark/>
          </w:tcPr>
          <w:p w14:paraId="192B3CA4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6.693</w:t>
            </w:r>
          </w:p>
        </w:tc>
        <w:tc>
          <w:tcPr>
            <w:tcW w:w="275" w:type="pct"/>
            <w:vAlign w:val="center"/>
            <w:hideMark/>
          </w:tcPr>
          <w:p w14:paraId="2AC2178D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3.222</w:t>
            </w:r>
          </w:p>
        </w:tc>
        <w:tc>
          <w:tcPr>
            <w:tcW w:w="275" w:type="pct"/>
            <w:vAlign w:val="center"/>
            <w:hideMark/>
          </w:tcPr>
          <w:p w14:paraId="730E49F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0.026</w:t>
            </w:r>
          </w:p>
        </w:tc>
        <w:tc>
          <w:tcPr>
            <w:tcW w:w="275" w:type="pct"/>
            <w:vAlign w:val="center"/>
            <w:hideMark/>
          </w:tcPr>
          <w:p w14:paraId="0639AA4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0.84</w:t>
            </w:r>
          </w:p>
        </w:tc>
        <w:tc>
          <w:tcPr>
            <w:tcW w:w="275" w:type="pct"/>
            <w:vAlign w:val="center"/>
            <w:hideMark/>
          </w:tcPr>
          <w:p w14:paraId="6D47571D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0.2087</w:t>
            </w:r>
          </w:p>
        </w:tc>
        <w:tc>
          <w:tcPr>
            <w:tcW w:w="275" w:type="pct"/>
            <w:vAlign w:val="center"/>
            <w:hideMark/>
          </w:tcPr>
          <w:p w14:paraId="64E5D923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-0.0057</w:t>
            </w:r>
          </w:p>
        </w:tc>
        <w:tc>
          <w:tcPr>
            <w:tcW w:w="275" w:type="pct"/>
            <w:vAlign w:val="center"/>
            <w:hideMark/>
          </w:tcPr>
          <w:p w14:paraId="60C7F93E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0.0252</w:t>
            </w:r>
          </w:p>
        </w:tc>
        <w:tc>
          <w:tcPr>
            <w:tcW w:w="278" w:type="pct"/>
            <w:vAlign w:val="center"/>
            <w:hideMark/>
          </w:tcPr>
          <w:p w14:paraId="72B19E15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0.3524</w:t>
            </w:r>
          </w:p>
        </w:tc>
      </w:tr>
      <w:tr w:rsidR="00262CE4" w:rsidRPr="00262CE4" w14:paraId="3000DDBF" w14:textId="77777777" w:rsidTr="007532BF">
        <w:trPr>
          <w:trHeight w:val="319"/>
        </w:trPr>
        <w:tc>
          <w:tcPr>
            <w:tcW w:w="370" w:type="pct"/>
            <w:vAlign w:val="center"/>
            <w:hideMark/>
          </w:tcPr>
          <w:p w14:paraId="6236AF14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500006</w:t>
            </w:r>
          </w:p>
        </w:tc>
        <w:tc>
          <w:tcPr>
            <w:tcW w:w="223" w:type="pct"/>
            <w:vAlign w:val="center"/>
            <w:hideMark/>
          </w:tcPr>
          <w:p w14:paraId="66E77F0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S6</w:t>
            </w:r>
          </w:p>
        </w:tc>
        <w:tc>
          <w:tcPr>
            <w:tcW w:w="275" w:type="pct"/>
            <w:vAlign w:val="center"/>
            <w:hideMark/>
          </w:tcPr>
          <w:p w14:paraId="5A0258C2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7.449</w:t>
            </w:r>
          </w:p>
        </w:tc>
        <w:tc>
          <w:tcPr>
            <w:tcW w:w="275" w:type="pct"/>
            <w:vAlign w:val="center"/>
            <w:hideMark/>
          </w:tcPr>
          <w:p w14:paraId="2714036A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3.702</w:t>
            </w:r>
          </w:p>
        </w:tc>
        <w:tc>
          <w:tcPr>
            <w:tcW w:w="275" w:type="pct"/>
            <w:vAlign w:val="center"/>
            <w:hideMark/>
          </w:tcPr>
          <w:p w14:paraId="45D3B36D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0.465</w:t>
            </w:r>
          </w:p>
        </w:tc>
        <w:tc>
          <w:tcPr>
            <w:tcW w:w="275" w:type="pct"/>
            <w:vAlign w:val="center"/>
            <w:hideMark/>
          </w:tcPr>
          <w:p w14:paraId="65974618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14.10</w:t>
            </w:r>
          </w:p>
        </w:tc>
        <w:tc>
          <w:tcPr>
            <w:tcW w:w="275" w:type="pct"/>
            <w:vAlign w:val="center"/>
            <w:hideMark/>
          </w:tcPr>
          <w:p w14:paraId="7768FD54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0.1635</w:t>
            </w:r>
          </w:p>
        </w:tc>
        <w:tc>
          <w:tcPr>
            <w:tcW w:w="275" w:type="pct"/>
            <w:vAlign w:val="center"/>
            <w:hideMark/>
          </w:tcPr>
          <w:p w14:paraId="11CB6DF7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-0.1455</w:t>
            </w:r>
          </w:p>
        </w:tc>
        <w:tc>
          <w:tcPr>
            <w:tcW w:w="275" w:type="pct"/>
            <w:vAlign w:val="center"/>
            <w:hideMark/>
          </w:tcPr>
          <w:p w14:paraId="44464651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0.0503</w:t>
            </w:r>
          </w:p>
        </w:tc>
        <w:tc>
          <w:tcPr>
            <w:tcW w:w="279" w:type="pct"/>
            <w:vAlign w:val="center"/>
            <w:hideMark/>
          </w:tcPr>
          <w:p w14:paraId="570463F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0.3594</w:t>
            </w:r>
          </w:p>
        </w:tc>
        <w:tc>
          <w:tcPr>
            <w:tcW w:w="275" w:type="pct"/>
            <w:vAlign w:val="center"/>
            <w:hideMark/>
          </w:tcPr>
          <w:p w14:paraId="5E7D0DEB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6.981</w:t>
            </w:r>
          </w:p>
        </w:tc>
        <w:tc>
          <w:tcPr>
            <w:tcW w:w="275" w:type="pct"/>
            <w:vAlign w:val="center"/>
            <w:hideMark/>
          </w:tcPr>
          <w:p w14:paraId="7E8BD9DE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3.310</w:t>
            </w:r>
          </w:p>
        </w:tc>
        <w:tc>
          <w:tcPr>
            <w:tcW w:w="275" w:type="pct"/>
            <w:vAlign w:val="center"/>
            <w:hideMark/>
          </w:tcPr>
          <w:p w14:paraId="56321042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0.027</w:t>
            </w:r>
          </w:p>
        </w:tc>
        <w:tc>
          <w:tcPr>
            <w:tcW w:w="275" w:type="pct"/>
            <w:vAlign w:val="center"/>
            <w:hideMark/>
          </w:tcPr>
          <w:p w14:paraId="59A6A27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0.82</w:t>
            </w:r>
          </w:p>
        </w:tc>
        <w:tc>
          <w:tcPr>
            <w:tcW w:w="275" w:type="pct"/>
            <w:vAlign w:val="center"/>
            <w:hideMark/>
          </w:tcPr>
          <w:p w14:paraId="68B4B8E7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0.1960</w:t>
            </w:r>
          </w:p>
        </w:tc>
        <w:tc>
          <w:tcPr>
            <w:tcW w:w="275" w:type="pct"/>
            <w:vAlign w:val="center"/>
            <w:hideMark/>
          </w:tcPr>
          <w:p w14:paraId="78265CCB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-0.0061</w:t>
            </w:r>
          </w:p>
        </w:tc>
        <w:tc>
          <w:tcPr>
            <w:tcW w:w="275" w:type="pct"/>
            <w:vAlign w:val="center"/>
            <w:hideMark/>
          </w:tcPr>
          <w:p w14:paraId="72C2C0A5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0.0008</w:t>
            </w:r>
          </w:p>
        </w:tc>
        <w:tc>
          <w:tcPr>
            <w:tcW w:w="278" w:type="pct"/>
            <w:vAlign w:val="center"/>
            <w:hideMark/>
          </w:tcPr>
          <w:p w14:paraId="34655F2C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0.3347</w:t>
            </w:r>
          </w:p>
        </w:tc>
      </w:tr>
      <w:tr w:rsidR="00262CE4" w:rsidRPr="00262CE4" w14:paraId="17A2DCE9" w14:textId="77777777" w:rsidTr="007532BF">
        <w:trPr>
          <w:trHeight w:val="319"/>
        </w:trPr>
        <w:tc>
          <w:tcPr>
            <w:tcW w:w="370" w:type="pct"/>
            <w:vAlign w:val="center"/>
            <w:hideMark/>
          </w:tcPr>
          <w:p w14:paraId="2C47BC28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500007</w:t>
            </w:r>
          </w:p>
        </w:tc>
        <w:tc>
          <w:tcPr>
            <w:tcW w:w="223" w:type="pct"/>
            <w:vAlign w:val="center"/>
            <w:hideMark/>
          </w:tcPr>
          <w:p w14:paraId="570A2737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S7</w:t>
            </w:r>
          </w:p>
        </w:tc>
        <w:tc>
          <w:tcPr>
            <w:tcW w:w="275" w:type="pct"/>
            <w:vAlign w:val="center"/>
            <w:hideMark/>
          </w:tcPr>
          <w:p w14:paraId="3B8F5D45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7.017</w:t>
            </w:r>
          </w:p>
        </w:tc>
        <w:tc>
          <w:tcPr>
            <w:tcW w:w="275" w:type="pct"/>
            <w:vAlign w:val="center"/>
            <w:hideMark/>
          </w:tcPr>
          <w:p w14:paraId="05F9F650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3.511</w:t>
            </w:r>
          </w:p>
        </w:tc>
        <w:tc>
          <w:tcPr>
            <w:tcW w:w="275" w:type="pct"/>
            <w:vAlign w:val="center"/>
            <w:hideMark/>
          </w:tcPr>
          <w:p w14:paraId="616B1129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0.314</w:t>
            </w:r>
          </w:p>
        </w:tc>
        <w:tc>
          <w:tcPr>
            <w:tcW w:w="275" w:type="pct"/>
            <w:vAlign w:val="center"/>
            <w:hideMark/>
          </w:tcPr>
          <w:p w14:paraId="637E3147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10.12</w:t>
            </w:r>
          </w:p>
        </w:tc>
        <w:tc>
          <w:tcPr>
            <w:tcW w:w="275" w:type="pct"/>
            <w:vAlign w:val="center"/>
            <w:hideMark/>
          </w:tcPr>
          <w:p w14:paraId="7B355365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0.1580</w:t>
            </w:r>
          </w:p>
        </w:tc>
        <w:tc>
          <w:tcPr>
            <w:tcW w:w="275" w:type="pct"/>
            <w:vAlign w:val="center"/>
            <w:hideMark/>
          </w:tcPr>
          <w:p w14:paraId="47CD4B64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-0.1321</w:t>
            </w:r>
          </w:p>
        </w:tc>
        <w:tc>
          <w:tcPr>
            <w:tcW w:w="275" w:type="pct"/>
            <w:vAlign w:val="center"/>
            <w:hideMark/>
          </w:tcPr>
          <w:p w14:paraId="29D2255A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0.0406</w:t>
            </w:r>
          </w:p>
        </w:tc>
        <w:tc>
          <w:tcPr>
            <w:tcW w:w="279" w:type="pct"/>
            <w:vAlign w:val="center"/>
            <w:hideMark/>
          </w:tcPr>
          <w:p w14:paraId="7DEFC85B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0.3506</w:t>
            </w:r>
          </w:p>
        </w:tc>
        <w:tc>
          <w:tcPr>
            <w:tcW w:w="275" w:type="pct"/>
            <w:vAlign w:val="center"/>
            <w:hideMark/>
          </w:tcPr>
          <w:p w14:paraId="72E64304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6.638</w:t>
            </w:r>
          </w:p>
        </w:tc>
        <w:tc>
          <w:tcPr>
            <w:tcW w:w="275" w:type="pct"/>
            <w:vAlign w:val="center"/>
            <w:hideMark/>
          </w:tcPr>
          <w:p w14:paraId="06A5E951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3.234</w:t>
            </w:r>
          </w:p>
        </w:tc>
        <w:tc>
          <w:tcPr>
            <w:tcW w:w="275" w:type="pct"/>
            <w:vAlign w:val="center"/>
            <w:hideMark/>
          </w:tcPr>
          <w:p w14:paraId="25F47B74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0.028</w:t>
            </w:r>
          </w:p>
        </w:tc>
        <w:tc>
          <w:tcPr>
            <w:tcW w:w="275" w:type="pct"/>
            <w:vAlign w:val="center"/>
            <w:hideMark/>
          </w:tcPr>
          <w:p w14:paraId="2F30DF5E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0.91</w:t>
            </w:r>
          </w:p>
        </w:tc>
        <w:tc>
          <w:tcPr>
            <w:tcW w:w="275" w:type="pct"/>
            <w:vAlign w:val="center"/>
            <w:hideMark/>
          </w:tcPr>
          <w:p w14:paraId="00F5E4E8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0.1916</w:t>
            </w:r>
          </w:p>
        </w:tc>
        <w:tc>
          <w:tcPr>
            <w:tcW w:w="275" w:type="pct"/>
            <w:vAlign w:val="center"/>
            <w:hideMark/>
          </w:tcPr>
          <w:p w14:paraId="745B3DE4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-0.0131</w:t>
            </w:r>
          </w:p>
        </w:tc>
        <w:tc>
          <w:tcPr>
            <w:tcW w:w="275" w:type="pct"/>
            <w:vAlign w:val="center"/>
            <w:hideMark/>
          </w:tcPr>
          <w:p w14:paraId="6B625B13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0.0020</w:t>
            </w:r>
          </w:p>
        </w:tc>
        <w:tc>
          <w:tcPr>
            <w:tcW w:w="278" w:type="pct"/>
            <w:vAlign w:val="center"/>
            <w:hideMark/>
          </w:tcPr>
          <w:p w14:paraId="374CC809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0.3371</w:t>
            </w:r>
          </w:p>
        </w:tc>
      </w:tr>
      <w:tr w:rsidR="00262CE4" w:rsidRPr="00262CE4" w14:paraId="6DC4C987" w14:textId="77777777" w:rsidTr="007532BF">
        <w:trPr>
          <w:trHeight w:val="319"/>
        </w:trPr>
        <w:tc>
          <w:tcPr>
            <w:tcW w:w="370" w:type="pct"/>
            <w:vAlign w:val="center"/>
            <w:hideMark/>
          </w:tcPr>
          <w:p w14:paraId="5E018FBD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500008</w:t>
            </w:r>
          </w:p>
        </w:tc>
        <w:tc>
          <w:tcPr>
            <w:tcW w:w="223" w:type="pct"/>
            <w:vAlign w:val="center"/>
            <w:hideMark/>
          </w:tcPr>
          <w:p w14:paraId="7CF42F3B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S8</w:t>
            </w:r>
          </w:p>
        </w:tc>
        <w:tc>
          <w:tcPr>
            <w:tcW w:w="275" w:type="pct"/>
            <w:vAlign w:val="center"/>
            <w:hideMark/>
          </w:tcPr>
          <w:p w14:paraId="3EC4E804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4.507</w:t>
            </w:r>
          </w:p>
        </w:tc>
        <w:tc>
          <w:tcPr>
            <w:tcW w:w="275" w:type="pct"/>
            <w:vAlign w:val="center"/>
            <w:hideMark/>
          </w:tcPr>
          <w:p w14:paraId="2305A56A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2.756</w:t>
            </w:r>
          </w:p>
        </w:tc>
        <w:tc>
          <w:tcPr>
            <w:tcW w:w="275" w:type="pct"/>
            <w:vAlign w:val="center"/>
            <w:hideMark/>
          </w:tcPr>
          <w:p w14:paraId="2AA7A3A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-0.233</w:t>
            </w:r>
          </w:p>
        </w:tc>
        <w:tc>
          <w:tcPr>
            <w:tcW w:w="275" w:type="pct"/>
            <w:vAlign w:val="center"/>
            <w:hideMark/>
          </w:tcPr>
          <w:p w14:paraId="7C3F31A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-7.04</w:t>
            </w:r>
          </w:p>
        </w:tc>
        <w:tc>
          <w:tcPr>
            <w:tcW w:w="275" w:type="pct"/>
            <w:vAlign w:val="center"/>
            <w:hideMark/>
          </w:tcPr>
          <w:p w14:paraId="1F6200DC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0.2750</w:t>
            </w:r>
          </w:p>
        </w:tc>
        <w:tc>
          <w:tcPr>
            <w:tcW w:w="275" w:type="pct"/>
            <w:vAlign w:val="center"/>
            <w:hideMark/>
          </w:tcPr>
          <w:p w14:paraId="0DC7BC2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-0.2162</w:t>
            </w:r>
          </w:p>
        </w:tc>
        <w:tc>
          <w:tcPr>
            <w:tcW w:w="275" w:type="pct"/>
            <w:vAlign w:val="center"/>
            <w:hideMark/>
          </w:tcPr>
          <w:p w14:paraId="428B1CC2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0.2478</w:t>
            </w:r>
          </w:p>
        </w:tc>
        <w:tc>
          <w:tcPr>
            <w:tcW w:w="279" w:type="pct"/>
            <w:vAlign w:val="center"/>
            <w:hideMark/>
          </w:tcPr>
          <w:p w14:paraId="6DDB1577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0.5218</w:t>
            </w:r>
          </w:p>
        </w:tc>
        <w:tc>
          <w:tcPr>
            <w:tcW w:w="275" w:type="pct"/>
            <w:vAlign w:val="center"/>
            <w:hideMark/>
          </w:tcPr>
          <w:p w14:paraId="08D37204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3.708</w:t>
            </w:r>
          </w:p>
        </w:tc>
        <w:tc>
          <w:tcPr>
            <w:tcW w:w="275" w:type="pct"/>
            <w:vAlign w:val="center"/>
            <w:hideMark/>
          </w:tcPr>
          <w:p w14:paraId="32C9B9A1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2.296</w:t>
            </w:r>
          </w:p>
        </w:tc>
        <w:tc>
          <w:tcPr>
            <w:tcW w:w="275" w:type="pct"/>
            <w:vAlign w:val="center"/>
            <w:hideMark/>
          </w:tcPr>
          <w:p w14:paraId="7FE31579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0.019</w:t>
            </w:r>
          </w:p>
        </w:tc>
        <w:tc>
          <w:tcPr>
            <w:tcW w:w="275" w:type="pct"/>
            <w:vAlign w:val="center"/>
            <w:hideMark/>
          </w:tcPr>
          <w:p w14:paraId="45BBC7CE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0.58</w:t>
            </w:r>
          </w:p>
        </w:tc>
        <w:tc>
          <w:tcPr>
            <w:tcW w:w="275" w:type="pct"/>
            <w:vAlign w:val="center"/>
            <w:hideMark/>
          </w:tcPr>
          <w:p w14:paraId="4FED059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0.4581</w:t>
            </w:r>
          </w:p>
        </w:tc>
        <w:tc>
          <w:tcPr>
            <w:tcW w:w="275" w:type="pct"/>
            <w:vAlign w:val="center"/>
            <w:hideMark/>
          </w:tcPr>
          <w:p w14:paraId="52FD9228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0.1768</w:t>
            </w:r>
          </w:p>
        </w:tc>
        <w:tc>
          <w:tcPr>
            <w:tcW w:w="275" w:type="pct"/>
            <w:vAlign w:val="center"/>
            <w:hideMark/>
          </w:tcPr>
          <w:p w14:paraId="64DCE9DC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0.3492</w:t>
            </w:r>
          </w:p>
        </w:tc>
        <w:tc>
          <w:tcPr>
            <w:tcW w:w="278" w:type="pct"/>
            <w:vAlign w:val="center"/>
            <w:hideMark/>
          </w:tcPr>
          <w:p w14:paraId="0A049B41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0.6291</w:t>
            </w:r>
          </w:p>
        </w:tc>
      </w:tr>
      <w:tr w:rsidR="00262CE4" w:rsidRPr="00262CE4" w14:paraId="10E248CF" w14:textId="77777777" w:rsidTr="007532BF">
        <w:trPr>
          <w:trHeight w:val="319"/>
        </w:trPr>
        <w:tc>
          <w:tcPr>
            <w:tcW w:w="370" w:type="pct"/>
            <w:vAlign w:val="center"/>
            <w:hideMark/>
          </w:tcPr>
          <w:p w14:paraId="317433BC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500009</w:t>
            </w:r>
          </w:p>
        </w:tc>
        <w:tc>
          <w:tcPr>
            <w:tcW w:w="223" w:type="pct"/>
            <w:vAlign w:val="center"/>
            <w:hideMark/>
          </w:tcPr>
          <w:p w14:paraId="51F17828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S9</w:t>
            </w:r>
          </w:p>
        </w:tc>
        <w:tc>
          <w:tcPr>
            <w:tcW w:w="275" w:type="pct"/>
            <w:vAlign w:val="center"/>
            <w:hideMark/>
          </w:tcPr>
          <w:p w14:paraId="379B6D99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4.540</w:t>
            </w:r>
          </w:p>
        </w:tc>
        <w:tc>
          <w:tcPr>
            <w:tcW w:w="275" w:type="pct"/>
            <w:vAlign w:val="center"/>
            <w:hideMark/>
          </w:tcPr>
          <w:p w14:paraId="60C862F8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2.744</w:t>
            </w:r>
          </w:p>
        </w:tc>
        <w:tc>
          <w:tcPr>
            <w:tcW w:w="275" w:type="pct"/>
            <w:vAlign w:val="center"/>
            <w:hideMark/>
          </w:tcPr>
          <w:p w14:paraId="02899C83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-0.257</w:t>
            </w:r>
          </w:p>
        </w:tc>
        <w:tc>
          <w:tcPr>
            <w:tcW w:w="275" w:type="pct"/>
            <w:vAlign w:val="center"/>
            <w:hideMark/>
          </w:tcPr>
          <w:p w14:paraId="74460DF3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-7.98</w:t>
            </w:r>
          </w:p>
        </w:tc>
        <w:tc>
          <w:tcPr>
            <w:tcW w:w="275" w:type="pct"/>
            <w:vAlign w:val="center"/>
            <w:hideMark/>
          </w:tcPr>
          <w:p w14:paraId="3E92249B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0.2819</w:t>
            </w:r>
          </w:p>
        </w:tc>
        <w:tc>
          <w:tcPr>
            <w:tcW w:w="275" w:type="pct"/>
            <w:vAlign w:val="center"/>
            <w:hideMark/>
          </w:tcPr>
          <w:p w14:paraId="07932C7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-0.1638</w:t>
            </w:r>
          </w:p>
        </w:tc>
        <w:tc>
          <w:tcPr>
            <w:tcW w:w="275" w:type="pct"/>
            <w:vAlign w:val="center"/>
            <w:hideMark/>
          </w:tcPr>
          <w:p w14:paraId="341EC3FA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0.2422</w:t>
            </w:r>
          </w:p>
        </w:tc>
        <w:tc>
          <w:tcPr>
            <w:tcW w:w="279" w:type="pct"/>
            <w:vAlign w:val="center"/>
            <w:hideMark/>
          </w:tcPr>
          <w:p w14:paraId="1B511E5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0.5264</w:t>
            </w:r>
          </w:p>
        </w:tc>
        <w:tc>
          <w:tcPr>
            <w:tcW w:w="275" w:type="pct"/>
            <w:vAlign w:val="center"/>
            <w:hideMark/>
          </w:tcPr>
          <w:p w14:paraId="1206E01B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3.876</w:t>
            </w:r>
          </w:p>
        </w:tc>
        <w:tc>
          <w:tcPr>
            <w:tcW w:w="275" w:type="pct"/>
            <w:vAlign w:val="center"/>
            <w:hideMark/>
          </w:tcPr>
          <w:p w14:paraId="2CD02B20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2.383</w:t>
            </w:r>
          </w:p>
        </w:tc>
        <w:tc>
          <w:tcPr>
            <w:tcW w:w="275" w:type="pct"/>
            <w:vAlign w:val="center"/>
            <w:hideMark/>
          </w:tcPr>
          <w:p w14:paraId="491330C2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0.020</w:t>
            </w:r>
          </w:p>
        </w:tc>
        <w:tc>
          <w:tcPr>
            <w:tcW w:w="275" w:type="pct"/>
            <w:vAlign w:val="center"/>
            <w:hideMark/>
          </w:tcPr>
          <w:p w14:paraId="00425CEB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0.63</w:t>
            </w:r>
          </w:p>
        </w:tc>
        <w:tc>
          <w:tcPr>
            <w:tcW w:w="275" w:type="pct"/>
            <w:vAlign w:val="center"/>
            <w:hideMark/>
          </w:tcPr>
          <w:p w14:paraId="0CF36011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0.4329</w:t>
            </w:r>
          </w:p>
        </w:tc>
        <w:tc>
          <w:tcPr>
            <w:tcW w:w="275" w:type="pct"/>
            <w:vAlign w:val="center"/>
            <w:hideMark/>
          </w:tcPr>
          <w:p w14:paraId="6FB92498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0.1518</w:t>
            </w:r>
          </w:p>
        </w:tc>
        <w:tc>
          <w:tcPr>
            <w:tcW w:w="275" w:type="pct"/>
            <w:vAlign w:val="center"/>
            <w:hideMark/>
          </w:tcPr>
          <w:p w14:paraId="2CBDE12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0.3180</w:t>
            </w:r>
          </w:p>
        </w:tc>
        <w:tc>
          <w:tcPr>
            <w:tcW w:w="278" w:type="pct"/>
            <w:vAlign w:val="center"/>
            <w:hideMark/>
          </w:tcPr>
          <w:p w14:paraId="0B748A17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0.6056</w:t>
            </w:r>
          </w:p>
        </w:tc>
      </w:tr>
      <w:tr w:rsidR="00262CE4" w:rsidRPr="00262CE4" w14:paraId="2E81EF5D" w14:textId="77777777" w:rsidTr="007532BF">
        <w:trPr>
          <w:trHeight w:val="319"/>
        </w:trPr>
        <w:tc>
          <w:tcPr>
            <w:tcW w:w="370" w:type="pct"/>
            <w:vAlign w:val="center"/>
            <w:hideMark/>
          </w:tcPr>
          <w:p w14:paraId="540FE65E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500201</w:t>
            </w:r>
          </w:p>
        </w:tc>
        <w:tc>
          <w:tcPr>
            <w:tcW w:w="223" w:type="pct"/>
            <w:vAlign w:val="center"/>
            <w:hideMark/>
          </w:tcPr>
          <w:p w14:paraId="010594B2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S10</w:t>
            </w:r>
          </w:p>
        </w:tc>
        <w:tc>
          <w:tcPr>
            <w:tcW w:w="275" w:type="pct"/>
            <w:vAlign w:val="center"/>
            <w:hideMark/>
          </w:tcPr>
          <w:p w14:paraId="4E261D65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11.157</w:t>
            </w:r>
          </w:p>
        </w:tc>
        <w:tc>
          <w:tcPr>
            <w:tcW w:w="275" w:type="pct"/>
            <w:vAlign w:val="center"/>
            <w:hideMark/>
          </w:tcPr>
          <w:p w14:paraId="27429664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4.968</w:t>
            </w:r>
          </w:p>
        </w:tc>
        <w:tc>
          <w:tcPr>
            <w:tcW w:w="275" w:type="pct"/>
            <w:vAlign w:val="center"/>
            <w:hideMark/>
          </w:tcPr>
          <w:p w14:paraId="40905272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0.725</w:t>
            </w:r>
          </w:p>
        </w:tc>
        <w:tc>
          <w:tcPr>
            <w:tcW w:w="275" w:type="pct"/>
            <w:vAlign w:val="center"/>
            <w:hideMark/>
          </w:tcPr>
          <w:p w14:paraId="7BB7AA44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23.90</w:t>
            </w:r>
          </w:p>
        </w:tc>
        <w:tc>
          <w:tcPr>
            <w:tcW w:w="275" w:type="pct"/>
            <w:vAlign w:val="center"/>
            <w:hideMark/>
          </w:tcPr>
          <w:p w14:paraId="500BDE26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0.0866</w:t>
            </w:r>
          </w:p>
        </w:tc>
        <w:tc>
          <w:tcPr>
            <w:tcW w:w="275" w:type="pct"/>
            <w:vAlign w:val="center"/>
            <w:hideMark/>
          </w:tcPr>
          <w:p w14:paraId="725643EC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-0.0781</w:t>
            </w:r>
          </w:p>
        </w:tc>
        <w:tc>
          <w:tcPr>
            <w:tcW w:w="275" w:type="pct"/>
            <w:vAlign w:val="center"/>
            <w:hideMark/>
          </w:tcPr>
          <w:p w14:paraId="7278B90E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-0.1344</w:t>
            </w:r>
          </w:p>
        </w:tc>
        <w:tc>
          <w:tcPr>
            <w:tcW w:w="279" w:type="pct"/>
            <w:vAlign w:val="center"/>
            <w:hideMark/>
          </w:tcPr>
          <w:p w14:paraId="1C6045E6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0.2235</w:t>
            </w:r>
          </w:p>
        </w:tc>
        <w:tc>
          <w:tcPr>
            <w:tcW w:w="275" w:type="pct"/>
            <w:vAlign w:val="center"/>
            <w:hideMark/>
          </w:tcPr>
          <w:p w14:paraId="34664D1D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11.375</w:t>
            </w:r>
          </w:p>
        </w:tc>
        <w:tc>
          <w:tcPr>
            <w:tcW w:w="275" w:type="pct"/>
            <w:vAlign w:val="center"/>
            <w:hideMark/>
          </w:tcPr>
          <w:p w14:paraId="53A93317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4.679</w:t>
            </w:r>
          </w:p>
        </w:tc>
        <w:tc>
          <w:tcPr>
            <w:tcW w:w="275" w:type="pct"/>
            <w:vAlign w:val="center"/>
            <w:hideMark/>
          </w:tcPr>
          <w:p w14:paraId="1D19E63B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0.066</w:t>
            </w:r>
          </w:p>
        </w:tc>
        <w:tc>
          <w:tcPr>
            <w:tcW w:w="275" w:type="pct"/>
            <w:vAlign w:val="center"/>
            <w:hideMark/>
          </w:tcPr>
          <w:p w14:paraId="05A215FE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2.19</w:t>
            </w:r>
          </w:p>
        </w:tc>
        <w:tc>
          <w:tcPr>
            <w:tcW w:w="275" w:type="pct"/>
            <w:vAlign w:val="center"/>
            <w:hideMark/>
          </w:tcPr>
          <w:p w14:paraId="3632595C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0.0868</w:t>
            </w:r>
          </w:p>
        </w:tc>
        <w:tc>
          <w:tcPr>
            <w:tcW w:w="275" w:type="pct"/>
            <w:vAlign w:val="center"/>
            <w:hideMark/>
          </w:tcPr>
          <w:p w14:paraId="449AFF14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-0.1206</w:t>
            </w:r>
          </w:p>
        </w:tc>
        <w:tc>
          <w:tcPr>
            <w:tcW w:w="275" w:type="pct"/>
            <w:vAlign w:val="center"/>
            <w:hideMark/>
          </w:tcPr>
          <w:p w14:paraId="0938883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-0.0690</w:t>
            </w:r>
          </w:p>
        </w:tc>
        <w:tc>
          <w:tcPr>
            <w:tcW w:w="278" w:type="pct"/>
            <w:vAlign w:val="center"/>
            <w:hideMark/>
          </w:tcPr>
          <w:p w14:paraId="58CF9487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0.2419</w:t>
            </w:r>
          </w:p>
        </w:tc>
      </w:tr>
      <w:tr w:rsidR="00262CE4" w:rsidRPr="00262CE4" w14:paraId="2DADD3F1" w14:textId="77777777" w:rsidTr="007532BF">
        <w:trPr>
          <w:trHeight w:val="319"/>
        </w:trPr>
        <w:tc>
          <w:tcPr>
            <w:tcW w:w="370" w:type="pct"/>
            <w:vAlign w:val="center"/>
            <w:hideMark/>
          </w:tcPr>
          <w:p w14:paraId="49C880FA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500202</w:t>
            </w:r>
          </w:p>
        </w:tc>
        <w:tc>
          <w:tcPr>
            <w:tcW w:w="223" w:type="pct"/>
            <w:vAlign w:val="center"/>
            <w:hideMark/>
          </w:tcPr>
          <w:p w14:paraId="2C08C785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S11</w:t>
            </w:r>
          </w:p>
        </w:tc>
        <w:tc>
          <w:tcPr>
            <w:tcW w:w="275" w:type="pct"/>
            <w:vAlign w:val="center"/>
            <w:hideMark/>
          </w:tcPr>
          <w:p w14:paraId="67DB04D8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10.200</w:t>
            </w:r>
          </w:p>
        </w:tc>
        <w:tc>
          <w:tcPr>
            <w:tcW w:w="275" w:type="pct"/>
            <w:vAlign w:val="center"/>
            <w:hideMark/>
          </w:tcPr>
          <w:p w14:paraId="5855AFE7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4.097</w:t>
            </w:r>
          </w:p>
        </w:tc>
        <w:tc>
          <w:tcPr>
            <w:tcW w:w="275" w:type="pct"/>
            <w:vAlign w:val="center"/>
            <w:hideMark/>
          </w:tcPr>
          <w:p w14:paraId="6A4A1E29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0.234</w:t>
            </w:r>
          </w:p>
        </w:tc>
        <w:tc>
          <w:tcPr>
            <w:tcW w:w="275" w:type="pct"/>
            <w:vAlign w:val="center"/>
            <w:hideMark/>
          </w:tcPr>
          <w:p w14:paraId="387404A7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9.04</w:t>
            </w:r>
          </w:p>
        </w:tc>
        <w:tc>
          <w:tcPr>
            <w:tcW w:w="275" w:type="pct"/>
            <w:vAlign w:val="center"/>
            <w:hideMark/>
          </w:tcPr>
          <w:p w14:paraId="55E35AE0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0.0824</w:t>
            </w:r>
          </w:p>
        </w:tc>
        <w:tc>
          <w:tcPr>
            <w:tcW w:w="275" w:type="pct"/>
            <w:vAlign w:val="center"/>
            <w:hideMark/>
          </w:tcPr>
          <w:p w14:paraId="0E2225E9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-0.0453</w:t>
            </w:r>
          </w:p>
        </w:tc>
        <w:tc>
          <w:tcPr>
            <w:tcW w:w="275" w:type="pct"/>
            <w:vAlign w:val="center"/>
            <w:hideMark/>
          </w:tcPr>
          <w:p w14:paraId="4F1509A6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-0.1520</w:t>
            </w:r>
          </w:p>
        </w:tc>
        <w:tc>
          <w:tcPr>
            <w:tcW w:w="279" w:type="pct"/>
            <w:vAlign w:val="center"/>
            <w:hideMark/>
          </w:tcPr>
          <w:p w14:paraId="7520135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0.1870</w:t>
            </w:r>
          </w:p>
        </w:tc>
        <w:tc>
          <w:tcPr>
            <w:tcW w:w="275" w:type="pct"/>
            <w:vAlign w:val="center"/>
            <w:hideMark/>
          </w:tcPr>
          <w:p w14:paraId="6A941D31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10.541</w:t>
            </w:r>
          </w:p>
        </w:tc>
        <w:tc>
          <w:tcPr>
            <w:tcW w:w="275" w:type="pct"/>
            <w:vAlign w:val="center"/>
            <w:hideMark/>
          </w:tcPr>
          <w:p w14:paraId="4F30E067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4.037</w:t>
            </w:r>
          </w:p>
        </w:tc>
        <w:tc>
          <w:tcPr>
            <w:tcW w:w="275" w:type="pct"/>
            <w:vAlign w:val="center"/>
            <w:hideMark/>
          </w:tcPr>
          <w:p w14:paraId="211DB612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0.070</w:t>
            </w:r>
          </w:p>
        </w:tc>
        <w:tc>
          <w:tcPr>
            <w:tcW w:w="275" w:type="pct"/>
            <w:vAlign w:val="center"/>
            <w:hideMark/>
          </w:tcPr>
          <w:p w14:paraId="0BDEA48A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2.69</w:t>
            </w:r>
          </w:p>
        </w:tc>
        <w:tc>
          <w:tcPr>
            <w:tcW w:w="275" w:type="pct"/>
            <w:vAlign w:val="center"/>
            <w:hideMark/>
          </w:tcPr>
          <w:p w14:paraId="775AE6F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0.0862</w:t>
            </w:r>
          </w:p>
        </w:tc>
        <w:tc>
          <w:tcPr>
            <w:tcW w:w="275" w:type="pct"/>
            <w:vAlign w:val="center"/>
            <w:hideMark/>
          </w:tcPr>
          <w:p w14:paraId="755CAC8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-0.1163</w:t>
            </w:r>
          </w:p>
        </w:tc>
        <w:tc>
          <w:tcPr>
            <w:tcW w:w="275" w:type="pct"/>
            <w:vAlign w:val="center"/>
            <w:hideMark/>
          </w:tcPr>
          <w:p w14:paraId="7F54E7C0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-0.0732</w:t>
            </w:r>
          </w:p>
        </w:tc>
        <w:tc>
          <w:tcPr>
            <w:tcW w:w="278" w:type="pct"/>
            <w:vAlign w:val="center"/>
            <w:hideMark/>
          </w:tcPr>
          <w:p w14:paraId="774BB00D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0.2292</w:t>
            </w:r>
          </w:p>
        </w:tc>
      </w:tr>
      <w:tr w:rsidR="00262CE4" w:rsidRPr="00262CE4" w14:paraId="02F4FE22" w14:textId="77777777" w:rsidTr="007532BF">
        <w:trPr>
          <w:trHeight w:val="319"/>
        </w:trPr>
        <w:tc>
          <w:tcPr>
            <w:tcW w:w="370" w:type="pct"/>
            <w:vAlign w:val="center"/>
            <w:hideMark/>
          </w:tcPr>
          <w:p w14:paraId="00A889B7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500301</w:t>
            </w:r>
          </w:p>
        </w:tc>
        <w:tc>
          <w:tcPr>
            <w:tcW w:w="223" w:type="pct"/>
            <w:vAlign w:val="center"/>
            <w:hideMark/>
          </w:tcPr>
          <w:p w14:paraId="5CB7D7B1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S12</w:t>
            </w:r>
          </w:p>
        </w:tc>
        <w:tc>
          <w:tcPr>
            <w:tcW w:w="275" w:type="pct"/>
            <w:vAlign w:val="center"/>
            <w:hideMark/>
          </w:tcPr>
          <w:p w14:paraId="13DA9392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9.795</w:t>
            </w:r>
          </w:p>
        </w:tc>
        <w:tc>
          <w:tcPr>
            <w:tcW w:w="275" w:type="pct"/>
            <w:vAlign w:val="center"/>
            <w:hideMark/>
          </w:tcPr>
          <w:p w14:paraId="435C070E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4.390</w:t>
            </w:r>
          </w:p>
        </w:tc>
        <w:tc>
          <w:tcPr>
            <w:tcW w:w="275" w:type="pct"/>
            <w:vAlign w:val="center"/>
            <w:hideMark/>
          </w:tcPr>
          <w:p w14:paraId="3C8774B6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0.154</w:t>
            </w:r>
          </w:p>
        </w:tc>
        <w:tc>
          <w:tcPr>
            <w:tcW w:w="275" w:type="pct"/>
            <w:vAlign w:val="center"/>
            <w:hideMark/>
          </w:tcPr>
          <w:p w14:paraId="33952EAD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5.29</w:t>
            </w:r>
          </w:p>
        </w:tc>
        <w:tc>
          <w:tcPr>
            <w:tcW w:w="275" w:type="pct"/>
            <w:vAlign w:val="center"/>
            <w:hideMark/>
          </w:tcPr>
          <w:p w14:paraId="7D2C8467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0.0974</w:t>
            </w:r>
          </w:p>
        </w:tc>
        <w:tc>
          <w:tcPr>
            <w:tcW w:w="275" w:type="pct"/>
            <w:vAlign w:val="center"/>
            <w:hideMark/>
          </w:tcPr>
          <w:p w14:paraId="2FE0504A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-0.0535</w:t>
            </w:r>
          </w:p>
        </w:tc>
        <w:tc>
          <w:tcPr>
            <w:tcW w:w="275" w:type="pct"/>
            <w:vAlign w:val="center"/>
            <w:hideMark/>
          </w:tcPr>
          <w:p w14:paraId="4B74FDE0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-0.1148</w:t>
            </w:r>
          </w:p>
        </w:tc>
        <w:tc>
          <w:tcPr>
            <w:tcW w:w="279" w:type="pct"/>
            <w:vAlign w:val="center"/>
            <w:hideMark/>
          </w:tcPr>
          <w:p w14:paraId="623C4FCB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0.2260</w:t>
            </w:r>
          </w:p>
        </w:tc>
        <w:tc>
          <w:tcPr>
            <w:tcW w:w="275" w:type="pct"/>
            <w:vAlign w:val="center"/>
            <w:hideMark/>
          </w:tcPr>
          <w:p w14:paraId="3ECDFB48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10.050</w:t>
            </w:r>
          </w:p>
        </w:tc>
        <w:tc>
          <w:tcPr>
            <w:tcW w:w="275" w:type="pct"/>
            <w:vAlign w:val="center"/>
            <w:hideMark/>
          </w:tcPr>
          <w:p w14:paraId="7F2DDF81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4.316</w:t>
            </w:r>
          </w:p>
        </w:tc>
        <w:tc>
          <w:tcPr>
            <w:tcW w:w="275" w:type="pct"/>
            <w:vAlign w:val="center"/>
            <w:hideMark/>
          </w:tcPr>
          <w:p w14:paraId="1DE45CB7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0.065</w:t>
            </w:r>
          </w:p>
        </w:tc>
        <w:tc>
          <w:tcPr>
            <w:tcW w:w="275" w:type="pct"/>
            <w:vAlign w:val="center"/>
            <w:hideMark/>
          </w:tcPr>
          <w:p w14:paraId="5CC58DE7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2.21</w:t>
            </w:r>
          </w:p>
        </w:tc>
        <w:tc>
          <w:tcPr>
            <w:tcW w:w="275" w:type="pct"/>
            <w:vAlign w:val="center"/>
            <w:hideMark/>
          </w:tcPr>
          <w:p w14:paraId="21E1C451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0.1079</w:t>
            </w:r>
          </w:p>
        </w:tc>
        <w:tc>
          <w:tcPr>
            <w:tcW w:w="275" w:type="pct"/>
            <w:vAlign w:val="center"/>
            <w:hideMark/>
          </w:tcPr>
          <w:p w14:paraId="6D351264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-0.1090</w:t>
            </w:r>
          </w:p>
        </w:tc>
        <w:tc>
          <w:tcPr>
            <w:tcW w:w="275" w:type="pct"/>
            <w:vAlign w:val="center"/>
            <w:hideMark/>
          </w:tcPr>
          <w:p w14:paraId="280F84A9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-0.0455</w:t>
            </w:r>
          </w:p>
        </w:tc>
        <w:tc>
          <w:tcPr>
            <w:tcW w:w="278" w:type="pct"/>
            <w:vAlign w:val="center"/>
            <w:hideMark/>
          </w:tcPr>
          <w:p w14:paraId="76610475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0.2697</w:t>
            </w:r>
          </w:p>
        </w:tc>
      </w:tr>
      <w:tr w:rsidR="00262CE4" w:rsidRPr="00262CE4" w14:paraId="46DB9640" w14:textId="77777777" w:rsidTr="007532BF">
        <w:trPr>
          <w:trHeight w:val="402"/>
        </w:trPr>
        <w:tc>
          <w:tcPr>
            <w:tcW w:w="370" w:type="pct"/>
            <w:vAlign w:val="center"/>
            <w:hideMark/>
          </w:tcPr>
          <w:p w14:paraId="0BC61B1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Regional Mean</w:t>
            </w:r>
          </w:p>
        </w:tc>
        <w:tc>
          <w:tcPr>
            <w:tcW w:w="223" w:type="pct"/>
            <w:vAlign w:val="center"/>
            <w:hideMark/>
          </w:tcPr>
          <w:p w14:paraId="4A0B33A7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All</w:t>
            </w:r>
          </w:p>
        </w:tc>
        <w:tc>
          <w:tcPr>
            <w:tcW w:w="275" w:type="pct"/>
            <w:vAlign w:val="center"/>
            <w:hideMark/>
          </w:tcPr>
          <w:p w14:paraId="2AC971C4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8.361</w:t>
            </w:r>
          </w:p>
        </w:tc>
        <w:tc>
          <w:tcPr>
            <w:tcW w:w="275" w:type="pct"/>
            <w:vAlign w:val="center"/>
            <w:hideMark/>
          </w:tcPr>
          <w:p w14:paraId="0D1E2A2C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4.062</w:t>
            </w:r>
          </w:p>
        </w:tc>
        <w:tc>
          <w:tcPr>
            <w:tcW w:w="275" w:type="pct"/>
            <w:vAlign w:val="center"/>
            <w:hideMark/>
          </w:tcPr>
          <w:p w14:paraId="594495C7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0.307</w:t>
            </w:r>
          </w:p>
        </w:tc>
        <w:tc>
          <w:tcPr>
            <w:tcW w:w="275" w:type="pct"/>
            <w:vAlign w:val="center"/>
            <w:hideMark/>
          </w:tcPr>
          <w:p w14:paraId="3732CB2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9.75</w:t>
            </w:r>
          </w:p>
        </w:tc>
        <w:tc>
          <w:tcPr>
            <w:tcW w:w="275" w:type="pct"/>
            <w:vAlign w:val="center"/>
            <w:hideMark/>
          </w:tcPr>
          <w:p w14:paraId="32A9A663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0.1529</w:t>
            </w:r>
          </w:p>
        </w:tc>
        <w:tc>
          <w:tcPr>
            <w:tcW w:w="275" w:type="pct"/>
            <w:vAlign w:val="center"/>
            <w:hideMark/>
          </w:tcPr>
          <w:p w14:paraId="3160F56A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-0.1023</w:t>
            </w:r>
          </w:p>
        </w:tc>
        <w:tc>
          <w:tcPr>
            <w:tcW w:w="275" w:type="pct"/>
            <w:vAlign w:val="center"/>
            <w:hideMark/>
          </w:tcPr>
          <w:p w14:paraId="6FB3A7FD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-0.0045</w:t>
            </w:r>
          </w:p>
        </w:tc>
        <w:tc>
          <w:tcPr>
            <w:tcW w:w="279" w:type="pct"/>
            <w:vAlign w:val="center"/>
            <w:hideMark/>
          </w:tcPr>
          <w:p w14:paraId="5A4095DC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0.3250</w:t>
            </w:r>
          </w:p>
        </w:tc>
        <w:tc>
          <w:tcPr>
            <w:tcW w:w="275" w:type="pct"/>
            <w:vAlign w:val="center"/>
            <w:hideMark/>
          </w:tcPr>
          <w:p w14:paraId="7AC209FC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8.254</w:t>
            </w:r>
          </w:p>
        </w:tc>
        <w:tc>
          <w:tcPr>
            <w:tcW w:w="275" w:type="pct"/>
            <w:vAlign w:val="center"/>
            <w:hideMark/>
          </w:tcPr>
          <w:p w14:paraId="01060C6D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3.804</w:t>
            </w:r>
          </w:p>
        </w:tc>
        <w:tc>
          <w:tcPr>
            <w:tcW w:w="275" w:type="pct"/>
            <w:vAlign w:val="center"/>
            <w:hideMark/>
          </w:tcPr>
          <w:p w14:paraId="60175915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0.045</w:t>
            </w:r>
          </w:p>
        </w:tc>
        <w:tc>
          <w:tcPr>
            <w:tcW w:w="275" w:type="pct"/>
            <w:vAlign w:val="center"/>
            <w:hideMark/>
          </w:tcPr>
          <w:p w14:paraId="7AC17044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1.51</w:t>
            </w:r>
          </w:p>
        </w:tc>
        <w:tc>
          <w:tcPr>
            <w:tcW w:w="275" w:type="pct"/>
            <w:vAlign w:val="center"/>
            <w:hideMark/>
          </w:tcPr>
          <w:p w14:paraId="69FCCCB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0.1903</w:t>
            </w:r>
          </w:p>
        </w:tc>
        <w:tc>
          <w:tcPr>
            <w:tcW w:w="275" w:type="pct"/>
            <w:vAlign w:val="center"/>
            <w:hideMark/>
          </w:tcPr>
          <w:p w14:paraId="2247B8E5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-0.0365</w:t>
            </w:r>
          </w:p>
        </w:tc>
        <w:tc>
          <w:tcPr>
            <w:tcW w:w="275" w:type="pct"/>
            <w:vAlign w:val="center"/>
            <w:hideMark/>
          </w:tcPr>
          <w:p w14:paraId="348CE62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0.0354</w:t>
            </w:r>
          </w:p>
        </w:tc>
        <w:tc>
          <w:tcPr>
            <w:tcW w:w="278" w:type="pct"/>
            <w:vAlign w:val="center"/>
            <w:hideMark/>
          </w:tcPr>
          <w:p w14:paraId="1C676D5F" w14:textId="77777777" w:rsidR="00262CE4" w:rsidRPr="00262CE4" w:rsidRDefault="00262CE4" w:rsidP="00262CE4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0.3518</w:t>
            </w:r>
          </w:p>
        </w:tc>
      </w:tr>
    </w:tbl>
    <w:p w14:paraId="0066916F" w14:textId="4BBA468F" w:rsidR="00895149" w:rsidRPr="00BD6006" w:rsidRDefault="00AC3B84" w:rsidP="00AC3B84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  <w:sectPr w:rsidR="00895149" w:rsidRPr="00BD6006" w:rsidSect="00895149">
          <w:pgSz w:w="15840" w:h="12240" w:orient="landscape"/>
          <w:pgMar w:top="1684" w:right="1077" w:bottom="1077" w:left="1077" w:header="720" w:footer="720" w:gutter="0"/>
          <w:cols w:space="720"/>
          <w:docGrid w:linePitch="360"/>
        </w:sectPr>
      </w:pPr>
      <w:r w:rsidRPr="00AC3B84">
        <w:rPr>
          <w:rFonts w:ascii="Browallia New" w:eastAsia="Browallia New" w:hAnsi="Browallia New" w:cs="Browallia New"/>
          <w:sz w:val="30"/>
          <w:szCs w:val="30"/>
        </w:rPr>
        <w:t>Interpretation: RMSE, MAE, |MBE|, |</w:t>
      </w:r>
      <w:proofErr w:type="spellStart"/>
      <w:r w:rsidRPr="00AC3B84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AC3B84">
        <w:rPr>
          <w:rFonts w:ascii="Browallia New" w:eastAsia="Browallia New" w:hAnsi="Browallia New" w:cs="Browallia New"/>
          <w:sz w:val="30"/>
          <w:szCs w:val="30"/>
        </w:rPr>
        <w:t xml:space="preserve">| lower = better.  r, NSE, KGE, d higher = better (max = 1).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Bold</w:t>
      </w:r>
      <w:r w:rsidRPr="00AC3B84">
        <w:rPr>
          <w:rFonts w:ascii="Browallia New" w:eastAsia="Browallia New" w:hAnsi="Browallia New" w:cs="Browallia New"/>
          <w:sz w:val="30"/>
          <w:szCs w:val="30"/>
        </w:rPr>
        <w:t xml:space="preserve"> = improvement after QDM.</w:t>
      </w:r>
      <w:r w:rsidR="00982E25"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 </w:t>
      </w:r>
    </w:p>
    <w:p w14:paraId="76060CBC" w14:textId="77777777" w:rsidR="00982E25" w:rsidRPr="00982E25" w:rsidRDefault="00982E25" w:rsidP="007532BF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982E25">
        <w:rPr>
          <w:rFonts w:ascii="Browallia New" w:eastAsia="Browallia New" w:hAnsi="Browallia New" w:cs="Browallia New"/>
          <w:sz w:val="30"/>
          <w:szCs w:val="30"/>
        </w:rPr>
        <w:lastRenderedPageBreak/>
        <w:t xml:space="preserve">QDM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สามารถลด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systematic bias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>ของแบบจำลองได้อย่างมีประสิทธิภาพ</w:t>
      </w:r>
    </w:p>
    <w:p w14:paraId="61237252" w14:textId="77777777" w:rsidR="00982E25" w:rsidRPr="00982E25" w:rsidRDefault="00982E25" w:rsidP="00982E25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982E25">
        <w:rPr>
          <w:rFonts w:ascii="Browallia New" w:eastAsia="Browallia New" w:hAnsi="Browallia New" w:cs="Browallia New"/>
          <w:sz w:val="30"/>
          <w:szCs w:val="30"/>
          <w:cs/>
        </w:rPr>
        <w:t>ในด้านความสัมพันธ์เชิงสถิติ ค่า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982E25">
        <w:rPr>
          <w:rFonts w:ascii="Browallia New" w:eastAsia="Browallia New" w:hAnsi="Browallia New" w:cs="Browallia New"/>
          <w:b/>
          <w:bCs/>
          <w:sz w:val="30"/>
          <w:szCs w:val="30"/>
        </w:rPr>
        <w:t>Pearson correlation coefficient (r)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เพิ่มขึ้นจาก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0.153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เป็น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0.209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>บ่งชี้ว่าแบบจำลองที่ผ่านการปรับแก้สามารถสะท้อนแนวโน้มของข้อมูลตรวจวัดได้ดีขึ้น อย่างไรก็ตาม ค่า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982E25">
        <w:rPr>
          <w:rFonts w:ascii="Browallia New" w:eastAsia="Browallia New" w:hAnsi="Browallia New" w:cs="Browallia New"/>
          <w:b/>
          <w:bCs/>
          <w:sz w:val="30"/>
          <w:szCs w:val="30"/>
        </w:rPr>
        <w:t>Nash–Sutcliffe Efficiency (NSE)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>ยังคงมีค่าติดลบทั้งก่อนและหลังการปรับแก้ (</w:t>
      </w:r>
      <w:r w:rsidRPr="00982E25">
        <w:rPr>
          <w:rFonts w:ascii="Cambria Math" w:eastAsia="Browallia New" w:hAnsi="Cambria Math" w:cs="Cambria Math" w:hint="cs"/>
          <w:sz w:val="30"/>
          <w:szCs w:val="30"/>
          <w:cs/>
        </w:rPr>
        <w:t>−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0.097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และ </w:t>
      </w:r>
      <w:r w:rsidRPr="00982E25">
        <w:rPr>
          <w:rFonts w:ascii="Cambria Math" w:eastAsia="Browallia New" w:hAnsi="Cambria Math" w:cs="Cambria Math" w:hint="cs"/>
          <w:sz w:val="30"/>
          <w:szCs w:val="30"/>
          <w:cs/>
        </w:rPr>
        <w:t>−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0.081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>ตามลำดับ) ซึ่งสะท้อนให้เห็นถึงข้อจำกัดของแบบจำลองในการจำลองปริมาณฝนรายวันได้อย่างแม่นยำ โดยลักษณะดังกล่าวพบได้ทั่วไปในงานศึกษาฝนระดับรายวัน เนื่องจากมีความผันผวนสูง</w:t>
      </w:r>
    </w:p>
    <w:p w14:paraId="27E58E87" w14:textId="77777777" w:rsidR="00982E25" w:rsidRPr="00982E25" w:rsidRDefault="00982E25" w:rsidP="00982E25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982E25">
        <w:rPr>
          <w:rFonts w:ascii="Browallia New" w:eastAsia="Browallia New" w:hAnsi="Browallia New" w:cs="Browallia New"/>
          <w:sz w:val="30"/>
          <w:szCs w:val="30"/>
          <w:cs/>
        </w:rPr>
        <w:t>ค่า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982E25">
        <w:rPr>
          <w:rFonts w:ascii="Browallia New" w:eastAsia="Browallia New" w:hAnsi="Browallia New" w:cs="Browallia New"/>
          <w:b/>
          <w:bCs/>
          <w:sz w:val="30"/>
          <w:szCs w:val="30"/>
        </w:rPr>
        <w:t>Kling–Gupta Efficiency (KGE)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เพิ่มขึ้นจาก </w:t>
      </w:r>
      <w:r w:rsidRPr="00982E25">
        <w:rPr>
          <w:rFonts w:ascii="Cambria Math" w:eastAsia="Browallia New" w:hAnsi="Cambria Math" w:cs="Cambria Math" w:hint="cs"/>
          <w:sz w:val="30"/>
          <w:szCs w:val="30"/>
          <w:cs/>
        </w:rPr>
        <w:t>−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0.012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เป็น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0.037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แสดงถึงการปรับปรุงทั้งในด้านความสัมพันธ์ ความแปรปรวน และ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bias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>โดยเฉพาะองค์ประกอบด้าน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982E25">
        <w:rPr>
          <w:rFonts w:ascii="Browallia New" w:eastAsia="Browallia New" w:hAnsi="Browallia New" w:cs="Browallia New"/>
          <w:b/>
          <w:bCs/>
          <w:sz w:val="30"/>
          <w:szCs w:val="30"/>
        </w:rPr>
        <w:t>bias ratio (</w:t>
      </w:r>
      <w:proofErr w:type="spellStart"/>
      <w:r w:rsidRPr="00982E25">
        <w:rPr>
          <w:rFonts w:ascii="Browallia New" w:eastAsia="Browallia New" w:hAnsi="Browallia New" w:cs="Browallia New"/>
          <w:b/>
          <w:bCs/>
          <w:sz w:val="30"/>
          <w:szCs w:val="30"/>
        </w:rPr>
        <w:t>KGE_beta</w:t>
      </w:r>
      <w:proofErr w:type="spellEnd"/>
      <w:r w:rsidRPr="00982E25">
        <w:rPr>
          <w:rFonts w:ascii="Browallia New" w:eastAsia="Browallia New" w:hAnsi="Browallia New" w:cs="Browallia New"/>
          <w:b/>
          <w:bCs/>
          <w:sz w:val="30"/>
          <w:szCs w:val="30"/>
        </w:rPr>
        <w:t>)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ที่เข้าใกล้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1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>มากขึ้นหลังการปรับแก้</w:t>
      </w:r>
    </w:p>
    <w:p w14:paraId="2C99A99C" w14:textId="77777777" w:rsidR="00982E25" w:rsidRPr="00982E25" w:rsidRDefault="00982E25" w:rsidP="00982E25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982E25">
        <w:rPr>
          <w:rFonts w:ascii="Browallia New" w:eastAsia="Browallia New" w:hAnsi="Browallia New" w:cs="Browallia New"/>
          <w:sz w:val="30"/>
          <w:szCs w:val="30"/>
          <w:cs/>
        </w:rPr>
        <w:t>นอกจากนี้ ค่า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982E25">
        <w:rPr>
          <w:rFonts w:ascii="Browallia New" w:eastAsia="Browallia New" w:hAnsi="Browallia New" w:cs="Browallia New"/>
          <w:b/>
          <w:bCs/>
          <w:sz w:val="30"/>
          <w:szCs w:val="30"/>
        </w:rPr>
        <w:t>Index of Agreement (d)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เพิ่มขึ้นจาก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0.327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เป็น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0.369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>แสดงให้เห็นว่าแบบจำลองหลังการปรับแก้มีความสอดคล้องกับข้อมูลตรวจวัดมากขึ้น</w:t>
      </w:r>
    </w:p>
    <w:p w14:paraId="1E0C93F9" w14:textId="77777777" w:rsidR="00982E25" w:rsidRDefault="00982E25" w:rsidP="00982E25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982E25">
        <w:rPr>
          <w:rFonts w:ascii="Browallia New" w:eastAsia="Browallia New" w:hAnsi="Browallia New" w:cs="Browallia New"/>
          <w:sz w:val="30"/>
          <w:szCs w:val="30"/>
          <w:cs/>
        </w:rPr>
        <w:t>เมื่อพิจารณารายสถานี (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Table 2)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พบว่า การปรับแก้ค่าอคติสามารถลดค่า </w:t>
      </w:r>
      <w:proofErr w:type="spellStart"/>
      <w:r w:rsidRPr="00982E25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ได้อย่างมีประสิทธิภาพในทุกสถานี และช่วยปรับปรุงค่า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RMSE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และ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MAE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ในส่วนใหญ่ของสถานี โดยเฉพาะสถานี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S8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และ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S9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ที่มีการปรับปรุงค่า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NSE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และ </w:t>
      </w:r>
      <w:r w:rsidRPr="00982E25">
        <w:rPr>
          <w:rFonts w:ascii="Browallia New" w:eastAsia="Browallia New" w:hAnsi="Browallia New" w:cs="Browallia New"/>
          <w:sz w:val="30"/>
          <w:szCs w:val="30"/>
        </w:rPr>
        <w:t xml:space="preserve">KGE 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>อย่างชัดเจน</w:t>
      </w:r>
    </w:p>
    <w:p w14:paraId="09FE346B" w14:textId="4267BD8E" w:rsidR="00C345D1" w:rsidRPr="00982E25" w:rsidRDefault="00C345D1" w:rsidP="00982E25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แต่อย่างไรก็ตาม </w:t>
      </w:r>
      <w:r w:rsidRPr="00C345D1">
        <w:rPr>
          <w:rFonts w:ascii="Browallia New" w:eastAsia="Browallia New" w:hAnsi="Browallia New" w:cs="Browallia New"/>
          <w:sz w:val="30"/>
          <w:szCs w:val="30"/>
          <w:cs/>
        </w:rPr>
        <w:t xml:space="preserve">แม้ว่า </w:t>
      </w:r>
      <w:r w:rsidRPr="00C345D1">
        <w:rPr>
          <w:rFonts w:ascii="Browallia New" w:eastAsia="Browallia New" w:hAnsi="Browallia New" w:cs="Browallia New"/>
          <w:sz w:val="30"/>
          <w:szCs w:val="30"/>
        </w:rPr>
        <w:t xml:space="preserve">QDM </w:t>
      </w:r>
      <w:r w:rsidRPr="00C345D1">
        <w:rPr>
          <w:rFonts w:ascii="Browallia New" w:eastAsia="Browallia New" w:hAnsi="Browallia New" w:cs="Browallia New"/>
          <w:sz w:val="30"/>
          <w:szCs w:val="30"/>
          <w:cs/>
        </w:rPr>
        <w:t xml:space="preserve">จะสามารถลดค่า </w:t>
      </w:r>
      <w:r w:rsidRPr="00C345D1">
        <w:rPr>
          <w:rFonts w:ascii="Browallia New" w:eastAsia="Browallia New" w:hAnsi="Browallia New" w:cs="Browallia New"/>
          <w:sz w:val="30"/>
          <w:szCs w:val="30"/>
        </w:rPr>
        <w:t xml:space="preserve">bias </w:t>
      </w:r>
      <w:r w:rsidRPr="00C345D1">
        <w:rPr>
          <w:rFonts w:ascii="Browallia New" w:eastAsia="Browallia New" w:hAnsi="Browallia New" w:cs="Browallia New"/>
          <w:sz w:val="30"/>
          <w:szCs w:val="30"/>
          <w:cs/>
        </w:rPr>
        <w:t xml:space="preserve">และปรับปรุงค่า </w:t>
      </w:r>
      <w:r w:rsidRPr="00C345D1">
        <w:rPr>
          <w:rFonts w:ascii="Browallia New" w:eastAsia="Browallia New" w:hAnsi="Browallia New" w:cs="Browallia New"/>
          <w:sz w:val="30"/>
          <w:szCs w:val="30"/>
        </w:rPr>
        <w:t xml:space="preserve">correlation </w:t>
      </w:r>
      <w:r w:rsidRPr="00C345D1">
        <w:rPr>
          <w:rFonts w:ascii="Browallia New" w:eastAsia="Browallia New" w:hAnsi="Browallia New" w:cs="Browallia New"/>
          <w:sz w:val="30"/>
          <w:szCs w:val="30"/>
          <w:cs/>
        </w:rPr>
        <w:t xml:space="preserve">ได้ 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แต่</w:t>
      </w:r>
      <w:r w:rsidRPr="00C345D1">
        <w:rPr>
          <w:rFonts w:ascii="Browallia New" w:eastAsia="Browallia New" w:hAnsi="Browallia New" w:cs="Browallia New"/>
          <w:sz w:val="30"/>
          <w:szCs w:val="30"/>
          <w:cs/>
        </w:rPr>
        <w:t xml:space="preserve">ค่า </w:t>
      </w:r>
      <w:r w:rsidRPr="00C345D1">
        <w:rPr>
          <w:rFonts w:ascii="Browallia New" w:eastAsia="Browallia New" w:hAnsi="Browallia New" w:cs="Browallia New"/>
          <w:sz w:val="30"/>
          <w:szCs w:val="30"/>
        </w:rPr>
        <w:t xml:space="preserve">NSE </w:t>
      </w:r>
      <w:r w:rsidRPr="00C345D1">
        <w:rPr>
          <w:rFonts w:ascii="Browallia New" w:eastAsia="Browallia New" w:hAnsi="Browallia New" w:cs="Browallia New"/>
          <w:sz w:val="30"/>
          <w:szCs w:val="30"/>
          <w:cs/>
        </w:rPr>
        <w:t xml:space="preserve">ยังคงมีค่าเป็นลบในหลายสถานี แสดงให้เห็นว่าแบบจำลองยังไม่สามารถจำลองความแปรปรวนรายวันได้อย่างแม่นยำ โดยเฉพาะเหตุการณ์ฝนตกหนักแบบเฉียบพลัน ซึ่งเป็นข้อจำกัดทั่วไปของแบบจำลอง </w:t>
      </w:r>
      <w:r w:rsidRPr="00C345D1">
        <w:rPr>
          <w:rFonts w:ascii="Browallia New" w:eastAsia="Browallia New" w:hAnsi="Browallia New" w:cs="Browallia New"/>
          <w:sz w:val="30"/>
          <w:szCs w:val="30"/>
        </w:rPr>
        <w:t xml:space="preserve">CMIP6 </w:t>
      </w:r>
      <w:r w:rsidRPr="00C345D1">
        <w:rPr>
          <w:rFonts w:ascii="Browallia New" w:eastAsia="Browallia New" w:hAnsi="Browallia New" w:cs="Browallia New"/>
          <w:sz w:val="30"/>
          <w:szCs w:val="30"/>
          <w:cs/>
        </w:rPr>
        <w:t>ในระดับรายวัน</w:t>
      </w:r>
    </w:p>
    <w:p w14:paraId="02224E05" w14:textId="28340FA6" w:rsidR="00344BF6" w:rsidRDefault="00344BF6" w:rsidP="00344BF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72809E92" w14:textId="53DD1D04" w:rsidR="00445F31" w:rsidRPr="00445F31" w:rsidRDefault="00445F31" w:rsidP="00344BF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</w:rPr>
      </w:pPr>
      <w:r w:rsidRPr="00445F31">
        <w:rPr>
          <w:rFonts w:ascii="Browallia New" w:eastAsia="Browallia New" w:hAnsi="Browallia New" w:cs="Browallia New"/>
          <w:color w:val="EE0000"/>
          <w:sz w:val="30"/>
          <w:szCs w:val="30"/>
        </w:rPr>
        <w:t>Figure 2</w:t>
      </w:r>
    </w:p>
    <w:p w14:paraId="6F5CA41B" w14:textId="77777777" w:rsidR="00445F31" w:rsidRPr="00445F31" w:rsidRDefault="00445F31" w:rsidP="00445F3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จากภาพรวมการเปรียบเทียบปริมาณฝนเฉลี่ยเคลื่อนที่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12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เดือนของทุกสถานี พบว่า ข้อมูลจากแบบจำลอง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CMIP6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แบบดิบ (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Raw CMIP6)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มีความคลาดเคลื่อนจากข้อมูลตรวจวัดจริง (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Observed)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อย่างมีนัยสำคัญ โดยค่าความสัมพันธ์ (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r)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ของข้อมูลดิบอยู่ในช่วงประมาณ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0.17–0.53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และมีค่า </w:t>
      </w:r>
      <w:proofErr w:type="spellStart"/>
      <w:r w:rsidRPr="00445F31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กระจายตัวตั้งแต่ประมาณ </w:t>
      </w:r>
      <w:r w:rsidRPr="00445F31">
        <w:rPr>
          <w:rFonts w:ascii="Cambria Math" w:eastAsia="Browallia New" w:hAnsi="Cambria Math" w:cs="Cambria Math" w:hint="cs"/>
          <w:sz w:val="30"/>
          <w:szCs w:val="30"/>
          <w:cs/>
        </w:rPr>
        <w:t>−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19.1%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ถึง +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44.6%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สะท้อนถึงความไม่แน่นอนของแบบจำลองในเชิงพื้นที่ ทั้งในด้านการประเมินปริมาณฝนสูงเกินหรือ ต่ำเกินจริง</w:t>
      </w:r>
    </w:p>
    <w:p w14:paraId="50109765" w14:textId="77777777" w:rsidR="00445F31" w:rsidRPr="00445F31" w:rsidRDefault="00445F31" w:rsidP="00445F3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ภายหลังการปรับแก้ด้วยวิธี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Quantile Delta Mapping (QDM)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พบว่าประสิทธิภาพของข้อมูลดีขึ้นอย่างชัดเจนในหลายสถานี โดยค่าความสัมพันธ์ (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r)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เพิ่มขึ้นเป็นช่วงประมาณ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0.28–0.79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ขณะที่ค่า </w:t>
      </w:r>
      <w:proofErr w:type="spellStart"/>
      <w:r w:rsidRPr="00445F31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ลดลงเข้าใกล้ศูนย์มากขึ้น (เช่น อยู่ในช่วงประมาณ </w:t>
      </w:r>
      <w:r w:rsidRPr="00445F31">
        <w:rPr>
          <w:rFonts w:ascii="Cambria Math" w:eastAsia="Browallia New" w:hAnsi="Cambria Math" w:cs="Cambria Math" w:hint="cs"/>
          <w:sz w:val="30"/>
          <w:szCs w:val="30"/>
          <w:cs/>
        </w:rPr>
        <w:t>−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1.3%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ถึง +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2.7%)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แสดงให้เห็นว่าวิธี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QDM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สามารถลดอคติและปรับปรุงความสอดคล้องของรูปแบบข้อมูลตามเวลาได้อย่างมีประสิทธิภาพ</w:t>
      </w:r>
    </w:p>
    <w:p w14:paraId="278CD3A3" w14:textId="77777777" w:rsidR="00445F31" w:rsidRPr="00445F31" w:rsidRDefault="00445F31" w:rsidP="00445F3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เมื่อพิจารณาเชิงลึกในสถานี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500008 (S8)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ซึ่งเป็นกรณีที่มีการปรับปรุงเด่นชัด พบว่า ค่า </w:t>
      </w:r>
      <w:proofErr w:type="spellStart"/>
      <w:r w:rsidRPr="00445F31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ลดลงจาก </w:t>
      </w:r>
      <w:r w:rsidRPr="00445F31">
        <w:rPr>
          <w:rFonts w:ascii="Cambria Math" w:eastAsia="Browallia New" w:hAnsi="Cambria Math" w:cs="Cambria Math" w:hint="cs"/>
          <w:sz w:val="30"/>
          <w:szCs w:val="30"/>
          <w:cs/>
        </w:rPr>
        <w:t>−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19.1%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ในข้อมูล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Raw CMIP6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เหลือเพียง +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0.6%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หลังการปรับแก้ด้วย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QDM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ขณะที่ค่า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RMSE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ลดลงจาก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86.5 mm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เหลือ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49.4 mm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และค่าความสัมพันธ์ (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r)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เพิ่มขึ้นจาก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0.449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เป็น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0.790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สะท้อนให้เห็นว่าการปรับแก้สามารถปรับปรุงทั้งในด้านขนาดของปริมาณฝนและรูปแบบการเปลี่ยนแปลงตามเวลาได้อย่างมีนัยสำคัญ</w:t>
      </w:r>
    </w:p>
    <w:p w14:paraId="609FD4CD" w14:textId="77777777" w:rsidR="00445F31" w:rsidRPr="00445F31" w:rsidRDefault="00445F31" w:rsidP="00445F3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ผลลัพธ์ดังกล่าวสอดคล้องกับภาพรวมของทุกสถานีที่แสดงให้เห็นว่า วิธี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QDM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มีประสิทธิภาพในการลดอคติของข้อมูลแบบจำลอง โดยเฉพาะในกรณีที่อคติมีลักษณะเป็นระบบ (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systematic bias)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อย่างไรก็ตาม ระดับการปรับปรุงยังแตกต่างกันในแต่ละสถานี ซึ่งบ่งชี้ว่าปัจจัยเชิงพื้นที่และลักษณะความ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lastRenderedPageBreak/>
        <w:t>แปรปรวนของข้อมูลฝนมีผลต่อประสิทธิภาพของวิธีดังกล่าว</w:t>
      </w:r>
    </w:p>
    <w:p w14:paraId="6EB3AC57" w14:textId="77777777" w:rsidR="00445F31" w:rsidRPr="00445F31" w:rsidRDefault="00445F31" w:rsidP="00445F3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โดยสรุป การพิจารณาร่วมกันระหว่างภาพรวมของทุกสถานีและกรณีศึกษาเชิงลึกของสถานี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S8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แสดงให้เห็นว่า วิธี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QDM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 xml:space="preserve">สามารถปรับปรุงข้อมูล </w:t>
      </w:r>
      <w:r w:rsidRPr="00445F31">
        <w:rPr>
          <w:rFonts w:ascii="Browallia New" w:eastAsia="Browallia New" w:hAnsi="Browallia New" w:cs="Browallia New"/>
          <w:sz w:val="30"/>
          <w:szCs w:val="30"/>
        </w:rPr>
        <w:t xml:space="preserve">CMIP6 </w:t>
      </w:r>
      <w:r w:rsidRPr="00445F31">
        <w:rPr>
          <w:rFonts w:ascii="Browallia New" w:eastAsia="Browallia New" w:hAnsi="Browallia New" w:cs="Browallia New"/>
          <w:sz w:val="30"/>
          <w:szCs w:val="30"/>
          <w:cs/>
        </w:rPr>
        <w:t>ได้อย่างมีประสิทธิภาพในภาพรวม และให้ผลลัพธ์ที่โดดเด่นในบางพื้นที่ ทั้งนี้ การประเมินผลในหลายสถานีร่วมกันยังคงมีความจำเป็นเพื่อให้ได้ข้อสรุปที่ครอบคลุมและน่าเชื่อถือ</w:t>
      </w:r>
    </w:p>
    <w:p w14:paraId="2908CFCC" w14:textId="77777777" w:rsidR="00445F31" w:rsidRDefault="00445F31" w:rsidP="00344BF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430F2AF8" w14:textId="5A3964C9" w:rsidR="00AB5E25" w:rsidRDefault="00A65D1C" w:rsidP="00AB5E25">
      <w:pPr>
        <w:spacing w:after="0" w:line="240" w:lineRule="auto"/>
        <w:jc w:val="thaiDistribute"/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 xml:space="preserve">Table 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3</w:t>
      </w:r>
    </w:p>
    <w:p w14:paraId="59F459AD" w14:textId="77777777" w:rsidR="00A65D1C" w:rsidRPr="00A65D1C" w:rsidRDefault="00A65D1C" w:rsidP="00A65D1C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ผลการประเมินประสิทธิภาพของข้อมูลปริมาณฝนในระดับภูมิภาค (ค่าเฉลี่ยเชิงพื้นที่ของทุกสถานี) แสดงดัง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Table 3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>พบว่า ในระดับรายวัน (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Daily scale)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ข้อมูลจากแบบจำลอง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CMIP6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แบบดิบมีค่าความคลาดเคลื่อนค่อนข้างสูง โดยมีค่า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RMSE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เท่ากับ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5.527 mm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และค่า </w:t>
      </w:r>
      <w:proofErr w:type="spellStart"/>
      <w:r w:rsidRPr="00A65D1C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เท่ากับ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9.93%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>ขณะที่ค่าความสัมพันธ์ (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r)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>อยู่ในระดับต่ำ (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0.222)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และค่า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NSE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>มีค่าเป็นลบ (-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0.158)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>ซึ่งสะท้อนถึงความสามารถในการจำลองที่ยังไม่ดีนัก</w:t>
      </w:r>
    </w:p>
    <w:p w14:paraId="0E21335E" w14:textId="77777777" w:rsidR="00A65D1C" w:rsidRPr="00A65D1C" w:rsidRDefault="00A65D1C" w:rsidP="00A65D1C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ภายหลังการปรับแก้ด้วยวิธี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Quantile Delta Mapping (QDM)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พบว่าค่าความคลาดเคลื่อนลดลงเล็กน้อย โดยค่า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RMSE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ลดลงเหลือ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5.424 mm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และค่า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MAE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ลดลงจาก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3.194 mm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เป็น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3.019 mm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ขณะที่ค่า </w:t>
      </w:r>
      <w:proofErr w:type="spellStart"/>
      <w:r w:rsidRPr="00A65D1C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ลดลงอย่างชัดเจนเหลือ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1.47%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>นอกจากนี้ ค่าความสัมพันธ์ (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r)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เพิ่มขึ้นเล็กน้อยเป็น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0.230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และค่า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NSE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>มีแนวโน้มดีขึ้น (-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0.115)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>แม้ว่ายังคงเป็นค่าลบ</w:t>
      </w:r>
    </w:p>
    <w:p w14:paraId="2ABC57BE" w14:textId="77777777" w:rsidR="00A65D1C" w:rsidRPr="00A65D1C" w:rsidRDefault="00A65D1C" w:rsidP="00A65D1C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A65D1C">
        <w:rPr>
          <w:rFonts w:ascii="Browallia New" w:eastAsia="Browallia New" w:hAnsi="Browallia New" w:cs="Browallia New"/>
          <w:sz w:val="30"/>
          <w:szCs w:val="30"/>
          <w:cs/>
        </w:rPr>
        <w:t>สำหรับในระดับรายเดือน (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Monthly scale)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พบว่าประสิทธิภาพของแบบจำลองดีขึ้นอย่างชัดเจนเมื่อเทียบกับระดับรายวัน โดยข้อมูล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Raw CMIP6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มีค่า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RMSE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เท่ากับ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68.519 mm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และค่า </w:t>
      </w:r>
      <w:proofErr w:type="spellStart"/>
      <w:r w:rsidRPr="00A65D1C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เท่ากับ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9.93%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>ขณะที่ค่าความสัมพันธ์ (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r)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อยู่ที่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0.611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และค่า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NSE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เท่ากับ </w:t>
      </w:r>
      <w:r w:rsidRPr="00A65D1C">
        <w:rPr>
          <w:rFonts w:ascii="Browallia New" w:eastAsia="Browallia New" w:hAnsi="Browallia New" w:cs="Browallia New"/>
          <w:sz w:val="30"/>
          <w:szCs w:val="30"/>
        </w:rPr>
        <w:t>0.145</w:t>
      </w:r>
    </w:p>
    <w:p w14:paraId="167EEF84" w14:textId="77777777" w:rsidR="00A65D1C" w:rsidRDefault="00A65D1C" w:rsidP="006E6DD5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หลังการปรับแก้ด้วย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QDM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พบว่าค่าความคลาดเคลื่อนลดลงอย่างมีนัยสำคัญ โดยค่า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RMSE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ลดลงเหลือ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48.779 mm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และค่า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MAE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ลดลงจาก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50.878 mm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เหลือ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34.083 mm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ขณะที่ค่า </w:t>
      </w:r>
      <w:proofErr w:type="spellStart"/>
      <w:r w:rsidRPr="00A65D1C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ลดลงเหลือ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1.47%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>นอกจากนี้ ค่าความสัมพันธ์ (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r)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เพิ่มขึ้นเป็น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0.761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และค่า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NSE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 xml:space="preserve">เพิ่มขึ้นเป็น </w:t>
      </w:r>
      <w:r w:rsidRPr="00A65D1C">
        <w:rPr>
          <w:rFonts w:ascii="Browallia New" w:eastAsia="Browallia New" w:hAnsi="Browallia New" w:cs="Browallia New"/>
          <w:sz w:val="30"/>
          <w:szCs w:val="30"/>
        </w:rPr>
        <w:t xml:space="preserve">0.567 </w:t>
      </w:r>
      <w:r w:rsidRPr="00A65D1C">
        <w:rPr>
          <w:rFonts w:ascii="Browallia New" w:eastAsia="Browallia New" w:hAnsi="Browallia New" w:cs="Browallia New"/>
          <w:sz w:val="30"/>
          <w:szCs w:val="30"/>
          <w:cs/>
        </w:rPr>
        <w:t>ซึ่งแสดงให้เห็นถึงการปรับปรุงประสิทธิภาพของแบบจำลองอย่างชัดเจนในระดับรายเดือน</w:t>
      </w:r>
    </w:p>
    <w:p w14:paraId="6187B361" w14:textId="7C996107" w:rsidR="006E6DD5" w:rsidRPr="006E6DD5" w:rsidRDefault="006E6DD5" w:rsidP="006E6DD5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6E6DD5">
        <w:rPr>
          <w:rFonts w:ascii="Browallia New" w:eastAsia="Browallia New" w:hAnsi="Browallia New" w:cs="Browallia New"/>
          <w:sz w:val="30"/>
          <w:szCs w:val="30"/>
          <w:cs/>
        </w:rPr>
        <w:t xml:space="preserve">เมื่อพิจารณาผลการประเมินในระดับสถานี พบว่า ประสิทธิภาพของข้อมูลแบบจำลอง 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CMIP6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 xml:space="preserve">แบบดิบมีความแตกต่างกันในแต่ละพื้นที่ โดยมีแนวโน้มประเมินค่าปริมาณฝนคลาดเคลื่อนทั้งในเชิงปริมาณและรูปแบบการเปลี่ยนแปลงตามเวลา อย่างไรก็ตาม หลังการปรับแก้ด้วยวิธี 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Quantile Delta Mapping (QDM)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 xml:space="preserve">พบว่าค่าความคลาดเคลื่อนลดลงและค่าความสัมพันธ์เพิ่มขึ้นในหลายสถานี โดยเฉพาะในสถานี 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500008 (S8)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>ซึ่งแสดงการปรับปรุงที่เด่นชัด</w:t>
      </w:r>
    </w:p>
    <w:p w14:paraId="2DF97325" w14:textId="77777777" w:rsidR="006E6DD5" w:rsidRPr="006E6DD5" w:rsidRDefault="006E6DD5" w:rsidP="006E6DD5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6E6DD5">
        <w:rPr>
          <w:rFonts w:ascii="Browallia New" w:eastAsia="Browallia New" w:hAnsi="Browallia New" w:cs="Browallia New"/>
          <w:sz w:val="30"/>
          <w:szCs w:val="30"/>
          <w:cs/>
        </w:rPr>
        <w:t>เมื่อพิจารณาในภาพรวมของทั้งพื้นที่ (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Table 3)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 xml:space="preserve">พบว่าแนวโน้มดังกล่าวมีความสอดคล้องกัน โดยค่า </w:t>
      </w:r>
      <w:proofErr w:type="spellStart"/>
      <w:r w:rsidRPr="006E6DD5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 xml:space="preserve">ลดลงจาก 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9.93%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 xml:space="preserve">เหลือ 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1.47%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>และค่าความสัมพันธ์ (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r)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 xml:space="preserve">เพิ่มขึ้นจาก 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0.611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 xml:space="preserve">เป็น 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0.761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 xml:space="preserve">ในระดับรายเดือน สะท้อนให้เห็นถึงประสิทธิภาพของวิธี </w:t>
      </w:r>
      <w:r w:rsidRPr="006E6DD5">
        <w:rPr>
          <w:rFonts w:ascii="Browallia New" w:eastAsia="Browallia New" w:hAnsi="Browallia New" w:cs="Browallia New"/>
          <w:sz w:val="30"/>
          <w:szCs w:val="30"/>
        </w:rPr>
        <w:t xml:space="preserve">QDM </w:t>
      </w:r>
      <w:r w:rsidRPr="006E6DD5">
        <w:rPr>
          <w:rFonts w:ascii="Browallia New" w:eastAsia="Browallia New" w:hAnsi="Browallia New" w:cs="Browallia New"/>
          <w:sz w:val="30"/>
          <w:szCs w:val="30"/>
          <w:cs/>
        </w:rPr>
        <w:t>ในการลดอคติของข้อมูลแบบจำลองในระดับภูมิภาค</w:t>
      </w:r>
    </w:p>
    <w:p w14:paraId="082B1656" w14:textId="55C3234A" w:rsidR="006E6DD5" w:rsidRPr="00A65D1C" w:rsidRDefault="006E6DD5" w:rsidP="00A65D1C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2CD3A1B7" w14:textId="77777777" w:rsidR="00A65D1C" w:rsidRDefault="00A65D1C" w:rsidP="00AB5E25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19E55A69" w14:textId="77777777" w:rsidR="00AB5E25" w:rsidRDefault="00AB5E25" w:rsidP="00AB5E25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14503E1A" w14:textId="484A53C8" w:rsidR="00AB5E25" w:rsidRPr="00AB5E25" w:rsidRDefault="00AB5E25" w:rsidP="00AB5E25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138A9BD1" w14:textId="3FB51DC4" w:rsidR="00AB5E25" w:rsidRPr="00344BF6" w:rsidRDefault="00AB5E25" w:rsidP="00AB5E25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cs/>
        </w:rPr>
        <w:sectPr w:rsidR="00AB5E25" w:rsidRPr="00344BF6" w:rsidSect="00895149"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</w:p>
    <w:p w14:paraId="20C05330" w14:textId="77777777" w:rsidR="00344BF6" w:rsidRPr="00750F7F" w:rsidRDefault="00344BF6" w:rsidP="00750F7F">
      <w:pPr>
        <w:tabs>
          <w:tab w:val="left" w:pos="990"/>
        </w:tabs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</w:p>
    <w:p w14:paraId="7627DB0A" w14:textId="6C095D08" w:rsidR="002E4DE4" w:rsidRPr="002E4DE4" w:rsidRDefault="002E4DE4" w:rsidP="002E4DE4">
      <w:pPr>
        <w:tabs>
          <w:tab w:val="left" w:pos="990"/>
        </w:tabs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2E4DE4">
        <w:rPr>
          <w:rFonts w:ascii="Browallia New" w:hAnsi="Browallia New" w:cs="Browallia New"/>
          <w:noProof/>
          <w:spacing w:val="-6"/>
          <w:sz w:val="30"/>
          <w:szCs w:val="30"/>
        </w:rPr>
        <w:lastRenderedPageBreak/>
        <w:drawing>
          <wp:inline distT="0" distB="0" distL="0" distR="0" wp14:anchorId="715F7567" wp14:editId="39A05A06">
            <wp:extent cx="6016625" cy="3206354"/>
            <wp:effectExtent l="0" t="0" r="3175" b="0"/>
            <wp:docPr id="4550846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8465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206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D4A72" w14:textId="77777777" w:rsidR="00007D71" w:rsidRDefault="00007D71" w:rsidP="00007D71">
      <w:pPr>
        <w:pStyle w:val="ListParagraph"/>
        <w:spacing w:after="0" w:line="240" w:lineRule="auto"/>
        <w:jc w:val="center"/>
        <w:rPr>
          <w:rFonts w:ascii="Browallia New" w:hAnsi="Browallia New" w:cs="Browallia New"/>
          <w:b/>
          <w:bCs/>
          <w:sz w:val="30"/>
          <w:szCs w:val="30"/>
        </w:rPr>
      </w:pPr>
    </w:p>
    <w:p w14:paraId="335D052A" w14:textId="575ACED3" w:rsidR="00007D71" w:rsidRPr="00007D71" w:rsidRDefault="00344BF6" w:rsidP="00007D71">
      <w:pPr>
        <w:pStyle w:val="ListParagraph"/>
        <w:spacing w:after="0" w:line="240" w:lineRule="auto"/>
        <w:jc w:val="center"/>
        <w:rPr>
          <w:rFonts w:ascii="Browallia New" w:hAnsi="Browallia New" w:cs="Browallia New"/>
          <w:sz w:val="30"/>
          <w:szCs w:val="30"/>
          <w:lang w:val="en-GB"/>
        </w:rPr>
      </w:pPr>
      <w:r w:rsidRPr="000A1367">
        <w:rPr>
          <w:rFonts w:ascii="Browallia New" w:hAnsi="Browallia New" w:cs="Browallia New"/>
          <w:b/>
          <w:bCs/>
          <w:sz w:val="30"/>
          <w:szCs w:val="30"/>
        </w:rPr>
        <w:t>Figure 1</w:t>
      </w:r>
      <w:r>
        <w:rPr>
          <w:rFonts w:ascii="Browallia New" w:hAnsi="Browallia New" w:cs="Browallia New" w:hint="cs"/>
          <w:b/>
          <w:bCs/>
          <w:sz w:val="30"/>
          <w:szCs w:val="30"/>
          <w:cs/>
        </w:rPr>
        <w:t xml:space="preserve"> </w:t>
      </w:r>
      <w:r w:rsidR="00007D71" w:rsidRPr="00007D71">
        <w:rPr>
          <w:rFonts w:ascii="Browallia New" w:hAnsi="Browallia New" w:cs="Browallia New"/>
          <w:sz w:val="30"/>
          <w:szCs w:val="30"/>
          <w:lang w:val="en-GB"/>
        </w:rPr>
        <w:t>Quantile–Quantile plots comparing rainfall distributions</w:t>
      </w:r>
      <w:r w:rsidR="00007D71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="00007D71" w:rsidRPr="00007D71">
        <w:rPr>
          <w:rFonts w:ascii="Browallia New" w:hAnsi="Browallia New" w:cs="Browallia New"/>
          <w:sz w:val="30"/>
          <w:szCs w:val="30"/>
          <w:lang w:val="en-GB"/>
        </w:rPr>
        <w:t>between observed data and</w:t>
      </w:r>
      <w:r w:rsidR="00007D71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="00007D71" w:rsidRPr="00007D71">
        <w:rPr>
          <w:rFonts w:ascii="Browallia New" w:hAnsi="Browallia New" w:cs="Browallia New"/>
          <w:sz w:val="30"/>
          <w:szCs w:val="30"/>
          <w:lang w:val="en-GB"/>
        </w:rPr>
        <w:t>CMIP6 simulations before and after bias correction</w:t>
      </w:r>
      <w:r w:rsidR="00007D71">
        <w:rPr>
          <w:rFonts w:ascii="Browallia New" w:hAnsi="Browallia New" w:cs="Browallia New"/>
          <w:sz w:val="30"/>
          <w:szCs w:val="30"/>
          <w:lang w:val="en-GB"/>
        </w:rPr>
        <w:t>.</w:t>
      </w:r>
    </w:p>
    <w:p w14:paraId="14649B95" w14:textId="129BF640" w:rsidR="00007D71" w:rsidRPr="00007D71" w:rsidRDefault="00007D71" w:rsidP="00007D71">
      <w:pPr>
        <w:pStyle w:val="ListParagraph"/>
        <w:spacing w:after="0" w:line="240" w:lineRule="auto"/>
        <w:jc w:val="center"/>
        <w:rPr>
          <w:rFonts w:ascii="Browallia New" w:hAnsi="Browallia New" w:cs="Browallia New"/>
          <w:sz w:val="30"/>
          <w:szCs w:val="30"/>
          <w:lang w:val="en-GB"/>
        </w:rPr>
      </w:pPr>
    </w:p>
    <w:p w14:paraId="1CD75C8D" w14:textId="00D18E9E" w:rsidR="00DE576B" w:rsidRPr="002E4DE4" w:rsidRDefault="00DE576B" w:rsidP="00DE576B">
      <w:pPr>
        <w:tabs>
          <w:tab w:val="left" w:pos="990"/>
        </w:tabs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/>
          <w:noProof/>
          <w:spacing w:val="-6"/>
          <w:sz w:val="30"/>
          <w:szCs w:val="30"/>
        </w:rPr>
        <w:drawing>
          <wp:inline distT="0" distB="0" distL="0" distR="0" wp14:anchorId="0258E80B" wp14:editId="102013B2">
            <wp:extent cx="6016625" cy="2996154"/>
            <wp:effectExtent l="0" t="0" r="3175" b="0"/>
            <wp:docPr id="10982060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06061" name="Picture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9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DDB6" w14:textId="77777777" w:rsidR="00007D71" w:rsidRDefault="00007D71" w:rsidP="00007D71">
      <w:pPr>
        <w:pStyle w:val="ListParagraph"/>
        <w:spacing w:after="0" w:line="240" w:lineRule="auto"/>
        <w:jc w:val="center"/>
        <w:rPr>
          <w:rFonts w:ascii="Browallia New" w:hAnsi="Browallia New" w:cs="Browallia New"/>
          <w:b/>
          <w:bCs/>
          <w:sz w:val="30"/>
          <w:szCs w:val="30"/>
        </w:rPr>
      </w:pPr>
    </w:p>
    <w:p w14:paraId="4C37FBB5" w14:textId="65DDD06D" w:rsidR="00DE576B" w:rsidRPr="00007D71" w:rsidRDefault="00DE576B" w:rsidP="00007D71">
      <w:pPr>
        <w:pStyle w:val="ListParagraph"/>
        <w:spacing w:after="0" w:line="240" w:lineRule="auto"/>
        <w:jc w:val="center"/>
        <w:rPr>
          <w:rFonts w:ascii="Browallia New" w:hAnsi="Browallia New" w:cs="Browallia New"/>
          <w:sz w:val="30"/>
          <w:szCs w:val="30"/>
          <w:lang w:val="en-GB"/>
        </w:rPr>
      </w:pPr>
      <w:r w:rsidRPr="000A1367">
        <w:rPr>
          <w:rFonts w:ascii="Browallia New" w:hAnsi="Browallia New" w:cs="Browallia New"/>
          <w:b/>
          <w:bCs/>
          <w:sz w:val="30"/>
          <w:szCs w:val="30"/>
        </w:rPr>
        <w:t xml:space="preserve">Figure </w:t>
      </w:r>
      <w:r w:rsidR="00445F31">
        <w:rPr>
          <w:rFonts w:ascii="Browallia New" w:hAnsi="Browallia New" w:cs="Browallia New"/>
          <w:b/>
          <w:bCs/>
          <w:sz w:val="30"/>
          <w:szCs w:val="30"/>
        </w:rPr>
        <w:t>2</w:t>
      </w:r>
      <w:r>
        <w:rPr>
          <w:rFonts w:ascii="Browallia New" w:hAnsi="Browallia New" w:cs="Browallia New" w:hint="cs"/>
          <w:b/>
          <w:bCs/>
          <w:sz w:val="30"/>
          <w:szCs w:val="30"/>
          <w:cs/>
        </w:rPr>
        <w:t xml:space="preserve"> </w:t>
      </w:r>
      <w:r w:rsidR="00007D71" w:rsidRPr="00007D71">
        <w:rPr>
          <w:rFonts w:ascii="Browallia New" w:hAnsi="Browallia New" w:cs="Browallia New"/>
          <w:sz w:val="30"/>
          <w:szCs w:val="30"/>
          <w:lang w:val="en-GB"/>
        </w:rPr>
        <w:t>Taylor diagram showing the performance of CMIP6 rainfall simulation</w:t>
      </w:r>
      <w:r w:rsidR="00007D71">
        <w:rPr>
          <w:rFonts w:ascii="Browallia New" w:hAnsi="Browallia New" w:cs="Browallia New"/>
          <w:sz w:val="30"/>
          <w:szCs w:val="30"/>
          <w:lang w:val="en-GB"/>
        </w:rPr>
        <w:t xml:space="preserve">s </w:t>
      </w:r>
      <w:r w:rsidR="00007D71" w:rsidRPr="00007D71">
        <w:rPr>
          <w:rFonts w:ascii="Browallia New" w:hAnsi="Browallia New" w:cs="Browallia New"/>
          <w:sz w:val="30"/>
          <w:szCs w:val="30"/>
          <w:lang w:val="en-GB"/>
        </w:rPr>
        <w:t>before and after bias correction</w:t>
      </w:r>
      <w:r w:rsidR="00007D71">
        <w:rPr>
          <w:rFonts w:ascii="Browallia New" w:hAnsi="Browallia New" w:cs="Browallia New"/>
          <w:sz w:val="30"/>
          <w:szCs w:val="30"/>
          <w:lang w:val="en-GB"/>
        </w:rPr>
        <w:t>.</w:t>
      </w:r>
    </w:p>
    <w:p w14:paraId="5BE62E3C" w14:textId="77777777" w:rsidR="00B80B6C" w:rsidRDefault="00B80B6C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</w:p>
    <w:p w14:paraId="193B7D10" w14:textId="77777777" w:rsidR="00B80B6C" w:rsidRDefault="00B80B6C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</w:p>
    <w:p w14:paraId="2CEBCFAD" w14:textId="77777777" w:rsidR="00B80B6C" w:rsidRDefault="00B80B6C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</w:p>
    <w:p w14:paraId="039A54A7" w14:textId="77777777" w:rsidR="00B80B6C" w:rsidRDefault="00B80B6C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</w:p>
    <w:p w14:paraId="7BC7DD05" w14:textId="62EDBB4F" w:rsidR="00B80B6C" w:rsidRDefault="00B80B6C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color w:val="FF0000"/>
          <w:kern w:val="0"/>
          <w:sz w:val="32"/>
          <w:szCs w:val="32"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>Table 1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 </w:t>
      </w:r>
      <w:r w:rsidR="00BE2B38" w:rsidRPr="00BE2B38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Descriptive Statistics — Daily Rainfall (Observed vs Raw CMIP6 vs Bias-Corrected/QDM)</w:t>
      </w:r>
    </w:p>
    <w:p w14:paraId="05B5B627" w14:textId="77777777" w:rsidR="00B805CF" w:rsidRDefault="00B805CF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color w:val="FF0000"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"/>
        <w:gridCol w:w="913"/>
        <w:gridCol w:w="825"/>
        <w:gridCol w:w="839"/>
        <w:gridCol w:w="826"/>
        <w:gridCol w:w="826"/>
        <w:gridCol w:w="836"/>
        <w:gridCol w:w="831"/>
        <w:gridCol w:w="975"/>
        <w:gridCol w:w="860"/>
        <w:gridCol w:w="830"/>
      </w:tblGrid>
      <w:tr w:rsidR="00B805CF" w14:paraId="576DB9D8" w14:textId="77777777" w:rsidTr="00B805CF">
        <w:tc>
          <w:tcPr>
            <w:tcW w:w="904" w:type="dxa"/>
          </w:tcPr>
          <w:p w14:paraId="2B974D72" w14:textId="17B43F8D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b/>
                <w:bCs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913" w:type="dxa"/>
          </w:tcPr>
          <w:p w14:paraId="6682D418" w14:textId="78F6D418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b/>
                <w:bCs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Mean (mm/day)</w:t>
            </w:r>
          </w:p>
        </w:tc>
        <w:tc>
          <w:tcPr>
            <w:tcW w:w="825" w:type="dxa"/>
          </w:tcPr>
          <w:p w14:paraId="440F9A13" w14:textId="30338EB0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b/>
                <w:bCs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Std</w:t>
            </w:r>
          </w:p>
        </w:tc>
        <w:tc>
          <w:tcPr>
            <w:tcW w:w="839" w:type="dxa"/>
          </w:tcPr>
          <w:p w14:paraId="2596A053" w14:textId="44F5B40E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b/>
                <w:bCs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CV (%)</w:t>
            </w:r>
          </w:p>
        </w:tc>
        <w:tc>
          <w:tcPr>
            <w:tcW w:w="826" w:type="dxa"/>
          </w:tcPr>
          <w:p w14:paraId="1E914654" w14:textId="210946D1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b/>
                <w:bCs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P50</w:t>
            </w:r>
          </w:p>
        </w:tc>
        <w:tc>
          <w:tcPr>
            <w:tcW w:w="826" w:type="dxa"/>
          </w:tcPr>
          <w:p w14:paraId="4643C481" w14:textId="7BEE8F92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b/>
                <w:bCs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P90</w:t>
            </w:r>
          </w:p>
        </w:tc>
        <w:tc>
          <w:tcPr>
            <w:tcW w:w="836" w:type="dxa"/>
          </w:tcPr>
          <w:p w14:paraId="30D66759" w14:textId="0A06D778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b/>
                <w:bCs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P99</w:t>
            </w:r>
          </w:p>
        </w:tc>
        <w:tc>
          <w:tcPr>
            <w:tcW w:w="831" w:type="dxa"/>
          </w:tcPr>
          <w:p w14:paraId="2C479D0C" w14:textId="4384BAC9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b/>
                <w:bCs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Max</w:t>
            </w:r>
          </w:p>
        </w:tc>
        <w:tc>
          <w:tcPr>
            <w:tcW w:w="975" w:type="dxa"/>
          </w:tcPr>
          <w:p w14:paraId="5260956C" w14:textId="55FE8098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b/>
                <w:bCs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Skewness</w:t>
            </w:r>
          </w:p>
        </w:tc>
        <w:tc>
          <w:tcPr>
            <w:tcW w:w="860" w:type="dxa"/>
          </w:tcPr>
          <w:p w14:paraId="5E5135B0" w14:textId="1F981D50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b/>
                <w:bCs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Kurtosis</w:t>
            </w:r>
          </w:p>
        </w:tc>
        <w:tc>
          <w:tcPr>
            <w:tcW w:w="830" w:type="dxa"/>
          </w:tcPr>
          <w:p w14:paraId="6C857887" w14:textId="29A95497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b/>
                <w:bCs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Wet-day (%)</w:t>
            </w:r>
          </w:p>
        </w:tc>
      </w:tr>
      <w:tr w:rsidR="00B805CF" w14:paraId="5B94DB08" w14:textId="77777777" w:rsidTr="00B805CF">
        <w:tc>
          <w:tcPr>
            <w:tcW w:w="904" w:type="dxa"/>
          </w:tcPr>
          <w:p w14:paraId="277F7567" w14:textId="601EE61E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Observed</w:t>
            </w:r>
          </w:p>
        </w:tc>
        <w:tc>
          <w:tcPr>
            <w:tcW w:w="913" w:type="dxa"/>
          </w:tcPr>
          <w:p w14:paraId="5FC7B367" w14:textId="1C6EEEC2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3.08</w:t>
            </w:r>
          </w:p>
        </w:tc>
        <w:tc>
          <w:tcPr>
            <w:tcW w:w="825" w:type="dxa"/>
          </w:tcPr>
          <w:p w14:paraId="0B3A5F19" w14:textId="66CA447E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8.55</w:t>
            </w:r>
          </w:p>
        </w:tc>
        <w:tc>
          <w:tcPr>
            <w:tcW w:w="839" w:type="dxa"/>
          </w:tcPr>
          <w:p w14:paraId="595EEC0A" w14:textId="78B28291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280–320</w:t>
            </w:r>
          </w:p>
        </w:tc>
        <w:tc>
          <w:tcPr>
            <w:tcW w:w="826" w:type="dxa"/>
          </w:tcPr>
          <w:p w14:paraId="2992310C" w14:textId="7347EAFC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~0.8</w:t>
            </w:r>
          </w:p>
        </w:tc>
        <w:tc>
          <w:tcPr>
            <w:tcW w:w="826" w:type="dxa"/>
          </w:tcPr>
          <w:p w14:paraId="68706509" w14:textId="290EBE8F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~8.5</w:t>
            </w:r>
          </w:p>
        </w:tc>
        <w:tc>
          <w:tcPr>
            <w:tcW w:w="836" w:type="dxa"/>
          </w:tcPr>
          <w:p w14:paraId="3AE0F5A4" w14:textId="35B134EA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~18.5</w:t>
            </w:r>
          </w:p>
        </w:tc>
        <w:tc>
          <w:tcPr>
            <w:tcW w:w="831" w:type="dxa"/>
          </w:tcPr>
          <w:p w14:paraId="633C7994" w14:textId="6A47BAFD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170–300</w:t>
            </w:r>
          </w:p>
        </w:tc>
        <w:tc>
          <w:tcPr>
            <w:tcW w:w="975" w:type="dxa"/>
          </w:tcPr>
          <w:p w14:paraId="22111D47" w14:textId="5CDD6EC6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6.5–9.5</w:t>
            </w:r>
          </w:p>
        </w:tc>
        <w:tc>
          <w:tcPr>
            <w:tcW w:w="860" w:type="dxa"/>
          </w:tcPr>
          <w:p w14:paraId="059CDF99" w14:textId="35EF8D3A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50–150</w:t>
            </w:r>
          </w:p>
        </w:tc>
        <w:tc>
          <w:tcPr>
            <w:tcW w:w="830" w:type="dxa"/>
          </w:tcPr>
          <w:p w14:paraId="6E3AA9E6" w14:textId="4209C81B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35</w:t>
            </w:r>
          </w:p>
        </w:tc>
      </w:tr>
      <w:tr w:rsidR="00B805CF" w14:paraId="348246E5" w14:textId="77777777" w:rsidTr="00B805CF">
        <w:tc>
          <w:tcPr>
            <w:tcW w:w="904" w:type="dxa"/>
          </w:tcPr>
          <w:p w14:paraId="78A3B31F" w14:textId="0C4E8C14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Raw CMIP6</w:t>
            </w:r>
          </w:p>
        </w:tc>
        <w:tc>
          <w:tcPr>
            <w:tcW w:w="913" w:type="dxa"/>
          </w:tcPr>
          <w:p w14:paraId="3B1B97B6" w14:textId="3C608DB1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3.38</w:t>
            </w:r>
          </w:p>
        </w:tc>
        <w:tc>
          <w:tcPr>
            <w:tcW w:w="825" w:type="dxa"/>
          </w:tcPr>
          <w:p w14:paraId="2C97E6E0" w14:textId="5F28A281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3.58</w:t>
            </w:r>
          </w:p>
        </w:tc>
        <w:tc>
          <w:tcPr>
            <w:tcW w:w="839" w:type="dxa"/>
          </w:tcPr>
          <w:p w14:paraId="5A80FD55" w14:textId="34EF1B96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~106</w:t>
            </w:r>
          </w:p>
        </w:tc>
        <w:tc>
          <w:tcPr>
            <w:tcW w:w="826" w:type="dxa"/>
          </w:tcPr>
          <w:p w14:paraId="21839D8B" w14:textId="54021279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~1.9</w:t>
            </w:r>
          </w:p>
        </w:tc>
        <w:tc>
          <w:tcPr>
            <w:tcW w:w="826" w:type="dxa"/>
          </w:tcPr>
          <w:p w14:paraId="513F940B" w14:textId="6E8B82A6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~8.8</w:t>
            </w:r>
          </w:p>
        </w:tc>
        <w:tc>
          <w:tcPr>
            <w:tcW w:w="836" w:type="dxa"/>
          </w:tcPr>
          <w:p w14:paraId="0F1F4CD4" w14:textId="791FFA36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~11.2</w:t>
            </w:r>
          </w:p>
        </w:tc>
        <w:tc>
          <w:tcPr>
            <w:tcW w:w="831" w:type="dxa"/>
          </w:tcPr>
          <w:p w14:paraId="3ED32AE5" w14:textId="5ACED6A3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~42</w:t>
            </w:r>
          </w:p>
        </w:tc>
        <w:tc>
          <w:tcPr>
            <w:tcW w:w="975" w:type="dxa"/>
          </w:tcPr>
          <w:p w14:paraId="462170C7" w14:textId="4C0D1025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~2.0</w:t>
            </w:r>
          </w:p>
        </w:tc>
        <w:tc>
          <w:tcPr>
            <w:tcW w:w="860" w:type="dxa"/>
          </w:tcPr>
          <w:p w14:paraId="0BF0571E" w14:textId="2C31289E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~7.5</w:t>
            </w:r>
          </w:p>
        </w:tc>
        <w:tc>
          <w:tcPr>
            <w:tcW w:w="830" w:type="dxa"/>
          </w:tcPr>
          <w:p w14:paraId="1E4ABEB1" w14:textId="74F012AE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64.5</w:t>
            </w:r>
          </w:p>
        </w:tc>
      </w:tr>
      <w:tr w:rsidR="00B805CF" w14:paraId="01CD26E6" w14:textId="77777777" w:rsidTr="00B805CF">
        <w:tc>
          <w:tcPr>
            <w:tcW w:w="904" w:type="dxa"/>
          </w:tcPr>
          <w:p w14:paraId="04E69AAF" w14:textId="3909A2E2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Bias-Corrected (QDM)</w:t>
            </w:r>
          </w:p>
        </w:tc>
        <w:tc>
          <w:tcPr>
            <w:tcW w:w="913" w:type="dxa"/>
          </w:tcPr>
          <w:p w14:paraId="1DC8D6BC" w14:textId="41BA93BD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3.13</w:t>
            </w:r>
          </w:p>
        </w:tc>
        <w:tc>
          <w:tcPr>
            <w:tcW w:w="825" w:type="dxa"/>
          </w:tcPr>
          <w:p w14:paraId="3CE2B5C0" w14:textId="2DC2991F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3.9</w:t>
            </w:r>
          </w:p>
        </w:tc>
        <w:tc>
          <w:tcPr>
            <w:tcW w:w="839" w:type="dxa"/>
          </w:tcPr>
          <w:p w14:paraId="60635D37" w14:textId="1D78FD7A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~120–145</w:t>
            </w:r>
          </w:p>
        </w:tc>
        <w:tc>
          <w:tcPr>
            <w:tcW w:w="826" w:type="dxa"/>
          </w:tcPr>
          <w:p w14:paraId="5EFBF858" w14:textId="45A0E22C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~2.1</w:t>
            </w:r>
          </w:p>
        </w:tc>
        <w:tc>
          <w:tcPr>
            <w:tcW w:w="826" w:type="dxa"/>
          </w:tcPr>
          <w:p w14:paraId="0373415B" w14:textId="48119C4F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~8.0</w:t>
            </w:r>
          </w:p>
        </w:tc>
        <w:tc>
          <w:tcPr>
            <w:tcW w:w="836" w:type="dxa"/>
          </w:tcPr>
          <w:p w14:paraId="779EFD6C" w14:textId="66A652DF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~12.5</w:t>
            </w:r>
          </w:p>
        </w:tc>
        <w:tc>
          <w:tcPr>
            <w:tcW w:w="831" w:type="dxa"/>
          </w:tcPr>
          <w:p w14:paraId="296D0F5F" w14:textId="15C61C7E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~45–80</w:t>
            </w:r>
          </w:p>
        </w:tc>
        <w:tc>
          <w:tcPr>
            <w:tcW w:w="975" w:type="dxa"/>
          </w:tcPr>
          <w:p w14:paraId="57F38228" w14:textId="6C3FBB54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~2.5–3.5</w:t>
            </w:r>
          </w:p>
        </w:tc>
        <w:tc>
          <w:tcPr>
            <w:tcW w:w="860" w:type="dxa"/>
          </w:tcPr>
          <w:p w14:paraId="33D51FC9" w14:textId="64027023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~8–20</w:t>
            </w:r>
          </w:p>
        </w:tc>
        <w:tc>
          <w:tcPr>
            <w:tcW w:w="830" w:type="dxa"/>
          </w:tcPr>
          <w:p w14:paraId="1231210A" w14:textId="4C94DAD6" w:rsidR="00B805CF" w:rsidRPr="00B805CF" w:rsidRDefault="00B805CF" w:rsidP="00B805CF">
            <w:pPr>
              <w:tabs>
                <w:tab w:val="left" w:pos="567"/>
              </w:tabs>
              <w:jc w:val="center"/>
              <w:rPr>
                <w:rFonts w:ascii="Browallia New" w:eastAsia="Browallia New" w:hAnsi="Browallia New" w:cs="Browallia New"/>
                <w:noProof/>
                <w:color w:val="FF0000"/>
                <w:kern w:val="0"/>
                <w:sz w:val="24"/>
                <w:szCs w:val="24"/>
                <w14:ligatures w14:val="none"/>
              </w:rPr>
            </w:pPr>
            <w:r w:rsidRPr="00B805CF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</w:tr>
    </w:tbl>
    <w:p w14:paraId="33F50402" w14:textId="77777777" w:rsidR="00B805CF" w:rsidRDefault="00B805CF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color w:val="FF0000"/>
          <w:kern w:val="0"/>
          <w:sz w:val="32"/>
          <w:szCs w:val="32"/>
          <w14:ligatures w14:val="none"/>
        </w:rPr>
      </w:pPr>
    </w:p>
    <w:p w14:paraId="0CB0CC0F" w14:textId="77777777" w:rsidR="00B805CF" w:rsidRDefault="00B805CF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p w14:paraId="270C9FBB" w14:textId="5B755421" w:rsidR="0028100A" w:rsidRDefault="0028100A" w:rsidP="0028100A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color w:val="FF0000"/>
          <w:kern w:val="0"/>
          <w:sz w:val="32"/>
          <w:szCs w:val="32"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 xml:space="preserve">Table </w:t>
      </w:r>
      <w:r w:rsidRPr="0028100A">
        <w:rPr>
          <w:rFonts w:ascii="Browallia New" w:eastAsia="Browallia New" w:hAnsi="Browallia New" w:cs="Browallia New" w:hint="cs"/>
          <w:bCs/>
          <w:noProof/>
          <w:kern w:val="0"/>
          <w:sz w:val="30"/>
          <w:szCs w:val="30"/>
          <w:cs/>
          <w14:ligatures w14:val="none"/>
        </w:rPr>
        <w:t>2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 </w:t>
      </w:r>
      <w:r w:rsidR="00D040C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Summary of Model Performance</w:t>
      </w:r>
    </w:p>
    <w:p w14:paraId="05FE4AF5" w14:textId="77777777" w:rsidR="0028100A" w:rsidRPr="0028100A" w:rsidRDefault="0028100A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20"/>
        <w:gridCol w:w="2219"/>
        <w:gridCol w:w="2219"/>
        <w:gridCol w:w="2807"/>
      </w:tblGrid>
      <w:tr w:rsidR="0028100A" w14:paraId="429078B6" w14:textId="77777777" w:rsidTr="0028100A">
        <w:tc>
          <w:tcPr>
            <w:tcW w:w="1172" w:type="pct"/>
            <w:vAlign w:val="center"/>
          </w:tcPr>
          <w:p w14:paraId="752FB53C" w14:textId="19CF59A9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1172" w:type="pct"/>
            <w:vAlign w:val="center"/>
          </w:tcPr>
          <w:p w14:paraId="4248A47A" w14:textId="42AF59C6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Raw CMIP6</w:t>
            </w:r>
          </w:p>
        </w:tc>
        <w:tc>
          <w:tcPr>
            <w:tcW w:w="1172" w:type="pct"/>
            <w:vAlign w:val="center"/>
          </w:tcPr>
          <w:p w14:paraId="77DAA286" w14:textId="5C13CF4E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Bias-Corrected (QDM)</w:t>
            </w:r>
          </w:p>
        </w:tc>
        <w:tc>
          <w:tcPr>
            <w:tcW w:w="1483" w:type="pct"/>
          </w:tcPr>
          <w:p w14:paraId="1999F674" w14:textId="31079C43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Direction</w:t>
            </w:r>
          </w:p>
        </w:tc>
      </w:tr>
      <w:tr w:rsidR="0028100A" w14:paraId="008CCBEC" w14:textId="77777777" w:rsidTr="0028100A">
        <w:tc>
          <w:tcPr>
            <w:tcW w:w="1172" w:type="pct"/>
            <w:vAlign w:val="center"/>
          </w:tcPr>
          <w:p w14:paraId="3B73BD47" w14:textId="7F04BD06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RMSE (mm)</w:t>
            </w:r>
          </w:p>
        </w:tc>
        <w:tc>
          <w:tcPr>
            <w:tcW w:w="1172" w:type="pct"/>
            <w:vAlign w:val="center"/>
          </w:tcPr>
          <w:p w14:paraId="62311A7E" w14:textId="73D47946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8.58</w:t>
            </w:r>
          </w:p>
        </w:tc>
        <w:tc>
          <w:tcPr>
            <w:tcW w:w="1172" w:type="pct"/>
            <w:vAlign w:val="center"/>
          </w:tcPr>
          <w:p w14:paraId="10D23B7A" w14:textId="393D7A6D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8.25</w:t>
            </w:r>
          </w:p>
        </w:tc>
        <w:tc>
          <w:tcPr>
            <w:tcW w:w="1483" w:type="pct"/>
          </w:tcPr>
          <w:p w14:paraId="6C4079C8" w14:textId="14B676D0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Decreased (slight improvement)</w:t>
            </w:r>
          </w:p>
        </w:tc>
      </w:tr>
      <w:tr w:rsidR="0028100A" w14:paraId="7593D1D1" w14:textId="77777777" w:rsidTr="0028100A">
        <w:tc>
          <w:tcPr>
            <w:tcW w:w="1172" w:type="pct"/>
            <w:vAlign w:val="center"/>
          </w:tcPr>
          <w:p w14:paraId="3477BD54" w14:textId="068E7527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MAE (mm)</w:t>
            </w:r>
          </w:p>
        </w:tc>
        <w:tc>
          <w:tcPr>
            <w:tcW w:w="1172" w:type="pct"/>
            <w:vAlign w:val="center"/>
          </w:tcPr>
          <w:p w14:paraId="70A719E1" w14:textId="22310C92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4.03</w:t>
            </w:r>
          </w:p>
        </w:tc>
        <w:tc>
          <w:tcPr>
            <w:tcW w:w="1172" w:type="pct"/>
            <w:vAlign w:val="center"/>
          </w:tcPr>
          <w:p w14:paraId="5598B453" w14:textId="4EBC07BE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3.87</w:t>
            </w:r>
          </w:p>
        </w:tc>
        <w:tc>
          <w:tcPr>
            <w:tcW w:w="1483" w:type="pct"/>
          </w:tcPr>
          <w:p w14:paraId="5E4AC5D1" w14:textId="2BE572F4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Decreased</w:t>
            </w:r>
          </w:p>
        </w:tc>
      </w:tr>
      <w:tr w:rsidR="0028100A" w14:paraId="428B2730" w14:textId="77777777" w:rsidTr="0028100A">
        <w:tc>
          <w:tcPr>
            <w:tcW w:w="1172" w:type="pct"/>
            <w:vAlign w:val="center"/>
          </w:tcPr>
          <w:p w14:paraId="42E53889" w14:textId="1E81E189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MBE (mm)</w:t>
            </w:r>
          </w:p>
        </w:tc>
        <w:tc>
          <w:tcPr>
            <w:tcW w:w="1172" w:type="pct"/>
            <w:vAlign w:val="center"/>
          </w:tcPr>
          <w:p w14:paraId="6EB6B21D" w14:textId="77B6129E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0.31</w:t>
            </w:r>
          </w:p>
        </w:tc>
        <w:tc>
          <w:tcPr>
            <w:tcW w:w="1172" w:type="pct"/>
            <w:vAlign w:val="center"/>
          </w:tcPr>
          <w:p w14:paraId="71DBF446" w14:textId="1EF52D0A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0.05</w:t>
            </w:r>
          </w:p>
        </w:tc>
        <w:tc>
          <w:tcPr>
            <w:tcW w:w="1483" w:type="pct"/>
          </w:tcPr>
          <w:p w14:paraId="1E371772" w14:textId="77114834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Decreased significatly</w:t>
            </w:r>
          </w:p>
        </w:tc>
      </w:tr>
      <w:tr w:rsidR="0028100A" w14:paraId="4F5C68BA" w14:textId="77777777" w:rsidTr="0028100A">
        <w:tc>
          <w:tcPr>
            <w:tcW w:w="1172" w:type="pct"/>
            <w:vAlign w:val="center"/>
          </w:tcPr>
          <w:p w14:paraId="6F6B2DCF" w14:textId="3ECD9301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proofErr w:type="spellStart"/>
            <w:r w:rsidRPr="0028100A">
              <w:rPr>
                <w:rFonts w:ascii="Browallia New" w:hAnsi="Browallia New" w:cs="Browallia New"/>
                <w:sz w:val="24"/>
                <w:szCs w:val="24"/>
              </w:rPr>
              <w:t>Pbias</w:t>
            </w:r>
            <w:proofErr w:type="spellEnd"/>
            <w:r w:rsidRPr="0028100A">
              <w:rPr>
                <w:rFonts w:ascii="Browallia New" w:hAnsi="Browallia New" w:cs="Browallia New"/>
                <w:sz w:val="24"/>
                <w:szCs w:val="24"/>
              </w:rPr>
              <w:t xml:space="preserve"> (%)</w:t>
            </w:r>
          </w:p>
        </w:tc>
        <w:tc>
          <w:tcPr>
            <w:tcW w:w="1172" w:type="pct"/>
            <w:vAlign w:val="center"/>
          </w:tcPr>
          <w:p w14:paraId="7DC94213" w14:textId="6F8D53F1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10.78</w:t>
            </w:r>
          </w:p>
        </w:tc>
        <w:tc>
          <w:tcPr>
            <w:tcW w:w="1172" w:type="pct"/>
            <w:vAlign w:val="center"/>
          </w:tcPr>
          <w:p w14:paraId="2CF8D80D" w14:textId="1BDA48CD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1.63</w:t>
            </w:r>
          </w:p>
        </w:tc>
        <w:tc>
          <w:tcPr>
            <w:tcW w:w="1483" w:type="pct"/>
          </w:tcPr>
          <w:p w14:paraId="61853C05" w14:textId="06E75C66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Decreased significatly</w:t>
            </w:r>
          </w:p>
        </w:tc>
      </w:tr>
      <w:tr w:rsidR="0028100A" w14:paraId="091E28B4" w14:textId="77777777" w:rsidTr="0028100A">
        <w:tc>
          <w:tcPr>
            <w:tcW w:w="1172" w:type="pct"/>
            <w:vAlign w:val="center"/>
          </w:tcPr>
          <w:p w14:paraId="272A8A67" w14:textId="2027AAE1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r</w:t>
            </w:r>
          </w:p>
        </w:tc>
        <w:tc>
          <w:tcPr>
            <w:tcW w:w="1172" w:type="pct"/>
            <w:vAlign w:val="center"/>
          </w:tcPr>
          <w:p w14:paraId="260C5B4D" w14:textId="2CD33B61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0.153</w:t>
            </w:r>
          </w:p>
        </w:tc>
        <w:tc>
          <w:tcPr>
            <w:tcW w:w="1172" w:type="pct"/>
            <w:vAlign w:val="center"/>
          </w:tcPr>
          <w:p w14:paraId="43175032" w14:textId="3E99B036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0.209</w:t>
            </w:r>
          </w:p>
        </w:tc>
        <w:tc>
          <w:tcPr>
            <w:tcW w:w="1483" w:type="pct"/>
          </w:tcPr>
          <w:p w14:paraId="706C62FB" w14:textId="47A78507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Increased</w:t>
            </w:r>
          </w:p>
        </w:tc>
      </w:tr>
      <w:tr w:rsidR="0028100A" w14:paraId="5FA18D5D" w14:textId="77777777" w:rsidTr="0028100A">
        <w:tc>
          <w:tcPr>
            <w:tcW w:w="1172" w:type="pct"/>
            <w:vAlign w:val="center"/>
          </w:tcPr>
          <w:p w14:paraId="650C3C0F" w14:textId="2909D565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NSE</w:t>
            </w:r>
          </w:p>
        </w:tc>
        <w:tc>
          <w:tcPr>
            <w:tcW w:w="1172" w:type="pct"/>
            <w:vAlign w:val="center"/>
          </w:tcPr>
          <w:p w14:paraId="2168EDE8" w14:textId="794C4BFE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-0.097</w:t>
            </w:r>
          </w:p>
        </w:tc>
        <w:tc>
          <w:tcPr>
            <w:tcW w:w="1172" w:type="pct"/>
            <w:vAlign w:val="center"/>
          </w:tcPr>
          <w:p w14:paraId="517BAAAE" w14:textId="7F0C5A56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-0.081</w:t>
            </w:r>
          </w:p>
        </w:tc>
        <w:tc>
          <w:tcPr>
            <w:tcW w:w="1483" w:type="pct"/>
          </w:tcPr>
          <w:p w14:paraId="104FC768" w14:textId="1148E1A5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Slight improvement</w:t>
            </w:r>
          </w:p>
        </w:tc>
      </w:tr>
      <w:tr w:rsidR="0028100A" w14:paraId="10EEA2B8" w14:textId="77777777" w:rsidTr="0028100A">
        <w:tc>
          <w:tcPr>
            <w:tcW w:w="1172" w:type="pct"/>
            <w:vAlign w:val="center"/>
          </w:tcPr>
          <w:p w14:paraId="53B9058C" w14:textId="17F29A3E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KGE</w:t>
            </w:r>
          </w:p>
        </w:tc>
        <w:tc>
          <w:tcPr>
            <w:tcW w:w="1172" w:type="pct"/>
            <w:vAlign w:val="center"/>
          </w:tcPr>
          <w:p w14:paraId="7C16A0C0" w14:textId="5113FFE2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-0.012</w:t>
            </w:r>
          </w:p>
        </w:tc>
        <w:tc>
          <w:tcPr>
            <w:tcW w:w="1172" w:type="pct"/>
            <w:vAlign w:val="center"/>
          </w:tcPr>
          <w:p w14:paraId="0B21DE3D" w14:textId="074C6642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0.037</w:t>
            </w:r>
          </w:p>
        </w:tc>
        <w:tc>
          <w:tcPr>
            <w:tcW w:w="1483" w:type="pct"/>
          </w:tcPr>
          <w:p w14:paraId="2D5780A2" w14:textId="7C6AFD8A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Improved</w:t>
            </w:r>
          </w:p>
        </w:tc>
      </w:tr>
      <w:tr w:rsidR="0028100A" w14:paraId="145FC358" w14:textId="77777777" w:rsidTr="0028100A">
        <w:tc>
          <w:tcPr>
            <w:tcW w:w="1172" w:type="pct"/>
            <w:vAlign w:val="center"/>
          </w:tcPr>
          <w:p w14:paraId="2DE5147B" w14:textId="18FBADB2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d (</w:t>
            </w:r>
            <w:proofErr w:type="spellStart"/>
            <w:r w:rsidRPr="0028100A">
              <w:rPr>
                <w:rFonts w:ascii="Browallia New" w:hAnsi="Browallia New" w:cs="Browallia New"/>
                <w:sz w:val="24"/>
                <w:szCs w:val="24"/>
              </w:rPr>
              <w:t>IoA</w:t>
            </w:r>
            <w:proofErr w:type="spellEnd"/>
            <w:r w:rsidRPr="0028100A">
              <w:rPr>
                <w:rFonts w:ascii="Browallia New" w:hAnsi="Browallia New" w:cs="Browallia New"/>
                <w:sz w:val="24"/>
                <w:szCs w:val="24"/>
              </w:rPr>
              <w:t>)</w:t>
            </w:r>
          </w:p>
        </w:tc>
        <w:tc>
          <w:tcPr>
            <w:tcW w:w="1172" w:type="pct"/>
            <w:vAlign w:val="center"/>
          </w:tcPr>
          <w:p w14:paraId="484F8FE5" w14:textId="0A435697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0.327</w:t>
            </w:r>
          </w:p>
        </w:tc>
        <w:tc>
          <w:tcPr>
            <w:tcW w:w="1172" w:type="pct"/>
            <w:vAlign w:val="center"/>
          </w:tcPr>
          <w:p w14:paraId="2F501C89" w14:textId="545D98ED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0.369</w:t>
            </w:r>
          </w:p>
        </w:tc>
        <w:tc>
          <w:tcPr>
            <w:tcW w:w="1483" w:type="pct"/>
          </w:tcPr>
          <w:p w14:paraId="2F636D2A" w14:textId="18EB0C73" w:rsidR="0028100A" w:rsidRPr="0028100A" w:rsidRDefault="0028100A" w:rsidP="0028100A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8100A">
              <w:rPr>
                <w:rFonts w:ascii="Browallia New" w:hAnsi="Browallia New" w:cs="Browallia New"/>
                <w:sz w:val="24"/>
                <w:szCs w:val="24"/>
              </w:rPr>
              <w:t>Improved</w:t>
            </w:r>
          </w:p>
        </w:tc>
      </w:tr>
    </w:tbl>
    <w:p w14:paraId="7BF8BB3F" w14:textId="77777777" w:rsidR="0028100A" w:rsidRDefault="0028100A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p w14:paraId="416605FC" w14:textId="27B90633" w:rsidR="0028100A" w:rsidRDefault="00A65D1C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 xml:space="preserve">Table 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3 </w:t>
      </w:r>
      <w:r w:rsidRPr="00A65D1C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Regional performance metrics of raw CMIP6 and bias-corrected (QDM) rainfall at daily and monthly scales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.</w:t>
      </w:r>
    </w:p>
    <w:p w14:paraId="0351721C" w14:textId="77777777" w:rsidR="002436BE" w:rsidRDefault="002436BE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1000"/>
        <w:gridCol w:w="975"/>
        <w:gridCol w:w="975"/>
        <w:gridCol w:w="937"/>
        <w:gridCol w:w="927"/>
        <w:gridCol w:w="937"/>
        <w:gridCol w:w="937"/>
        <w:gridCol w:w="937"/>
        <w:gridCol w:w="937"/>
      </w:tblGrid>
      <w:tr w:rsidR="0086043F" w14:paraId="2A40A537" w14:textId="77777777" w:rsidTr="0086043F">
        <w:tc>
          <w:tcPr>
            <w:tcW w:w="903" w:type="dxa"/>
          </w:tcPr>
          <w:p w14:paraId="6EEA618E" w14:textId="26D4E8B8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Scale</w:t>
            </w:r>
          </w:p>
        </w:tc>
        <w:tc>
          <w:tcPr>
            <w:tcW w:w="1000" w:type="dxa"/>
          </w:tcPr>
          <w:p w14:paraId="3C636370" w14:textId="10B79C0D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975" w:type="dxa"/>
          </w:tcPr>
          <w:p w14:paraId="4BEA9E8C" w14:textId="3B951110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975" w:type="dxa"/>
          </w:tcPr>
          <w:p w14:paraId="02D1390E" w14:textId="60BC54AC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937" w:type="dxa"/>
          </w:tcPr>
          <w:p w14:paraId="2F86798C" w14:textId="34093DBA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MBE</w:t>
            </w:r>
          </w:p>
        </w:tc>
        <w:tc>
          <w:tcPr>
            <w:tcW w:w="927" w:type="dxa"/>
          </w:tcPr>
          <w:p w14:paraId="54F1B0D3" w14:textId="6191C9FB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proofErr w:type="spellStart"/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Pbias</w:t>
            </w:r>
            <w:proofErr w:type="spellEnd"/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 xml:space="preserve"> (%)</w:t>
            </w:r>
          </w:p>
        </w:tc>
        <w:tc>
          <w:tcPr>
            <w:tcW w:w="937" w:type="dxa"/>
          </w:tcPr>
          <w:p w14:paraId="57196BA3" w14:textId="30FE91FA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937" w:type="dxa"/>
          </w:tcPr>
          <w:p w14:paraId="05433604" w14:textId="3132FDF6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NSE</w:t>
            </w:r>
          </w:p>
        </w:tc>
        <w:tc>
          <w:tcPr>
            <w:tcW w:w="937" w:type="dxa"/>
          </w:tcPr>
          <w:p w14:paraId="7E7BFD35" w14:textId="0C458D8D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KGE</w:t>
            </w:r>
          </w:p>
        </w:tc>
        <w:tc>
          <w:tcPr>
            <w:tcW w:w="937" w:type="dxa"/>
          </w:tcPr>
          <w:p w14:paraId="75ADDE93" w14:textId="63542320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d (</w:t>
            </w:r>
            <w:proofErr w:type="spellStart"/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IoA</w:t>
            </w:r>
            <w:proofErr w:type="spellEnd"/>
            <w:r w:rsidRPr="0086043F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)</w:t>
            </w:r>
          </w:p>
        </w:tc>
      </w:tr>
      <w:tr w:rsidR="0086043F" w14:paraId="62A7E616" w14:textId="77777777" w:rsidTr="0086043F">
        <w:tc>
          <w:tcPr>
            <w:tcW w:w="903" w:type="dxa"/>
          </w:tcPr>
          <w:p w14:paraId="0BEE8995" w14:textId="758F6E93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Daily</w:t>
            </w:r>
          </w:p>
        </w:tc>
        <w:tc>
          <w:tcPr>
            <w:tcW w:w="1000" w:type="dxa"/>
          </w:tcPr>
          <w:p w14:paraId="0D0EF38B" w14:textId="30AD85B0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Raw CMIP6</w:t>
            </w:r>
          </w:p>
        </w:tc>
        <w:tc>
          <w:tcPr>
            <w:tcW w:w="975" w:type="dxa"/>
          </w:tcPr>
          <w:p w14:paraId="11A1D6B1" w14:textId="4B27C225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5.527</w:t>
            </w:r>
          </w:p>
        </w:tc>
        <w:tc>
          <w:tcPr>
            <w:tcW w:w="975" w:type="dxa"/>
          </w:tcPr>
          <w:p w14:paraId="08B60AD0" w14:textId="4F4FF216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3.194</w:t>
            </w:r>
          </w:p>
        </w:tc>
        <w:tc>
          <w:tcPr>
            <w:tcW w:w="937" w:type="dxa"/>
          </w:tcPr>
          <w:p w14:paraId="4AC97E1E" w14:textId="49071E5E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0.307</w:t>
            </w:r>
          </w:p>
        </w:tc>
        <w:tc>
          <w:tcPr>
            <w:tcW w:w="927" w:type="dxa"/>
          </w:tcPr>
          <w:p w14:paraId="2EF8135A" w14:textId="3124D6F6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9.93</w:t>
            </w:r>
          </w:p>
        </w:tc>
        <w:tc>
          <w:tcPr>
            <w:tcW w:w="937" w:type="dxa"/>
          </w:tcPr>
          <w:p w14:paraId="7E0B1DFC" w14:textId="6D577AE6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0.222</w:t>
            </w:r>
          </w:p>
        </w:tc>
        <w:tc>
          <w:tcPr>
            <w:tcW w:w="937" w:type="dxa"/>
          </w:tcPr>
          <w:p w14:paraId="0B8A58E4" w14:textId="5012BA19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-0.158</w:t>
            </w:r>
          </w:p>
        </w:tc>
        <w:tc>
          <w:tcPr>
            <w:tcW w:w="937" w:type="dxa"/>
          </w:tcPr>
          <w:p w14:paraId="5580DE8C" w14:textId="797A2453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0.151</w:t>
            </w:r>
          </w:p>
        </w:tc>
        <w:tc>
          <w:tcPr>
            <w:tcW w:w="937" w:type="dxa"/>
          </w:tcPr>
          <w:p w14:paraId="4BE671C8" w14:textId="5DD07CC9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0.452</w:t>
            </w:r>
          </w:p>
        </w:tc>
      </w:tr>
      <w:tr w:rsidR="0086043F" w14:paraId="22B21B78" w14:textId="77777777" w:rsidTr="0086043F">
        <w:tc>
          <w:tcPr>
            <w:tcW w:w="903" w:type="dxa"/>
          </w:tcPr>
          <w:p w14:paraId="59A6CFDE" w14:textId="1A91E960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Daily</w:t>
            </w:r>
          </w:p>
        </w:tc>
        <w:tc>
          <w:tcPr>
            <w:tcW w:w="1000" w:type="dxa"/>
          </w:tcPr>
          <w:p w14:paraId="5E32D16D" w14:textId="5920C808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QDM</w:t>
            </w:r>
          </w:p>
        </w:tc>
        <w:tc>
          <w:tcPr>
            <w:tcW w:w="975" w:type="dxa"/>
          </w:tcPr>
          <w:p w14:paraId="5E9930F7" w14:textId="7566A01B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5.424</w:t>
            </w:r>
          </w:p>
        </w:tc>
        <w:tc>
          <w:tcPr>
            <w:tcW w:w="975" w:type="dxa"/>
          </w:tcPr>
          <w:p w14:paraId="35F862ED" w14:textId="7D1918AD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3.019</w:t>
            </w:r>
          </w:p>
        </w:tc>
        <w:tc>
          <w:tcPr>
            <w:tcW w:w="937" w:type="dxa"/>
          </w:tcPr>
          <w:p w14:paraId="14F7E6DB" w14:textId="46D4A234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0.045</w:t>
            </w:r>
          </w:p>
        </w:tc>
        <w:tc>
          <w:tcPr>
            <w:tcW w:w="927" w:type="dxa"/>
          </w:tcPr>
          <w:p w14:paraId="05602159" w14:textId="665F7A62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1.47</w:t>
            </w:r>
          </w:p>
        </w:tc>
        <w:tc>
          <w:tcPr>
            <w:tcW w:w="937" w:type="dxa"/>
          </w:tcPr>
          <w:p w14:paraId="53EC193D" w14:textId="77E6E51A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0.230</w:t>
            </w:r>
          </w:p>
        </w:tc>
        <w:tc>
          <w:tcPr>
            <w:tcW w:w="937" w:type="dxa"/>
          </w:tcPr>
          <w:p w14:paraId="2391250F" w14:textId="6FF01F09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-0.115</w:t>
            </w:r>
          </w:p>
        </w:tc>
        <w:tc>
          <w:tcPr>
            <w:tcW w:w="937" w:type="dxa"/>
          </w:tcPr>
          <w:p w14:paraId="12477982" w14:textId="69E3A191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0.150</w:t>
            </w:r>
          </w:p>
        </w:tc>
        <w:tc>
          <w:tcPr>
            <w:tcW w:w="937" w:type="dxa"/>
          </w:tcPr>
          <w:p w14:paraId="5B0D2786" w14:textId="5CBA16E9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0.454</w:t>
            </w:r>
          </w:p>
        </w:tc>
      </w:tr>
      <w:tr w:rsidR="0086043F" w14:paraId="21BF0094" w14:textId="77777777" w:rsidTr="0086043F">
        <w:tc>
          <w:tcPr>
            <w:tcW w:w="903" w:type="dxa"/>
          </w:tcPr>
          <w:p w14:paraId="09DAA6C2" w14:textId="248D1D29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Monthly</w:t>
            </w:r>
          </w:p>
        </w:tc>
        <w:tc>
          <w:tcPr>
            <w:tcW w:w="1000" w:type="dxa"/>
          </w:tcPr>
          <w:p w14:paraId="5A5F8D04" w14:textId="71209400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Raw CMIP6</w:t>
            </w:r>
          </w:p>
        </w:tc>
        <w:tc>
          <w:tcPr>
            <w:tcW w:w="975" w:type="dxa"/>
          </w:tcPr>
          <w:p w14:paraId="1EB1A600" w14:textId="3E4A07CB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68.519</w:t>
            </w:r>
          </w:p>
        </w:tc>
        <w:tc>
          <w:tcPr>
            <w:tcW w:w="975" w:type="dxa"/>
          </w:tcPr>
          <w:p w14:paraId="203A15C9" w14:textId="3919BE3A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50.878</w:t>
            </w:r>
          </w:p>
        </w:tc>
        <w:tc>
          <w:tcPr>
            <w:tcW w:w="937" w:type="dxa"/>
          </w:tcPr>
          <w:p w14:paraId="6F6273F1" w14:textId="2BA39BDA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9.348</w:t>
            </w:r>
          </w:p>
        </w:tc>
        <w:tc>
          <w:tcPr>
            <w:tcW w:w="927" w:type="dxa"/>
          </w:tcPr>
          <w:p w14:paraId="2F06E009" w14:textId="3E9EB96F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9.93</w:t>
            </w:r>
          </w:p>
        </w:tc>
        <w:tc>
          <w:tcPr>
            <w:tcW w:w="937" w:type="dxa"/>
          </w:tcPr>
          <w:p w14:paraId="35CD79EF" w14:textId="6A3CBCDA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0.611</w:t>
            </w:r>
          </w:p>
        </w:tc>
        <w:tc>
          <w:tcPr>
            <w:tcW w:w="937" w:type="dxa"/>
          </w:tcPr>
          <w:p w14:paraId="26CB964D" w14:textId="3725D5C1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0.145</w:t>
            </w:r>
          </w:p>
        </w:tc>
        <w:tc>
          <w:tcPr>
            <w:tcW w:w="937" w:type="dxa"/>
          </w:tcPr>
          <w:p w14:paraId="6B51BE98" w14:textId="41862FCB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0.592</w:t>
            </w:r>
          </w:p>
        </w:tc>
        <w:tc>
          <w:tcPr>
            <w:tcW w:w="937" w:type="dxa"/>
          </w:tcPr>
          <w:p w14:paraId="3A09B705" w14:textId="53E4610D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0.774</w:t>
            </w:r>
          </w:p>
        </w:tc>
      </w:tr>
      <w:tr w:rsidR="0086043F" w14:paraId="669D0E18" w14:textId="77777777" w:rsidTr="0086043F">
        <w:tc>
          <w:tcPr>
            <w:tcW w:w="903" w:type="dxa"/>
          </w:tcPr>
          <w:p w14:paraId="322C2E6A" w14:textId="54A47FA4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Monthly</w:t>
            </w:r>
          </w:p>
        </w:tc>
        <w:tc>
          <w:tcPr>
            <w:tcW w:w="1000" w:type="dxa"/>
          </w:tcPr>
          <w:p w14:paraId="3785E55D" w14:textId="243C238A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QDM</w:t>
            </w:r>
          </w:p>
        </w:tc>
        <w:tc>
          <w:tcPr>
            <w:tcW w:w="975" w:type="dxa"/>
          </w:tcPr>
          <w:p w14:paraId="26BCF216" w14:textId="7C83964A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48.779</w:t>
            </w:r>
          </w:p>
        </w:tc>
        <w:tc>
          <w:tcPr>
            <w:tcW w:w="975" w:type="dxa"/>
          </w:tcPr>
          <w:p w14:paraId="399FEC8A" w14:textId="5F298D97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34.083</w:t>
            </w:r>
          </w:p>
        </w:tc>
        <w:tc>
          <w:tcPr>
            <w:tcW w:w="937" w:type="dxa"/>
          </w:tcPr>
          <w:p w14:paraId="47424CF7" w14:textId="5829CBAC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1.382</w:t>
            </w:r>
          </w:p>
        </w:tc>
        <w:tc>
          <w:tcPr>
            <w:tcW w:w="927" w:type="dxa"/>
          </w:tcPr>
          <w:p w14:paraId="558F699C" w14:textId="56775BF3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1.47</w:t>
            </w:r>
          </w:p>
        </w:tc>
        <w:tc>
          <w:tcPr>
            <w:tcW w:w="937" w:type="dxa"/>
          </w:tcPr>
          <w:p w14:paraId="79D36341" w14:textId="3C0F6AA5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0.761</w:t>
            </w:r>
          </w:p>
        </w:tc>
        <w:tc>
          <w:tcPr>
            <w:tcW w:w="937" w:type="dxa"/>
          </w:tcPr>
          <w:p w14:paraId="3D93AFCC" w14:textId="367B0EF6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0.567</w:t>
            </w:r>
          </w:p>
        </w:tc>
        <w:tc>
          <w:tcPr>
            <w:tcW w:w="937" w:type="dxa"/>
          </w:tcPr>
          <w:p w14:paraId="65CBF043" w14:textId="29F9D719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0.730</w:t>
            </w:r>
          </w:p>
        </w:tc>
        <w:tc>
          <w:tcPr>
            <w:tcW w:w="937" w:type="dxa"/>
          </w:tcPr>
          <w:p w14:paraId="5BCD1B4C" w14:textId="70BDAADA" w:rsidR="0086043F" w:rsidRPr="0086043F" w:rsidRDefault="0086043F" w:rsidP="0086043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86043F">
              <w:rPr>
                <w:rFonts w:ascii="Browallia New" w:hAnsi="Browallia New" w:cs="Browallia New"/>
                <w:sz w:val="24"/>
                <w:szCs w:val="24"/>
              </w:rPr>
              <w:t>0.865</w:t>
            </w:r>
          </w:p>
        </w:tc>
      </w:tr>
    </w:tbl>
    <w:p w14:paraId="3B77AF96" w14:textId="77777777" w:rsidR="002436BE" w:rsidRDefault="002436BE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p w14:paraId="501A4183" w14:textId="77777777" w:rsidR="002436BE" w:rsidRPr="00B80B6C" w:rsidRDefault="002436BE" w:rsidP="00B80B6C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4"/>
        <w:gridCol w:w="2254"/>
        <w:gridCol w:w="2254"/>
        <w:gridCol w:w="2254"/>
      </w:tblGrid>
      <w:tr w:rsidR="00B80B6C" w:rsidRPr="00B80B6C" w14:paraId="642E01FC" w14:textId="77777777" w:rsidTr="002666D2">
        <w:tc>
          <w:tcPr>
            <w:tcW w:w="2254" w:type="dxa"/>
          </w:tcPr>
          <w:p w14:paraId="3D7707BF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2254" w:type="dxa"/>
          </w:tcPr>
          <w:p w14:paraId="1A70F8D7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2254" w:type="dxa"/>
          </w:tcPr>
          <w:p w14:paraId="7B070A65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2254" w:type="dxa"/>
          </w:tcPr>
          <w:p w14:paraId="5826D108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</w:tr>
      <w:tr w:rsidR="00B80B6C" w:rsidRPr="00B80B6C" w14:paraId="3A172E9D" w14:textId="77777777" w:rsidTr="002666D2">
        <w:tc>
          <w:tcPr>
            <w:tcW w:w="2254" w:type="dxa"/>
          </w:tcPr>
          <w:p w14:paraId="540F17D5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2254" w:type="dxa"/>
          </w:tcPr>
          <w:p w14:paraId="621226CF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2254" w:type="dxa"/>
          </w:tcPr>
          <w:p w14:paraId="6D67CAA2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2254" w:type="dxa"/>
          </w:tcPr>
          <w:p w14:paraId="41D59739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</w:tr>
      <w:tr w:rsidR="00B80B6C" w:rsidRPr="00B80B6C" w14:paraId="0A6D88C3" w14:textId="77777777" w:rsidTr="002666D2">
        <w:tc>
          <w:tcPr>
            <w:tcW w:w="2254" w:type="dxa"/>
          </w:tcPr>
          <w:p w14:paraId="26640CC3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2254" w:type="dxa"/>
          </w:tcPr>
          <w:p w14:paraId="674A5281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2254" w:type="dxa"/>
          </w:tcPr>
          <w:p w14:paraId="294C0B83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2254" w:type="dxa"/>
          </w:tcPr>
          <w:p w14:paraId="6562629A" w14:textId="77777777" w:rsidR="00B80B6C" w:rsidRPr="00B80B6C" w:rsidRDefault="00B80B6C" w:rsidP="00B80B6C">
            <w:pPr>
              <w:tabs>
                <w:tab w:val="left" w:pos="567"/>
              </w:tabs>
              <w:spacing w:after="0" w:line="240" w:lineRule="auto"/>
              <w:rPr>
                <w:rFonts w:ascii="Browallia New" w:eastAsia="Browallia New" w:hAnsi="Browallia New" w:cs="Browallia New"/>
                <w:noProof/>
                <w:kern w:val="0"/>
                <w:sz w:val="30"/>
                <w:szCs w:val="30"/>
                <w14:ligatures w14:val="none"/>
              </w:rPr>
            </w:pPr>
          </w:p>
        </w:tc>
      </w:tr>
    </w:tbl>
    <w:p w14:paraId="27245A03" w14:textId="77777777" w:rsidR="00B80B6C" w:rsidRPr="00B80B6C" w:rsidRDefault="00B80B6C" w:rsidP="00B80B6C">
      <w:pPr>
        <w:spacing w:after="0" w:line="240" w:lineRule="auto"/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</w:pP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  <w:t>Note:…………..</w:t>
      </w:r>
    </w:p>
    <w:p w14:paraId="389DEF45" w14:textId="3900845F" w:rsidR="00B80B6C" w:rsidRPr="00B80B6C" w:rsidRDefault="00B80B6C" w:rsidP="00B80B6C">
      <w:pPr>
        <w:spacing w:after="0" w:line="240" w:lineRule="auto"/>
        <w:jc w:val="thaiDistribute"/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</w:pP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ต้องมีเนื้อหาและคำอธิบายภาษาอังกฤษ</w:t>
      </w:r>
      <w:r w:rsidR="001A4C33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  <w:t xml:space="preserve">  </w:t>
      </w:r>
      <w:r w:rsidR="001A4C33" w:rsidRPr="001A4B58">
        <w:rPr>
          <w:rFonts w:ascii="Browallia New" w:eastAsia="Browallia New" w:hAnsi="Browallia New" w:cs="Browallia New"/>
          <w:color w:val="FF0000"/>
          <w:sz w:val="32"/>
          <w:szCs w:val="32"/>
        </w:rPr>
        <w:t xml:space="preserve">(Browallia New </w:t>
      </w:r>
      <w:r w:rsidR="001A4C33">
        <w:rPr>
          <w:rFonts w:ascii="Browallia New" w:eastAsia="Browallia New" w:hAnsi="Browallia New" w:cs="Browallia New"/>
          <w:color w:val="FF0000"/>
          <w:sz w:val="32"/>
          <w:szCs w:val="32"/>
        </w:rPr>
        <w:t>12</w:t>
      </w:r>
      <w:r w:rsidR="001A4C33" w:rsidRPr="001A4B58">
        <w:rPr>
          <w:rFonts w:ascii="Browallia New" w:eastAsia="Browallia New" w:hAnsi="Browallia New" w:cs="Browallia New"/>
          <w:color w:val="FF0000"/>
          <w:sz w:val="32"/>
          <w:szCs w:val="32"/>
        </w:rPr>
        <w:t>)</w:t>
      </w:r>
    </w:p>
    <w:p w14:paraId="1DF0FD2A" w14:textId="77777777" w:rsidR="00B80B6C" w:rsidRPr="00B80B6C" w:rsidRDefault="00B80B6C" w:rsidP="00B80B6C">
      <w:pPr>
        <w:spacing w:after="0" w:line="240" w:lineRule="auto"/>
        <w:jc w:val="thaiDistribute"/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</w:pP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  <w:tab/>
        <w:t>10.1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หมายเหตุ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ให้ใช้คำว่า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  <w:t>Note</w:t>
      </w:r>
    </w:p>
    <w:p w14:paraId="1465F2A9" w14:textId="77777777" w:rsidR="00B80B6C" w:rsidRDefault="00B80B6C" w:rsidP="00B80B6C">
      <w:pPr>
        <w:spacing w:after="0" w:line="240" w:lineRule="auto"/>
        <w:jc w:val="thaiDistribute"/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</w:pP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  <w:tab/>
        <w:t>10.2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คำอธิบายเพิ่มเติมความหมายส่วนใดส่วนหนึ่งของตาราง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ให้ใช้เครื่องหมาย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  <w:t xml:space="preserve">1/, 2/, 3/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เป็นต้น</w:t>
      </w:r>
    </w:p>
    <w:p w14:paraId="5C610190" w14:textId="77777777" w:rsidR="00B80B6C" w:rsidRDefault="00B80B6C" w:rsidP="00B80B6C">
      <w:pPr>
        <w:spacing w:line="240" w:lineRule="auto"/>
        <w:ind w:left="720"/>
        <w:jc w:val="thaiDistribute"/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sectPr w:rsidR="00B80B6C" w:rsidSect="00B80B6C">
          <w:type w:val="continuous"/>
          <w:pgSz w:w="12240" w:h="15840"/>
          <w:pgMar w:top="1080" w:right="1080" w:bottom="1080" w:left="1685" w:header="720" w:footer="720" w:gutter="0"/>
          <w:cols w:space="720"/>
          <w:docGrid w:linePitch="360"/>
        </w:sectPr>
      </w:pP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  <w:t>10.3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หน่วยต่างๆ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ในภาษาไทยให้ใช้คำย่อทั้งหมด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เช่น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มก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>./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ล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.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กม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>./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ซม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.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ไม่ใช้ระบบยกกำลัง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เช่น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14:ligatures w14:val="none"/>
        </w:rPr>
        <w:t>mg.l-1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เป็นต้น</w:t>
      </w:r>
      <w:r w:rsidRPr="00B80B6C"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ยกเว้นสาขาวิชา</w:t>
      </w:r>
      <w:r>
        <w:rPr>
          <w:rFonts w:ascii="Browallia New" w:eastAsia="Browallia New" w:hAnsi="Browallia New" w:cs="Browallia New"/>
          <w:noProof/>
          <w:color w:val="FF0000"/>
          <w:kern w:val="0"/>
          <w:sz w:val="24"/>
          <w:szCs w:val="24"/>
          <w:cs/>
          <w14:ligatures w14:val="none"/>
        </w:rPr>
        <w:br/>
      </w:r>
      <w:r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 xml:space="preserve">       </w:t>
      </w:r>
      <w:r w:rsidRP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>เฉพาะที่จำเป็น</w:t>
      </w:r>
    </w:p>
    <w:p w14:paraId="4893C2F2" w14:textId="77777777" w:rsidR="00B80B6C" w:rsidRPr="00B80B6C" w:rsidRDefault="00B80B6C" w:rsidP="00B80B6C">
      <w:pPr>
        <w:spacing w:after="0" w:line="240" w:lineRule="auto"/>
        <w:jc w:val="center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:cs/>
          <w14:ligatures w14:val="none"/>
        </w:rPr>
        <w:t xml:space="preserve">วิจารณ์ </w:t>
      </w: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:cs/>
          <w14:ligatures w14:val="none"/>
        </w:rPr>
        <w:t xml:space="preserve">/ </w:t>
      </w:r>
      <w:r w:rsidRPr="00B80B6C"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14:ligatures w14:val="none"/>
        </w:rPr>
        <w:t>Discussion</w:t>
      </w:r>
    </w:p>
    <w:p w14:paraId="1010D34B" w14:textId="77777777" w:rsidR="00C345D1" w:rsidRDefault="00C345D1" w:rsidP="00F21ED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ผลการประเมินในระดับสถานี (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Table 2)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แสดงให้เห็นว่า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QDM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สามารถลดค่า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bias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ได้อย่างมีนัยสำคัญในทุกสถานี โดยเฉพาะ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Pbias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ที่ลดลงจาก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~10–25%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เหลือประมาณ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0–3%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ขณะที่ค่า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correlation (r)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และดัชนี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KGE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มีแนวโน้มเพิ่มขึ้นในหลายสถานี เช่น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S8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ที่มีการปรับปรุงเด่นชัดที่สุด</w:t>
      </w:r>
    </w:p>
    <w:p w14:paraId="4C30F391" w14:textId="77777777" w:rsidR="00C345D1" w:rsidRDefault="00C345D1" w:rsidP="00F21ED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ซึ่งสอดคล้องกับผลในระดับภูมิภาค (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Table 3)</w:t>
      </w:r>
    </w:p>
    <w:p w14:paraId="4CA8A45F" w14:textId="0162F3D5" w:rsidR="00F21ED6" w:rsidRDefault="00B80B6C" w:rsidP="00F21ED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เป็นการวิจารณ์ผลการทดลองโดยมีจุดมุ่งหมายดังนี</w:t>
      </w:r>
      <w:r w:rsidR="00F21ED6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้</w:t>
      </w:r>
    </w:p>
    <w:p w14:paraId="7E153B5D" w14:textId="77777777" w:rsidR="00F21ED6" w:rsidRDefault="00F21ED6" w:rsidP="00F21ED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 xml:space="preserve">1. </w:t>
      </w:r>
      <w:r w:rsidR="00B80B6C"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เพื่อให้ผู้อ่านเห็นคล้อยถึงหลักการที่แสดงออกมาจากผลการทดลอง</w:t>
      </w:r>
    </w:p>
    <w:p w14:paraId="4918BEC9" w14:textId="77777777" w:rsidR="00F21ED6" w:rsidRDefault="00F21ED6" w:rsidP="00F21ED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 xml:space="preserve">2. </w:t>
      </w:r>
      <w:r w:rsidR="00B80B6C"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เพื่อสนับสนุนหรือคัดค้านด้านทฤษฎีที่มีผู้เสนอมาก่อน</w:t>
      </w:r>
    </w:p>
    <w:p w14:paraId="6B03C627" w14:textId="77777777" w:rsidR="00F21ED6" w:rsidRDefault="00F21ED6" w:rsidP="00F21ED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 xml:space="preserve">3. </w:t>
      </w:r>
      <w:r w:rsidR="00B80B6C"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เพื่อเปรียบเทียบกับผลการทดลองและการตีความหมายของผู้อื่น</w:t>
      </w:r>
    </w:p>
    <w:p w14:paraId="6E1D8F03" w14:textId="77777777" w:rsidR="00C345D1" w:rsidRPr="00C345D1" w:rsidRDefault="00C345D1" w:rsidP="00C345D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การใช้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ensemble mean </w:t>
      </w:r>
      <w:r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แบบไม่ถ่วงน้ำหนักช่วยลดความคลาดเคลื่อนเฉพาะของแต่ละแบบจำลอง อย่างไรก็ตาม วิธีนี้สมมติว่าแบบจำลองทุกตัวมีความน่าเชื่อถือเท่ากัน ซึ่งอาจไม่สะท้อนความเป็นจริง งานวิจัยในอนาคตอาจพิจารณาการถ่วงน้ำหนักตามประสิทธิภาพของแต่ละแบบจำลอง</w:t>
      </w:r>
    </w:p>
    <w:p w14:paraId="636B444E" w14:textId="77777777" w:rsidR="00C345D1" w:rsidRDefault="00C345D1" w:rsidP="00C345D1">
      <w:pPr>
        <w:spacing w:before="240" w:after="0" w:line="240" w:lineRule="auto"/>
        <w:rPr>
          <w:rFonts w:ascii="Browallia New" w:eastAsia="Browallia New" w:hAnsi="Browallia New" w:cs="Browallia New"/>
          <w:sz w:val="30"/>
          <w:szCs w:val="30"/>
        </w:rPr>
      </w:pPr>
    </w:p>
    <w:p w14:paraId="05B1BE13" w14:textId="7F044F83" w:rsidR="00B80B6C" w:rsidRPr="00B80B6C" w:rsidRDefault="00B80B6C" w:rsidP="00F21ED6">
      <w:pPr>
        <w:spacing w:before="240" w:after="0" w:line="240" w:lineRule="auto"/>
        <w:jc w:val="center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:cs/>
          <w14:ligatures w14:val="none"/>
        </w:rPr>
        <w:t>คำขอบคุณ</w:t>
      </w:r>
      <w:r w:rsidRPr="00B80B6C">
        <w:rPr>
          <w:rFonts w:ascii="Browallia New" w:eastAsia="Browallia New" w:hAnsi="Browallia New" w:cs="Browallia New" w:hint="cs"/>
          <w:b/>
          <w:noProof/>
          <w:kern w:val="0"/>
          <w:sz w:val="30"/>
          <w:szCs w:val="30"/>
          <w:cs/>
          <w14:ligatures w14:val="none"/>
        </w:rPr>
        <w:t xml:space="preserve"> / </w:t>
      </w: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>Acknowledgement</w:t>
      </w:r>
    </w:p>
    <w:p w14:paraId="2F9A44BA" w14:textId="021B87C8" w:rsidR="00B80B6C" w:rsidRDefault="00B80B6C" w:rsidP="001A4C3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อาจมีหรือไม่ก็ได้เป็นการแสดงความขอบคุณแก่ผู้ที่ช่วยเหลือให้งานวิจัยลุล่วงไปด้วยดี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แต่มิได้เป็นผู้ร่วมงาน</w:t>
      </w:r>
    </w:p>
    <w:p w14:paraId="53C71060" w14:textId="77777777" w:rsidR="00F21ED6" w:rsidRDefault="00F21ED6" w:rsidP="00B80B6C">
      <w:pPr>
        <w:spacing w:after="0" w:line="240" w:lineRule="auto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p w14:paraId="2D3E9816" w14:textId="77777777" w:rsidR="00F21ED6" w:rsidRDefault="00F21ED6" w:rsidP="00B80B6C">
      <w:pPr>
        <w:spacing w:after="0" w:line="240" w:lineRule="auto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p w14:paraId="75B2766A" w14:textId="77777777" w:rsidR="00F21ED6" w:rsidRDefault="00F21ED6" w:rsidP="00B80B6C">
      <w:pPr>
        <w:spacing w:after="0" w:line="240" w:lineRule="auto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p w14:paraId="73604CFF" w14:textId="77777777" w:rsidR="00F21ED6" w:rsidRDefault="00F21ED6" w:rsidP="00B80B6C">
      <w:pPr>
        <w:spacing w:after="0" w:line="240" w:lineRule="auto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p w14:paraId="7A5AEA39" w14:textId="77777777" w:rsidR="00F21ED6" w:rsidRDefault="00F21ED6" w:rsidP="00B80B6C">
      <w:pPr>
        <w:spacing w:after="0" w:line="240" w:lineRule="auto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p w14:paraId="6C54A4F0" w14:textId="77777777" w:rsidR="00F21ED6" w:rsidRDefault="00F21ED6" w:rsidP="00B80B6C">
      <w:pPr>
        <w:spacing w:after="0" w:line="240" w:lineRule="auto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</w:p>
    <w:p w14:paraId="231926B4" w14:textId="77777777" w:rsidR="00F21ED6" w:rsidRPr="00B80B6C" w:rsidRDefault="00F21ED6" w:rsidP="00B80B6C">
      <w:pPr>
        <w:spacing w:after="0" w:line="240" w:lineRule="auto"/>
        <w:jc w:val="thaiDistribute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</w:p>
    <w:p w14:paraId="4C4B56EE" w14:textId="77777777" w:rsidR="00B80B6C" w:rsidRPr="00B80B6C" w:rsidRDefault="00B80B6C" w:rsidP="00F21ED6">
      <w:pPr>
        <w:spacing w:after="0" w:line="240" w:lineRule="auto"/>
        <w:jc w:val="center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:cs/>
          <w14:ligatures w14:val="none"/>
        </w:rPr>
        <w:t>เอกสารอ้างอิง</w:t>
      </w:r>
      <w:r w:rsidRPr="00B80B6C">
        <w:rPr>
          <w:rFonts w:ascii="Browallia New" w:eastAsia="Browallia New" w:hAnsi="Browallia New" w:cs="Browallia New" w:hint="cs"/>
          <w:b/>
          <w:noProof/>
          <w:kern w:val="0"/>
          <w:sz w:val="30"/>
          <w:szCs w:val="30"/>
          <w:cs/>
          <w14:ligatures w14:val="none"/>
        </w:rPr>
        <w:t xml:space="preserve"> / </w:t>
      </w: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>Reference</w:t>
      </w:r>
    </w:p>
    <w:p w14:paraId="54F981BC" w14:textId="56CF7E1A" w:rsidR="00B80B6C" w:rsidRDefault="00B80B6C" w:rsidP="001A4C3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แสดงถึงแหล่งที่มาของข้อมูลและบทความที่ถูกนำมาอ้างอิง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เพื่อเป็นการให้เกียรติแก่เจ้าของผลงาน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และไม่เป็นการละเมิดลิขสิทธิ์ของเจ้าของผลงาน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การเขียนอ้างอิงให้เป็นไปตามรูปแบบที่วารสารกำหนด</w:t>
      </w:r>
      <w:r w:rsidRPr="00F21ED6">
        <w:rPr>
          <w:rFonts w:ascii="Browallia New" w:eastAsia="Browallia New" w:hAnsi="Browallia New" w:cs="Browallia New" w:hint="cs"/>
          <w:noProof/>
          <w:spacing w:val="-6"/>
          <w:kern w:val="0"/>
          <w:sz w:val="30"/>
          <w:szCs w:val="30"/>
          <w:cs/>
          <w14:ligatures w14:val="none"/>
        </w:rPr>
        <w:t>แบบ</w:t>
      </w:r>
      <w:r w:rsidRPr="00F21ED6">
        <w:rPr>
          <w:rFonts w:ascii="Browallia New" w:eastAsia="Browallia New" w:hAnsi="Browallia New" w:cs="Browallia New"/>
          <w:noProof/>
          <w:spacing w:val="-6"/>
          <w:kern w:val="0"/>
          <w:sz w:val="30"/>
          <w:szCs w:val="30"/>
          <w:cs/>
          <w14:ligatures w14:val="none"/>
        </w:rPr>
        <w:t xml:space="preserve"> </w:t>
      </w:r>
      <w:r w:rsidRPr="00F21ED6">
        <w:rPr>
          <w:rFonts w:ascii="Browallia New" w:eastAsia="Browallia New" w:hAnsi="Browallia New" w:cs="Browallia New"/>
          <w:noProof/>
          <w:spacing w:val="-6"/>
          <w:kern w:val="0"/>
          <w:sz w:val="30"/>
          <w:szCs w:val="30"/>
          <w14:ligatures w14:val="none"/>
        </w:rPr>
        <w:t>APA 7</w:t>
      </w:r>
      <w:r w:rsidRPr="00F21ED6">
        <w:rPr>
          <w:rFonts w:ascii="Browallia New" w:eastAsia="Browallia New" w:hAnsi="Browallia New" w:cs="Browallia New"/>
          <w:noProof/>
          <w:spacing w:val="-6"/>
          <w:kern w:val="0"/>
          <w:sz w:val="30"/>
          <w:szCs w:val="30"/>
          <w:vertAlign w:val="superscript"/>
          <w14:ligatures w14:val="none"/>
        </w:rPr>
        <w:t>th</w:t>
      </w:r>
      <w:r w:rsidRPr="00F21ED6">
        <w:rPr>
          <w:rFonts w:ascii="Browallia New" w:eastAsia="Browallia New" w:hAnsi="Browallia New" w:cs="Browallia New"/>
          <w:noProof/>
          <w:spacing w:val="-6"/>
          <w:kern w:val="0"/>
          <w:sz w:val="30"/>
          <w:szCs w:val="30"/>
          <w14:ligatures w14:val="none"/>
        </w:rPr>
        <w:t xml:space="preserve"> (American Psychological Association)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ทั้งนี้เอกสารอ้างอิงไม่ควรมีอายุเกิน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10 </w:t>
      </w: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ปี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การเรียงลำดับเอกสารให้เรียงจากอักษรภาษาไทยก่อน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ก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-</w:t>
      </w: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ฮ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และตามด้วยอักษรภาษาอังกฤษ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 </w:t>
      </w:r>
      <w:r w:rsidRPr="00B80B6C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A-Z</w:t>
      </w:r>
      <w:r w:rsidRPr="00B80B6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 xml:space="preserve"> สามารถดูวิธีการเขียนได้ที่คำแนะนำสำหรับผู้เขียน</w:t>
      </w:r>
    </w:p>
    <w:p w14:paraId="30B45995" w14:textId="4F49AA71" w:rsidR="00FD62C4" w:rsidRDefault="00FD62C4" w:rsidP="001A4C3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FD62C4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[7] WMO. (2017). </w:t>
      </w:r>
      <w:r w:rsidRPr="00FD62C4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14:ligatures w14:val="none"/>
        </w:rPr>
        <w:t>WMO Guidelines on the Calculation of Climate Normals</w:t>
      </w:r>
      <w:r w:rsidRPr="00FD62C4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 (WMO-No. 1203). World Meteorological Organization.</w:t>
      </w:r>
    </w:p>
    <w:p w14:paraId="5114AE69" w14:textId="4014AD45" w:rsidR="00F67BB1" w:rsidRDefault="00F67BB1" w:rsidP="001A4C3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F67BB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[8] Moriasi, D. N., et al. (2007). Model evaluation guidelines for systematic quantification of accuracy in watershed simulations. </w:t>
      </w:r>
      <w:r w:rsidRPr="00F67BB1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14:ligatures w14:val="none"/>
        </w:rPr>
        <w:t>Transactions of the ASABE</w:t>
      </w:r>
      <w:r w:rsidRPr="00F67BB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, 50(3), 885–900.</w:t>
      </w:r>
    </w:p>
    <w:p w14:paraId="47BFB51F" w14:textId="77777777" w:rsidR="003C6743" w:rsidRPr="003C6743" w:rsidRDefault="003C6743" w:rsidP="003C674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lastRenderedPageBreak/>
        <w:t>Cannon, A. J., Sobie, S. R., &amp; Murdock, T. Q.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2015).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Bias correction of GCM precipitation by quantile mapping: How well do methods preserve changes in quantiles and extremes? Journal of Climate,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28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6938–6959.</w:t>
      </w:r>
    </w:p>
    <w:p w14:paraId="20943D1B" w14:textId="77777777" w:rsidR="003C6743" w:rsidRPr="003C6743" w:rsidRDefault="003C6743" w:rsidP="003C674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Eyring, V., Bony, S., Meehl, G. A., et al.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2016).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Overview of the Coupled Model Intercomparison Project Phase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6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CMIP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6)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experimental design and organization. Geoscientific Model Development,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9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1937–1958.</w:t>
      </w:r>
    </w:p>
    <w:p w14:paraId="71F8FC4A" w14:textId="77777777" w:rsidR="003C6743" w:rsidRPr="003C6743" w:rsidRDefault="003C6743" w:rsidP="003C674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Gudmundsson, L., Bremnes, J. B., Haugen, J. E., &amp; Engen-Skaugen, T.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2012).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Technical note: Downscaling RCM precipitation to the station scale using statistical transformations – a comparison of methods. Hydrology and Earth System Sciences,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16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3383–3390.</w:t>
      </w:r>
    </w:p>
    <w:p w14:paraId="77F387A9" w14:textId="77777777" w:rsidR="003C6743" w:rsidRPr="003C6743" w:rsidRDefault="003C6743" w:rsidP="003C674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IPCC.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2021).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Climate Change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2021: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The Physical Science Basis. Cambridge University Press.</w:t>
      </w:r>
    </w:p>
    <w:p w14:paraId="54A84412" w14:textId="77777777" w:rsidR="003C6743" w:rsidRPr="003C6743" w:rsidRDefault="003C6743" w:rsidP="003C674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Maraun, D.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2016).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Bias correcting climate change simulations – a critical review. Current Climate Change Reports,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2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211–220.</w:t>
      </w:r>
    </w:p>
    <w:p w14:paraId="5648531C" w14:textId="77777777" w:rsidR="003C6743" w:rsidRPr="003C6743" w:rsidRDefault="003C6743" w:rsidP="003C674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Maraun, D., Widmann, M., Gutiérrez, J. M., et al.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2017).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VALUE: A framework to validate downscaling approaches for climate change studies. Earth’s Future,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5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776–797.</w:t>
      </w:r>
    </w:p>
    <w:p w14:paraId="2FA93A94" w14:textId="77777777" w:rsidR="003C6743" w:rsidRPr="003C6743" w:rsidRDefault="003C6743" w:rsidP="003C674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Teutschbein, C., &amp; Seibert, J.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2012).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Bias correction of regional climate model simulations for hydrological climate-change impact studies. Hydrology and Earth System Sciences,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16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3399–3414.</w:t>
      </w:r>
    </w:p>
    <w:p w14:paraId="335BE6D3" w14:textId="0A391EB4" w:rsidR="003C6743" w:rsidRPr="00B80B6C" w:rsidRDefault="003C6743" w:rsidP="003C6743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Themeßl, M. J., Gobiet, A., &amp; Heinrich, G.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2012).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Empirical-statistical downscaling and error correction of regional climate models and its impact on the climate change signal. Climatic Change,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112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449–468.</w:t>
      </w:r>
    </w:p>
    <w:sectPr w:rsidR="003C6743" w:rsidRPr="00B80B6C" w:rsidSect="00B80B6C">
      <w:type w:val="continuous"/>
      <w:pgSz w:w="12240" w:h="15840"/>
      <w:pgMar w:top="1080" w:right="1080" w:bottom="1080" w:left="1685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6C912" w14:textId="77777777" w:rsidR="00964AED" w:rsidRDefault="00964AED">
      <w:pPr>
        <w:spacing w:after="0" w:line="240" w:lineRule="auto"/>
      </w:pPr>
      <w:r>
        <w:separator/>
      </w:r>
    </w:p>
  </w:endnote>
  <w:endnote w:type="continuationSeparator" w:id="0">
    <w:p w14:paraId="6B7B3474" w14:textId="77777777" w:rsidR="00964AED" w:rsidRDefault="00964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82D6F26-87BB-4DE9-B5EC-4E6AA1619847}"/>
    <w:embedBold r:id="rId2" w:fontKey="{50786D5F-75FA-4670-AB34-C2070C533262}"/>
    <w:embedItalic r:id="rId3" w:fontKey="{8730B00D-D061-4858-87AC-CA2F4E5511CA}"/>
    <w:embedBoldItalic r:id="rId4" w:fontKey="{6792EC4B-9ED1-49F6-A14A-9D6F704A94E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C673C47D-1D2F-410F-B6BD-D0C3C5A8C53D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1E3754E2-D813-4412-A12C-D5DFA2F85C91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7" w:fontKey="{6ACE7F5B-1666-494F-9140-1401F017E732}"/>
    <w:embedBold r:id="rId8" w:fontKey="{A48A1BDB-8F0B-41A0-9130-125A30E613CB}"/>
    <w:embedItalic r:id="rId9" w:fontKey="{358E256A-7D89-466B-998B-45AFE38FB745}"/>
    <w:embedBoldItalic r:id="rId10" w:fontKey="{F2DDB58E-7ACC-4D01-9774-5639465DE14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AE9306F1-90BD-4E37-8AFC-B909AA21650D}"/>
    <w:embedBold r:id="rId12" w:fontKey="{403826E0-035D-4907-BF85-AAA6102EFA18}"/>
    <w:embedItalic r:id="rId13" w:fontKey="{64641390-54B1-4C49-A6E7-ACAEE33489FA}"/>
    <w:embedBoldItalic r:id="rId14" w:fontKey="{E8AD8715-857E-4AA7-AB48-7EC0AEE5E54E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5" w:fontKey="{B705333F-9B7D-43BC-AA9C-9A3491E5803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CEC41" w14:textId="77777777" w:rsidR="00964AED" w:rsidRDefault="00964AED">
      <w:pPr>
        <w:spacing w:after="0" w:line="240" w:lineRule="auto"/>
      </w:pPr>
      <w:r>
        <w:separator/>
      </w:r>
    </w:p>
  </w:footnote>
  <w:footnote w:type="continuationSeparator" w:id="0">
    <w:p w14:paraId="7E04A77C" w14:textId="77777777" w:rsidR="00964AED" w:rsidRDefault="00964AED">
      <w:pPr>
        <w:spacing w:after="0" w:line="240" w:lineRule="auto"/>
      </w:pPr>
      <w:r>
        <w:continuationSeparator/>
      </w:r>
    </w:p>
  </w:footnote>
  <w:footnote w:id="1">
    <w:p w14:paraId="3CBBEC87" w14:textId="4091AE4C" w:rsidR="001A4B58" w:rsidRPr="001A4B58" w:rsidRDefault="001A4B58">
      <w:pPr>
        <w:pStyle w:val="FootnoteText"/>
        <w:rPr>
          <w:rFonts w:ascii="Browallia New" w:hAnsi="Browallia New" w:cs="Browallia New"/>
          <w:cs/>
        </w:rPr>
      </w:pPr>
      <w:r w:rsidRPr="001A4B58">
        <w:rPr>
          <w:rStyle w:val="FootnoteReference"/>
          <w:rFonts w:ascii="Browallia New" w:hAnsi="Browallia New" w:cs="Browallia New"/>
        </w:rPr>
        <w:footnoteRef/>
      </w:r>
      <w:r w:rsidRPr="001A4B58">
        <w:rPr>
          <w:rFonts w:ascii="Browallia New" w:hAnsi="Browallia New" w:cs="Browallia New"/>
        </w:rPr>
        <w:t xml:space="preserve"> </w:t>
      </w:r>
      <w:r w:rsidRPr="001A4B58">
        <w:rPr>
          <w:rFonts w:ascii="Browallia New" w:hAnsi="Browallia New" w:cs="Browallia New"/>
          <w:color w:val="000000"/>
          <w:sz w:val="24"/>
          <w:szCs w:val="24"/>
          <w:cs/>
        </w:rPr>
        <w:t xml:space="preserve">ชื่อที่อยู่สำหรับผู้แต่ง ภาษาไทย  </w:t>
      </w:r>
      <w:r w:rsidRPr="001A4B58">
        <w:rPr>
          <w:rFonts w:ascii="Browallia New" w:hAnsi="Browallia New" w:cs="Browallia New"/>
          <w:color w:val="FF0000"/>
          <w:sz w:val="24"/>
          <w:szCs w:val="24"/>
          <w:cs/>
        </w:rPr>
        <w:t>(</w:t>
      </w:r>
      <w:r w:rsidRPr="001A4B58">
        <w:rPr>
          <w:rFonts w:ascii="Browallia New" w:hAnsi="Browallia New" w:cs="Browallia New"/>
          <w:color w:val="FF0000"/>
          <w:sz w:val="24"/>
          <w:szCs w:val="24"/>
        </w:rPr>
        <w:t xml:space="preserve">Browallia New </w:t>
      </w:r>
      <w:r w:rsidRPr="001A4B58">
        <w:rPr>
          <w:rFonts w:ascii="Browallia New" w:hAnsi="Browallia New" w:cs="Browallia New"/>
          <w:color w:val="FF0000"/>
          <w:sz w:val="24"/>
          <w:szCs w:val="24"/>
          <w:cs/>
        </w:rPr>
        <w:t>12)</w:t>
      </w:r>
    </w:p>
  </w:footnote>
  <w:footnote w:id="2">
    <w:p w14:paraId="63CA2CF8" w14:textId="6D99688B" w:rsidR="001A4B58" w:rsidRPr="001A4B58" w:rsidRDefault="001A4B58" w:rsidP="001A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hAnsi="Browallia New" w:cs="Browallia New"/>
          <w:color w:val="FF0000"/>
          <w:sz w:val="24"/>
          <w:szCs w:val="24"/>
        </w:rPr>
      </w:pPr>
      <w:r w:rsidRPr="001A4B58">
        <w:rPr>
          <w:rFonts w:ascii="Browallia New" w:hAnsi="Browallia New" w:cs="Browallia New"/>
          <w:sz w:val="24"/>
          <w:szCs w:val="24"/>
          <w:vertAlign w:val="superscript"/>
          <w:cs/>
        </w:rPr>
        <w:t xml:space="preserve">   </w:t>
      </w:r>
      <w:r w:rsidRPr="001A4B58">
        <w:rPr>
          <w:rFonts w:ascii="Browallia New" w:eastAsia="Cordia New" w:hAnsi="Browallia New" w:cs="Browallia New"/>
          <w:color w:val="000000"/>
          <w:sz w:val="24"/>
          <w:szCs w:val="24"/>
          <w:cs/>
        </w:rPr>
        <w:t xml:space="preserve">ชื่อที่อยู่สำหรับผู้แต่ง ภาษาอังกฤษ </w:t>
      </w:r>
      <w:r w:rsidRPr="001A4B58">
        <w:rPr>
          <w:rFonts w:ascii="Browallia New" w:hAnsi="Browallia New" w:cs="Browallia New"/>
          <w:color w:val="FF0000"/>
          <w:sz w:val="24"/>
          <w:szCs w:val="24"/>
          <w:cs/>
        </w:rPr>
        <w:t>(</w:t>
      </w:r>
      <w:r w:rsidRPr="001A4B58">
        <w:rPr>
          <w:rFonts w:ascii="Browallia New" w:hAnsi="Browallia New" w:cs="Browallia New"/>
          <w:color w:val="FF0000"/>
          <w:sz w:val="24"/>
          <w:szCs w:val="24"/>
        </w:rPr>
        <w:t xml:space="preserve">Browallia New </w:t>
      </w:r>
      <w:r w:rsidRPr="001A4B58">
        <w:rPr>
          <w:rFonts w:ascii="Browallia New" w:hAnsi="Browallia New" w:cs="Browallia New"/>
          <w:color w:val="FF0000"/>
          <w:sz w:val="24"/>
          <w:szCs w:val="24"/>
          <w:cs/>
        </w:rPr>
        <w:t>12)</w:t>
      </w:r>
    </w:p>
    <w:p w14:paraId="5DE00D17" w14:textId="77777777" w:rsidR="001A4B58" w:rsidRPr="001A4B58" w:rsidRDefault="001A4B58" w:rsidP="001A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hAnsi="Browallia New" w:cs="Browallia New"/>
          <w:color w:val="FF0000"/>
          <w:sz w:val="24"/>
          <w:szCs w:val="24"/>
          <w:cs/>
        </w:rPr>
      </w:pPr>
      <w:r w:rsidRPr="001A4B58">
        <w:rPr>
          <w:rFonts w:ascii="Browallia New" w:hAnsi="Browallia New" w:cs="Browallia New"/>
          <w:color w:val="FF0000"/>
          <w:sz w:val="24"/>
          <w:szCs w:val="24"/>
          <w:cs/>
        </w:rPr>
        <w:t xml:space="preserve">2 </w:t>
      </w:r>
      <w:r w:rsidRPr="001A4B58">
        <w:rPr>
          <w:rFonts w:ascii="Browallia New" w:hAnsi="Browallia New" w:cs="Browallia New"/>
          <w:color w:val="000000"/>
          <w:sz w:val="24"/>
          <w:szCs w:val="24"/>
          <w:cs/>
        </w:rPr>
        <w:t xml:space="preserve">ชื่อที่อยู่สำหรับผู้แต่ง ภาษาไทย  </w:t>
      </w:r>
      <w:r w:rsidRPr="001A4B58">
        <w:rPr>
          <w:rFonts w:ascii="Browallia New" w:hAnsi="Browallia New" w:cs="Browallia New"/>
          <w:color w:val="FF0000"/>
          <w:sz w:val="24"/>
          <w:szCs w:val="24"/>
          <w:cs/>
        </w:rPr>
        <w:t>(</w:t>
      </w:r>
      <w:r w:rsidRPr="001A4B58">
        <w:rPr>
          <w:rFonts w:ascii="Browallia New" w:hAnsi="Browallia New" w:cs="Browallia New"/>
          <w:color w:val="FF0000"/>
          <w:sz w:val="24"/>
          <w:szCs w:val="24"/>
        </w:rPr>
        <w:t xml:space="preserve">Browallia New </w:t>
      </w:r>
      <w:r w:rsidRPr="001A4B58">
        <w:rPr>
          <w:rFonts w:ascii="Browallia New" w:hAnsi="Browallia New" w:cs="Browallia New"/>
          <w:color w:val="FF0000"/>
          <w:sz w:val="24"/>
          <w:szCs w:val="24"/>
          <w:cs/>
        </w:rPr>
        <w:t>12)</w:t>
      </w:r>
    </w:p>
    <w:p w14:paraId="6349AF04" w14:textId="519E07E2" w:rsidR="001A4B58" w:rsidRPr="001A4B58" w:rsidRDefault="001A4B58" w:rsidP="001A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hAnsi="Browallia New" w:cs="Browallia New"/>
          <w:color w:val="FF0000"/>
          <w:sz w:val="24"/>
          <w:szCs w:val="24"/>
          <w:cs/>
        </w:rPr>
      </w:pPr>
      <w:r w:rsidRPr="001A4B58">
        <w:rPr>
          <w:rFonts w:ascii="Browallia New" w:hAnsi="Browallia New" w:cs="Browallia New"/>
          <w:sz w:val="24"/>
          <w:szCs w:val="24"/>
          <w:vertAlign w:val="superscript"/>
          <w:cs/>
        </w:rPr>
        <w:t xml:space="preserve">   </w:t>
      </w:r>
      <w:r w:rsidRPr="001A4B58">
        <w:rPr>
          <w:rFonts w:ascii="Browallia New" w:eastAsia="Cordia New" w:hAnsi="Browallia New" w:cs="Browallia New"/>
          <w:color w:val="000000"/>
          <w:sz w:val="24"/>
          <w:szCs w:val="24"/>
          <w:cs/>
        </w:rPr>
        <w:t xml:space="preserve">ชื่อที่อยู่สำหรับผู้แต่ง ภาษาอังกฤษ </w:t>
      </w:r>
      <w:r w:rsidRPr="001A4B58">
        <w:rPr>
          <w:rFonts w:ascii="Browallia New" w:hAnsi="Browallia New" w:cs="Browallia New"/>
          <w:color w:val="FF0000"/>
          <w:sz w:val="24"/>
          <w:szCs w:val="24"/>
          <w:cs/>
        </w:rPr>
        <w:t>(</w:t>
      </w:r>
      <w:r w:rsidRPr="001A4B58">
        <w:rPr>
          <w:rFonts w:ascii="Browallia New" w:hAnsi="Browallia New" w:cs="Browallia New"/>
          <w:color w:val="FF0000"/>
          <w:sz w:val="24"/>
          <w:szCs w:val="24"/>
        </w:rPr>
        <w:t xml:space="preserve">Browallia New </w:t>
      </w:r>
      <w:r w:rsidRPr="001A4B58">
        <w:rPr>
          <w:rFonts w:ascii="Browallia New" w:hAnsi="Browallia New" w:cs="Browallia New"/>
          <w:color w:val="FF0000"/>
          <w:sz w:val="24"/>
          <w:szCs w:val="24"/>
          <w:cs/>
        </w:rPr>
        <w:t>12)</w:t>
      </w:r>
    </w:p>
    <w:p w14:paraId="5E2C24A5" w14:textId="53089387" w:rsidR="001A4B58" w:rsidRPr="0012341C" w:rsidRDefault="001A4B58" w:rsidP="001A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hAnsi="Browallia New" w:cs="Browallia New"/>
          <w:color w:val="000000"/>
          <w:sz w:val="24"/>
          <w:szCs w:val="24"/>
        </w:rPr>
      </w:pP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*</w:t>
      </w:r>
      <w:r>
        <w:rPr>
          <w:rFonts w:ascii="Browallia New" w:eastAsia="Browallia New" w:hAnsi="Browallia New" w:cs="Browallia New" w:hint="cs"/>
          <w:color w:val="000000"/>
          <w:sz w:val="24"/>
          <w:szCs w:val="24"/>
          <w:cs/>
        </w:rPr>
        <w:t xml:space="preserve"> </w:t>
      </w: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Corresponding author: Tel. 0-0000-0000, E-mail address: xxxxxxx@xxxxx.com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0770F" w14:textId="2C7EDECF" w:rsidR="00C21A18" w:rsidRPr="00CB0504" w:rsidRDefault="00C21A18" w:rsidP="00CB0504">
    <w:pPr>
      <w:tabs>
        <w:tab w:val="center" w:pos="4513"/>
        <w:tab w:val="right" w:pos="9026"/>
      </w:tabs>
      <w:spacing w:after="0" w:line="240" w:lineRule="auto"/>
      <w:jc w:val="center"/>
      <w:rPr>
        <w:rFonts w:ascii="Browallia New" w:eastAsia="Times New Roman" w:hAnsi="Browallia New" w:cs="Browallia New"/>
        <w:i/>
        <w:iCs/>
        <w:sz w:val="26"/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08357" w14:textId="38E09D55" w:rsidR="00C21A18" w:rsidRPr="00CB0504" w:rsidRDefault="00000000" w:rsidP="00CB0504">
    <w:pPr>
      <w:jc w:val="center"/>
      <w:rPr>
        <w:sz w:val="26"/>
        <w:szCs w:val="26"/>
      </w:rPr>
    </w:pPr>
    <w:sdt>
      <w:sdtPr>
        <w:rPr>
          <w:rFonts w:ascii="Browallia New" w:eastAsia="Browallia New" w:hAnsi="Browallia New" w:cs="Browallia New"/>
          <w:i/>
          <w:iCs/>
          <w:sz w:val="26"/>
          <w:szCs w:val="26"/>
        </w:rPr>
        <w:id w:val="1707597407"/>
        <w:docPartObj>
          <w:docPartGallery w:val="Page Numbers (Top of Page)"/>
          <w:docPartUnique/>
        </w:docPartObj>
      </w:sdtPr>
      <w:sdtContent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  <w:cs/>
          </w:rPr>
          <w:tab/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  <w:cs/>
          </w:rPr>
          <w:t xml:space="preserve">วารสารวิทยาศาสตร์และเทคโนโลยี มหาวิทยาลัยเกษตรศาสตร์ ปีที่ 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>14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  <w:cs/>
          </w:rPr>
          <w:t xml:space="preserve"> ฉบับที่ </w:t>
        </w:r>
        <w:r w:rsidR="002F29F7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>2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 xml:space="preserve"> 2568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ab/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ab/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fldChar w:fldCharType="begin"/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instrText>PAGE   \</w:instrTex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cs/>
          </w:rPr>
          <w:instrText xml:space="preserve">* </w:instrTex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instrText>MERGEFORMAT</w:instrTex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fldChar w:fldCharType="separate"/>
        </w:r>
        <w:r w:rsidR="00B332B0">
          <w:rPr>
            <w:rFonts w:ascii="Browallia New" w:eastAsia="Browallia New" w:hAnsi="Browallia New" w:cs="Browallia New"/>
            <w:i/>
            <w:iCs/>
            <w:noProof/>
            <w:sz w:val="26"/>
            <w:szCs w:val="26"/>
          </w:rPr>
          <w:t>2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33EA"/>
    <w:multiLevelType w:val="multilevel"/>
    <w:tmpl w:val="C230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3B5A1D"/>
    <w:multiLevelType w:val="hybridMultilevel"/>
    <w:tmpl w:val="20D4E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0E749B"/>
    <w:multiLevelType w:val="hybridMultilevel"/>
    <w:tmpl w:val="C0C83792"/>
    <w:lvl w:ilvl="0" w:tplc="BB8448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3C4E1A"/>
    <w:multiLevelType w:val="multilevel"/>
    <w:tmpl w:val="2754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851733"/>
    <w:multiLevelType w:val="hybridMultilevel"/>
    <w:tmpl w:val="7638C28E"/>
    <w:lvl w:ilvl="0" w:tplc="71A895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C96327F"/>
    <w:multiLevelType w:val="hybridMultilevel"/>
    <w:tmpl w:val="6E1CC068"/>
    <w:lvl w:ilvl="0" w:tplc="F1781248">
      <w:start w:val="1"/>
      <w:numFmt w:val="decimal"/>
      <w:lvlText w:val="%1."/>
      <w:lvlJc w:val="left"/>
      <w:pPr>
        <w:ind w:left="108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58C3FC0"/>
    <w:multiLevelType w:val="hybridMultilevel"/>
    <w:tmpl w:val="D3DE9148"/>
    <w:lvl w:ilvl="0" w:tplc="0132418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32161540">
    <w:abstractNumId w:val="5"/>
  </w:num>
  <w:num w:numId="2" w16cid:durableId="699623445">
    <w:abstractNumId w:val="4"/>
  </w:num>
  <w:num w:numId="3" w16cid:durableId="1502768731">
    <w:abstractNumId w:val="3"/>
  </w:num>
  <w:num w:numId="4" w16cid:durableId="1133788123">
    <w:abstractNumId w:val="6"/>
  </w:num>
  <w:num w:numId="5" w16cid:durableId="864103128">
    <w:abstractNumId w:val="2"/>
  </w:num>
  <w:num w:numId="6" w16cid:durableId="559941309">
    <w:abstractNumId w:val="0"/>
  </w:num>
  <w:num w:numId="7" w16cid:durableId="895818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6th Cop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frvsz9spuf995ueratp55vvszpves2fxzst2&quot;&gt;My EndNote Library&lt;record-ids&gt;&lt;item&gt;1&lt;/item&gt;&lt;/record-ids&gt;&lt;/item&gt;&lt;/Libraries&gt;"/>
  </w:docVars>
  <w:rsids>
    <w:rsidRoot w:val="00941EA2"/>
    <w:rsid w:val="00000235"/>
    <w:rsid w:val="000016E6"/>
    <w:rsid w:val="00007D71"/>
    <w:rsid w:val="000127B4"/>
    <w:rsid w:val="00032F9E"/>
    <w:rsid w:val="0004052E"/>
    <w:rsid w:val="000408DB"/>
    <w:rsid w:val="0004167B"/>
    <w:rsid w:val="000504F1"/>
    <w:rsid w:val="0005366E"/>
    <w:rsid w:val="00053EE6"/>
    <w:rsid w:val="000674E5"/>
    <w:rsid w:val="00070739"/>
    <w:rsid w:val="00073F08"/>
    <w:rsid w:val="0007412B"/>
    <w:rsid w:val="000A1367"/>
    <w:rsid w:val="000B5D99"/>
    <w:rsid w:val="000B7997"/>
    <w:rsid w:val="000C07F4"/>
    <w:rsid w:val="000C4064"/>
    <w:rsid w:val="000C6BEC"/>
    <w:rsid w:val="000D6A6D"/>
    <w:rsid w:val="000E53AF"/>
    <w:rsid w:val="000F24A6"/>
    <w:rsid w:val="000F7E6E"/>
    <w:rsid w:val="00132C0A"/>
    <w:rsid w:val="001416D1"/>
    <w:rsid w:val="001431B3"/>
    <w:rsid w:val="00144250"/>
    <w:rsid w:val="001478B6"/>
    <w:rsid w:val="00147F51"/>
    <w:rsid w:val="00150F71"/>
    <w:rsid w:val="001513E3"/>
    <w:rsid w:val="00152822"/>
    <w:rsid w:val="00154A5E"/>
    <w:rsid w:val="001617FC"/>
    <w:rsid w:val="001873CB"/>
    <w:rsid w:val="00187845"/>
    <w:rsid w:val="00190687"/>
    <w:rsid w:val="001A4B58"/>
    <w:rsid w:val="001A4C33"/>
    <w:rsid w:val="001B1CFB"/>
    <w:rsid w:val="001C01A8"/>
    <w:rsid w:val="001C2090"/>
    <w:rsid w:val="001C2DD2"/>
    <w:rsid w:val="001C2FDB"/>
    <w:rsid w:val="001D2857"/>
    <w:rsid w:val="001D7E87"/>
    <w:rsid w:val="001E1F5B"/>
    <w:rsid w:val="001F2F9F"/>
    <w:rsid w:val="001F7B66"/>
    <w:rsid w:val="002015CE"/>
    <w:rsid w:val="00204253"/>
    <w:rsid w:val="00204F96"/>
    <w:rsid w:val="0021094E"/>
    <w:rsid w:val="00212707"/>
    <w:rsid w:val="00213D22"/>
    <w:rsid w:val="002153C4"/>
    <w:rsid w:val="00224C38"/>
    <w:rsid w:val="002307FD"/>
    <w:rsid w:val="0024268E"/>
    <w:rsid w:val="002436BE"/>
    <w:rsid w:val="00252550"/>
    <w:rsid w:val="00262CE4"/>
    <w:rsid w:val="00264690"/>
    <w:rsid w:val="00273927"/>
    <w:rsid w:val="002776D8"/>
    <w:rsid w:val="0028100A"/>
    <w:rsid w:val="002855EF"/>
    <w:rsid w:val="002917FE"/>
    <w:rsid w:val="002B66C8"/>
    <w:rsid w:val="002B76E4"/>
    <w:rsid w:val="002C0544"/>
    <w:rsid w:val="002C66D2"/>
    <w:rsid w:val="002D3D77"/>
    <w:rsid w:val="002E4DE4"/>
    <w:rsid w:val="002F29F7"/>
    <w:rsid w:val="002F5469"/>
    <w:rsid w:val="002F636E"/>
    <w:rsid w:val="002F67B7"/>
    <w:rsid w:val="00300A9A"/>
    <w:rsid w:val="00313421"/>
    <w:rsid w:val="00315D83"/>
    <w:rsid w:val="00324779"/>
    <w:rsid w:val="00330492"/>
    <w:rsid w:val="00333AE7"/>
    <w:rsid w:val="00335923"/>
    <w:rsid w:val="0034265A"/>
    <w:rsid w:val="00344BF6"/>
    <w:rsid w:val="0036672B"/>
    <w:rsid w:val="003755DE"/>
    <w:rsid w:val="00375670"/>
    <w:rsid w:val="00380E62"/>
    <w:rsid w:val="0039584F"/>
    <w:rsid w:val="003A24ED"/>
    <w:rsid w:val="003B0B93"/>
    <w:rsid w:val="003C3904"/>
    <w:rsid w:val="003C6743"/>
    <w:rsid w:val="003D020F"/>
    <w:rsid w:val="003D4779"/>
    <w:rsid w:val="003D48D7"/>
    <w:rsid w:val="003E1F03"/>
    <w:rsid w:val="003F1349"/>
    <w:rsid w:val="003F233C"/>
    <w:rsid w:val="00401B60"/>
    <w:rsid w:val="0040433C"/>
    <w:rsid w:val="00421603"/>
    <w:rsid w:val="00422D23"/>
    <w:rsid w:val="004246FD"/>
    <w:rsid w:val="00425B70"/>
    <w:rsid w:val="004305C6"/>
    <w:rsid w:val="00441E4F"/>
    <w:rsid w:val="00445F31"/>
    <w:rsid w:val="0044705B"/>
    <w:rsid w:val="0046010B"/>
    <w:rsid w:val="004622EE"/>
    <w:rsid w:val="0046743E"/>
    <w:rsid w:val="004678CE"/>
    <w:rsid w:val="00476BBD"/>
    <w:rsid w:val="004815E6"/>
    <w:rsid w:val="004A3F0D"/>
    <w:rsid w:val="004B303A"/>
    <w:rsid w:val="004B3456"/>
    <w:rsid w:val="004C66D3"/>
    <w:rsid w:val="004D15DC"/>
    <w:rsid w:val="004D33F3"/>
    <w:rsid w:val="004D79C7"/>
    <w:rsid w:val="004F5CA0"/>
    <w:rsid w:val="004F6605"/>
    <w:rsid w:val="00507D06"/>
    <w:rsid w:val="005204DE"/>
    <w:rsid w:val="00527A56"/>
    <w:rsid w:val="00535055"/>
    <w:rsid w:val="005420C1"/>
    <w:rsid w:val="00551CDF"/>
    <w:rsid w:val="00572E56"/>
    <w:rsid w:val="00581171"/>
    <w:rsid w:val="00585B3D"/>
    <w:rsid w:val="005966E2"/>
    <w:rsid w:val="00597CF2"/>
    <w:rsid w:val="005A05D2"/>
    <w:rsid w:val="005A4EA7"/>
    <w:rsid w:val="005B080C"/>
    <w:rsid w:val="005C4D16"/>
    <w:rsid w:val="005C5EE3"/>
    <w:rsid w:val="005D2728"/>
    <w:rsid w:val="00606CE5"/>
    <w:rsid w:val="0061124F"/>
    <w:rsid w:val="00623620"/>
    <w:rsid w:val="00626783"/>
    <w:rsid w:val="00630789"/>
    <w:rsid w:val="006745A2"/>
    <w:rsid w:val="0067669D"/>
    <w:rsid w:val="00683494"/>
    <w:rsid w:val="00691912"/>
    <w:rsid w:val="00693FA6"/>
    <w:rsid w:val="00697A14"/>
    <w:rsid w:val="006A265F"/>
    <w:rsid w:val="006A45CC"/>
    <w:rsid w:val="006C47D0"/>
    <w:rsid w:val="006D1B0A"/>
    <w:rsid w:val="006D479E"/>
    <w:rsid w:val="006E3937"/>
    <w:rsid w:val="006E6DD5"/>
    <w:rsid w:val="006F6495"/>
    <w:rsid w:val="00704AB1"/>
    <w:rsid w:val="00705124"/>
    <w:rsid w:val="00706633"/>
    <w:rsid w:val="007144AF"/>
    <w:rsid w:val="007154F7"/>
    <w:rsid w:val="00724025"/>
    <w:rsid w:val="00733451"/>
    <w:rsid w:val="007342F9"/>
    <w:rsid w:val="00750F7F"/>
    <w:rsid w:val="0075167B"/>
    <w:rsid w:val="007532BF"/>
    <w:rsid w:val="0075584F"/>
    <w:rsid w:val="0075639A"/>
    <w:rsid w:val="007624D9"/>
    <w:rsid w:val="007631AF"/>
    <w:rsid w:val="00767460"/>
    <w:rsid w:val="007725AC"/>
    <w:rsid w:val="0077501A"/>
    <w:rsid w:val="007812B0"/>
    <w:rsid w:val="007941DE"/>
    <w:rsid w:val="007956D6"/>
    <w:rsid w:val="007A56C3"/>
    <w:rsid w:val="007B16ED"/>
    <w:rsid w:val="007B20FC"/>
    <w:rsid w:val="007B3A38"/>
    <w:rsid w:val="007B473A"/>
    <w:rsid w:val="007B6495"/>
    <w:rsid w:val="007C621B"/>
    <w:rsid w:val="007D471B"/>
    <w:rsid w:val="007D5BDF"/>
    <w:rsid w:val="007E6447"/>
    <w:rsid w:val="00803611"/>
    <w:rsid w:val="008222C5"/>
    <w:rsid w:val="00842608"/>
    <w:rsid w:val="00846E4F"/>
    <w:rsid w:val="008519C4"/>
    <w:rsid w:val="0085513E"/>
    <w:rsid w:val="0086043F"/>
    <w:rsid w:val="008630AE"/>
    <w:rsid w:val="00874197"/>
    <w:rsid w:val="0088379D"/>
    <w:rsid w:val="00895149"/>
    <w:rsid w:val="008C5408"/>
    <w:rsid w:val="008C5AAD"/>
    <w:rsid w:val="008C6430"/>
    <w:rsid w:val="008D66D8"/>
    <w:rsid w:val="008E4C80"/>
    <w:rsid w:val="00902274"/>
    <w:rsid w:val="009046F0"/>
    <w:rsid w:val="00904F2B"/>
    <w:rsid w:val="00913204"/>
    <w:rsid w:val="00921EE0"/>
    <w:rsid w:val="00925CE0"/>
    <w:rsid w:val="00933EB2"/>
    <w:rsid w:val="0093706C"/>
    <w:rsid w:val="00940EAB"/>
    <w:rsid w:val="00941EA2"/>
    <w:rsid w:val="0094604C"/>
    <w:rsid w:val="0095080C"/>
    <w:rsid w:val="0095167B"/>
    <w:rsid w:val="00960E3B"/>
    <w:rsid w:val="00963CCD"/>
    <w:rsid w:val="00964AED"/>
    <w:rsid w:val="00982E25"/>
    <w:rsid w:val="0098710E"/>
    <w:rsid w:val="00990CC9"/>
    <w:rsid w:val="00991780"/>
    <w:rsid w:val="009924EE"/>
    <w:rsid w:val="00997947"/>
    <w:rsid w:val="009A158D"/>
    <w:rsid w:val="009B2CC1"/>
    <w:rsid w:val="009B49D2"/>
    <w:rsid w:val="009B7076"/>
    <w:rsid w:val="009C05C6"/>
    <w:rsid w:val="009C7142"/>
    <w:rsid w:val="009D2754"/>
    <w:rsid w:val="009E52E2"/>
    <w:rsid w:val="009F2CCA"/>
    <w:rsid w:val="00A06FFE"/>
    <w:rsid w:val="00A108FB"/>
    <w:rsid w:val="00A23DA9"/>
    <w:rsid w:val="00A3389C"/>
    <w:rsid w:val="00A345FE"/>
    <w:rsid w:val="00A418AE"/>
    <w:rsid w:val="00A42CBD"/>
    <w:rsid w:val="00A44E09"/>
    <w:rsid w:val="00A46ACB"/>
    <w:rsid w:val="00A559EC"/>
    <w:rsid w:val="00A57AF2"/>
    <w:rsid w:val="00A61B90"/>
    <w:rsid w:val="00A65D1C"/>
    <w:rsid w:val="00A752FF"/>
    <w:rsid w:val="00A826C3"/>
    <w:rsid w:val="00A90589"/>
    <w:rsid w:val="00AA4623"/>
    <w:rsid w:val="00AA7BB0"/>
    <w:rsid w:val="00AB5E25"/>
    <w:rsid w:val="00AB645D"/>
    <w:rsid w:val="00AB72A1"/>
    <w:rsid w:val="00AB7671"/>
    <w:rsid w:val="00AC1773"/>
    <w:rsid w:val="00AC3B84"/>
    <w:rsid w:val="00AC7DF3"/>
    <w:rsid w:val="00AD4480"/>
    <w:rsid w:val="00AD5F37"/>
    <w:rsid w:val="00AE587D"/>
    <w:rsid w:val="00AE7797"/>
    <w:rsid w:val="00AF205A"/>
    <w:rsid w:val="00AF73C0"/>
    <w:rsid w:val="00B14850"/>
    <w:rsid w:val="00B161C4"/>
    <w:rsid w:val="00B22A68"/>
    <w:rsid w:val="00B27DB0"/>
    <w:rsid w:val="00B332B0"/>
    <w:rsid w:val="00B37ADA"/>
    <w:rsid w:val="00B409D6"/>
    <w:rsid w:val="00B45BBA"/>
    <w:rsid w:val="00B608FA"/>
    <w:rsid w:val="00B60A4C"/>
    <w:rsid w:val="00B6306F"/>
    <w:rsid w:val="00B771D3"/>
    <w:rsid w:val="00B803A2"/>
    <w:rsid w:val="00B805CF"/>
    <w:rsid w:val="00B80B6C"/>
    <w:rsid w:val="00B85F36"/>
    <w:rsid w:val="00B955FF"/>
    <w:rsid w:val="00BB258A"/>
    <w:rsid w:val="00BC5C4F"/>
    <w:rsid w:val="00BC7A98"/>
    <w:rsid w:val="00BD06CB"/>
    <w:rsid w:val="00BD1D67"/>
    <w:rsid w:val="00BD4AB7"/>
    <w:rsid w:val="00BD6006"/>
    <w:rsid w:val="00BE2B38"/>
    <w:rsid w:val="00BF5F0F"/>
    <w:rsid w:val="00C02C90"/>
    <w:rsid w:val="00C0365A"/>
    <w:rsid w:val="00C0393C"/>
    <w:rsid w:val="00C21A18"/>
    <w:rsid w:val="00C345D1"/>
    <w:rsid w:val="00C42B69"/>
    <w:rsid w:val="00C57FCB"/>
    <w:rsid w:val="00C72437"/>
    <w:rsid w:val="00C73183"/>
    <w:rsid w:val="00C76023"/>
    <w:rsid w:val="00CA1443"/>
    <w:rsid w:val="00CA283B"/>
    <w:rsid w:val="00CB0504"/>
    <w:rsid w:val="00CC6892"/>
    <w:rsid w:val="00CD297D"/>
    <w:rsid w:val="00CD6720"/>
    <w:rsid w:val="00CD7958"/>
    <w:rsid w:val="00CE0F25"/>
    <w:rsid w:val="00CF4A42"/>
    <w:rsid w:val="00D0153A"/>
    <w:rsid w:val="00D01F9F"/>
    <w:rsid w:val="00D040C3"/>
    <w:rsid w:val="00D06C4F"/>
    <w:rsid w:val="00D309DE"/>
    <w:rsid w:val="00D371B3"/>
    <w:rsid w:val="00D41D95"/>
    <w:rsid w:val="00D45CD0"/>
    <w:rsid w:val="00D50483"/>
    <w:rsid w:val="00D55D95"/>
    <w:rsid w:val="00D56F60"/>
    <w:rsid w:val="00D6016A"/>
    <w:rsid w:val="00D607C8"/>
    <w:rsid w:val="00D667B2"/>
    <w:rsid w:val="00D72DB2"/>
    <w:rsid w:val="00D850F3"/>
    <w:rsid w:val="00DA4D94"/>
    <w:rsid w:val="00DB0F06"/>
    <w:rsid w:val="00DB33D6"/>
    <w:rsid w:val="00DC3353"/>
    <w:rsid w:val="00DE576B"/>
    <w:rsid w:val="00E01F14"/>
    <w:rsid w:val="00E05D67"/>
    <w:rsid w:val="00E1217C"/>
    <w:rsid w:val="00E14DD0"/>
    <w:rsid w:val="00E16332"/>
    <w:rsid w:val="00E24B5C"/>
    <w:rsid w:val="00E3101E"/>
    <w:rsid w:val="00E4659E"/>
    <w:rsid w:val="00E52387"/>
    <w:rsid w:val="00E56DC3"/>
    <w:rsid w:val="00E629EA"/>
    <w:rsid w:val="00E651FE"/>
    <w:rsid w:val="00E75015"/>
    <w:rsid w:val="00E8302A"/>
    <w:rsid w:val="00E85AD4"/>
    <w:rsid w:val="00E87863"/>
    <w:rsid w:val="00E946D3"/>
    <w:rsid w:val="00E94BE8"/>
    <w:rsid w:val="00EA0418"/>
    <w:rsid w:val="00EA5D0B"/>
    <w:rsid w:val="00EB389C"/>
    <w:rsid w:val="00EB3FAC"/>
    <w:rsid w:val="00EC138E"/>
    <w:rsid w:val="00EC2006"/>
    <w:rsid w:val="00ED54D6"/>
    <w:rsid w:val="00EE5BA1"/>
    <w:rsid w:val="00EF17A5"/>
    <w:rsid w:val="00F21ED6"/>
    <w:rsid w:val="00F21FCA"/>
    <w:rsid w:val="00F261F6"/>
    <w:rsid w:val="00F31480"/>
    <w:rsid w:val="00F34271"/>
    <w:rsid w:val="00F40742"/>
    <w:rsid w:val="00F409FC"/>
    <w:rsid w:val="00F41E59"/>
    <w:rsid w:val="00F558EC"/>
    <w:rsid w:val="00F577F0"/>
    <w:rsid w:val="00F67BB1"/>
    <w:rsid w:val="00F77CEF"/>
    <w:rsid w:val="00F937EE"/>
    <w:rsid w:val="00F940B2"/>
    <w:rsid w:val="00FA201B"/>
    <w:rsid w:val="00FA42F5"/>
    <w:rsid w:val="00FB315A"/>
    <w:rsid w:val="00FB4330"/>
    <w:rsid w:val="00FC1D41"/>
    <w:rsid w:val="00FC295E"/>
    <w:rsid w:val="00FC4A14"/>
    <w:rsid w:val="00FD009F"/>
    <w:rsid w:val="00FD3874"/>
    <w:rsid w:val="00FD62C4"/>
    <w:rsid w:val="00FE0424"/>
    <w:rsid w:val="00FE2942"/>
    <w:rsid w:val="00FE2EA1"/>
    <w:rsid w:val="00FE6CAA"/>
    <w:rsid w:val="00FF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1C591"/>
  <w15:chartTrackingRefBased/>
  <w15:docId w15:val="{8F4E9792-27DA-4459-8D16-78A263DAF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EA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1EA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41EA2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941EA2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41EA2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941EA2"/>
    <w:pPr>
      <w:spacing w:line="240" w:lineRule="auto"/>
      <w:jc w:val="thaiDistribute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941EA2"/>
    <w:rPr>
      <w:rFonts w:ascii="Calibri" w:hAnsi="Calibri" w:cs="Calibri"/>
      <w:noProof/>
    </w:rPr>
  </w:style>
  <w:style w:type="paragraph" w:styleId="NoSpacing">
    <w:name w:val="No Spacing"/>
    <w:uiPriority w:val="1"/>
    <w:qFormat/>
    <w:rsid w:val="005C5EE3"/>
    <w:pPr>
      <w:spacing w:after="0" w:line="240" w:lineRule="auto"/>
    </w:pPr>
  </w:style>
  <w:style w:type="table" w:styleId="TableGrid">
    <w:name w:val="Table Grid"/>
    <w:basedOn w:val="TableNormal"/>
    <w:uiPriority w:val="39"/>
    <w:rsid w:val="00285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2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CCA"/>
  </w:style>
  <w:style w:type="paragraph" w:styleId="Footer">
    <w:name w:val="footer"/>
    <w:basedOn w:val="Normal"/>
    <w:link w:val="FooterChar"/>
    <w:uiPriority w:val="99"/>
    <w:unhideWhenUsed/>
    <w:rsid w:val="009F2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CCA"/>
  </w:style>
  <w:style w:type="paragraph" w:styleId="FootnoteText">
    <w:name w:val="footnote text"/>
    <w:basedOn w:val="Normal"/>
    <w:link w:val="FootnoteTextChar"/>
    <w:uiPriority w:val="99"/>
    <w:semiHidden/>
    <w:unhideWhenUsed/>
    <w:rsid w:val="00CB0504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B0504"/>
    <w:rPr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CB0504"/>
    <w:rPr>
      <w:vertAlign w:val="superscript"/>
    </w:rPr>
  </w:style>
  <w:style w:type="paragraph" w:styleId="ListParagraph">
    <w:name w:val="List Paragraph"/>
    <w:basedOn w:val="Normal"/>
    <w:link w:val="ListParagraphChar"/>
    <w:uiPriority w:val="34"/>
    <w:qFormat/>
    <w:rsid w:val="007C621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3AE7"/>
    <w:rPr>
      <w:rFonts w:ascii="Times New Roman" w:hAnsi="Times New Roman" w:cs="Angsana New"/>
      <w:sz w:val="24"/>
      <w:szCs w:val="30"/>
    </w:rPr>
  </w:style>
  <w:style w:type="character" w:customStyle="1" w:styleId="ListParagraphChar">
    <w:name w:val="List Paragraph Char"/>
    <w:link w:val="ListParagraph"/>
    <w:uiPriority w:val="34"/>
    <w:rsid w:val="00344BF6"/>
  </w:style>
  <w:style w:type="character" w:styleId="PlaceholderText">
    <w:name w:val="Placeholder Text"/>
    <w:basedOn w:val="DefaultParagraphFont"/>
    <w:uiPriority w:val="99"/>
    <w:semiHidden/>
    <w:rsid w:val="00FE2E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9CEC08-7752-4125-ACDC-6072242FAFB8}">
  <we:reference id="wa104381909" version="3.23.0.0" store="en-US" storeType="OMEX"/>
  <we:alternateReferences>
    <we:reference id="wa104381909" version="3.23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802873582A764996594EAC1E668293" ma:contentTypeVersion="12" ma:contentTypeDescription="Create a new document." ma:contentTypeScope="" ma:versionID="5d9d606aea2d9f7ff574adb1509d4dcb">
  <xsd:schema xmlns:xsd="http://www.w3.org/2001/XMLSchema" xmlns:xs="http://www.w3.org/2001/XMLSchema" xmlns:p="http://schemas.microsoft.com/office/2006/metadata/properties" xmlns:ns3="68b494b7-fc63-4e14-9cfc-689718b5abe9" targetNamespace="http://schemas.microsoft.com/office/2006/metadata/properties" ma:root="true" ma:fieldsID="00cc8f1ee7447f25c60e3f0861f2f19f" ns3:_="">
    <xsd:import namespace="68b494b7-fc63-4e14-9cfc-689718b5abe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b494b7-fc63-4e14-9cfc-689718b5ab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8b494b7-fc63-4e14-9cfc-689718b5abe9" xsi:nil="true"/>
  </documentManagement>
</p:properties>
</file>

<file path=customXml/itemProps1.xml><?xml version="1.0" encoding="utf-8"?>
<ds:datastoreItem xmlns:ds="http://schemas.openxmlformats.org/officeDocument/2006/customXml" ds:itemID="{953F4FBC-0BD6-4E83-91A9-07F205D9C3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EDD347-8814-4C10-A7BF-28EAE0C5CE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b494b7-fc63-4e14-9cfc-689718b5ab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C2B122-9556-4CC4-AC33-225C072904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FE0DB0-D5AC-4583-8D16-0115AF686B6D}">
  <ds:schemaRefs>
    <ds:schemaRef ds:uri="http://schemas.microsoft.com/office/2006/metadata/properties"/>
    <ds:schemaRef ds:uri="http://schemas.microsoft.com/office/infopath/2007/PartnerControls"/>
    <ds:schemaRef ds:uri="68b494b7-fc63-4e14-9cfc-689718b5abe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5554</Words>
  <Characters>31664</Characters>
  <Application>Microsoft Office Word</Application>
  <DocSecurity>0</DocSecurity>
  <Lines>263</Lines>
  <Paragraphs>74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rid tele</cp:lastModifiedBy>
  <cp:revision>2</cp:revision>
  <cp:lastPrinted>2026-04-10T08:46:00Z</cp:lastPrinted>
  <dcterms:created xsi:type="dcterms:W3CDTF">2026-04-12T11:49:00Z</dcterms:created>
  <dcterms:modified xsi:type="dcterms:W3CDTF">2026-04-12T11:49:00Z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0x0101000F802873582A764996594EAC1E668293</vt:lpwstr>
  </property>
</Properties>
</file>